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方正小标宋简体" w:hAnsi="方正小标宋简体" w:eastAsia="方正小标宋简体" w:cs="方正小标宋简体"/>
          <w:sz w:val="44"/>
          <w:szCs w:val="44"/>
          <w:lang w:eastAsia="zh-CN"/>
        </w:rPr>
      </w:pPr>
      <w:bookmarkStart w:id="0" w:name="_GoBack"/>
      <w:r>
        <w:rPr>
          <w:rFonts w:hint="default"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eastAsia="zh-CN"/>
        </w:rPr>
        <w:t>雅江县规范义务教育学校和学前教育</w:t>
      </w:r>
      <w:r>
        <w:rPr>
          <w:rFonts w:hint="eastAsia" w:ascii="方正小标宋简体" w:hAnsi="方正小标宋简体" w:eastAsia="方正小标宋简体" w:cs="方正小标宋简体"/>
          <w:sz w:val="44"/>
          <w:szCs w:val="44"/>
        </w:rPr>
        <w:t>招生</w:t>
      </w:r>
      <w:r>
        <w:rPr>
          <w:rFonts w:hint="eastAsia" w:ascii="方正小标宋简体" w:hAnsi="方正小标宋简体" w:eastAsia="方正小标宋简体" w:cs="方正小标宋简体"/>
          <w:sz w:val="44"/>
          <w:szCs w:val="44"/>
          <w:lang w:eastAsia="zh-CN"/>
        </w:rPr>
        <w:t>秩序</w:t>
      </w:r>
      <w:r>
        <w:rPr>
          <w:rFonts w:hint="default"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eastAsia="zh-CN"/>
        </w:rPr>
        <w:t>文件</w:t>
      </w:r>
      <w:r>
        <w:rPr>
          <w:rFonts w:hint="default" w:ascii="方正小标宋简体" w:hAnsi="方正小标宋简体" w:eastAsia="方正小标宋简体" w:cs="方正小标宋简体"/>
          <w:sz w:val="44"/>
          <w:szCs w:val="44"/>
          <w:lang w:eastAsia="zh-CN"/>
        </w:rPr>
        <w:t>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ascii="仿宋_GB2312" w:hAnsi="Calibri" w:eastAsia="仿宋_GB2312" w:cs="仿宋_GB2312"/>
          <w:i w:val="0"/>
          <w:iCs w:val="0"/>
          <w:caps w:val="0"/>
          <w:color w:val="00B0F0"/>
          <w:spacing w:val="0"/>
          <w:sz w:val="31"/>
          <w:szCs w:val="31"/>
          <w:bdr w:val="none" w:color="auto" w:sz="0" w:space="0"/>
        </w:rPr>
      </w:pPr>
    </w:p>
    <w:p>
      <w:pPr>
        <w:keepNext w:val="0"/>
        <w:keepLines w:val="0"/>
        <w:pageBreakBefore w:val="0"/>
        <w:widowControl w:val="0"/>
        <w:kinsoku/>
        <w:overflowPunct/>
        <w:topLinePunct w:val="0"/>
        <w:autoSpaceDE/>
        <w:autoSpaceDN/>
        <w:bidi w:val="0"/>
        <w:adjustRightInd/>
        <w:snapToGrid/>
        <w:spacing w:line="576" w:lineRule="exact"/>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文件正文：</w:t>
      </w:r>
      <w:r>
        <w:rPr>
          <w:rFonts w:hint="eastAsia" w:ascii="仿宋" w:hAnsi="仿宋" w:eastAsia="仿宋" w:cs="仿宋"/>
          <w:sz w:val="30"/>
          <w:szCs w:val="30"/>
          <w:lang w:eastAsia="zh-CN"/>
        </w:rPr>
        <w:t>雅江县人民政府办公室关于印发《雅江县规范义务教育学校和学前教育</w:t>
      </w:r>
      <w:r>
        <w:rPr>
          <w:rFonts w:hint="eastAsia" w:ascii="仿宋" w:hAnsi="仿宋" w:eastAsia="仿宋" w:cs="仿宋"/>
          <w:sz w:val="30"/>
          <w:szCs w:val="30"/>
        </w:rPr>
        <w:t>招生秩序</w:t>
      </w:r>
      <w:r>
        <w:rPr>
          <w:rFonts w:hint="eastAsia" w:ascii="仿宋" w:hAnsi="仿宋" w:eastAsia="仿宋" w:cs="仿宋"/>
          <w:sz w:val="30"/>
          <w:szCs w:val="30"/>
          <w:lang w:eastAsia="zh-CN"/>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2022年8月19日，</w:t>
      </w:r>
      <w:r>
        <w:rPr>
          <w:rFonts w:hint="eastAsia" w:ascii="仿宋" w:hAnsi="仿宋" w:eastAsia="仿宋" w:cs="仿宋"/>
          <w:sz w:val="30"/>
          <w:szCs w:val="30"/>
          <w:lang w:eastAsia="zh-CN"/>
        </w:rPr>
        <w:t>雅江县人民政府办公室印发了《雅江县规范义务教育学校和学前教育</w:t>
      </w:r>
      <w:r>
        <w:rPr>
          <w:rFonts w:hint="eastAsia" w:ascii="仿宋" w:hAnsi="仿宋" w:eastAsia="仿宋" w:cs="仿宋"/>
          <w:sz w:val="30"/>
          <w:szCs w:val="30"/>
        </w:rPr>
        <w:t>招生秩序</w:t>
      </w:r>
      <w:r>
        <w:rPr>
          <w:rFonts w:hint="eastAsia" w:ascii="仿宋" w:hAnsi="仿宋" w:eastAsia="仿宋" w:cs="仿宋"/>
          <w:sz w:val="30"/>
          <w:szCs w:val="30"/>
          <w:lang w:eastAsia="zh-CN"/>
        </w:rPr>
        <w:t>》，现将该文件有关内容解读如下：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制定背景</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严格落实《中华人民共和国教育法》《中华人民共和国义务教育法》等法律规定</w:t>
      </w:r>
      <w:r>
        <w:rPr>
          <w:rFonts w:hint="eastAsia" w:ascii="仿宋_GB2312" w:hAnsi="仿宋_GB2312" w:eastAsia="仿宋_GB2312" w:cs="仿宋_GB2312"/>
          <w:sz w:val="32"/>
          <w:szCs w:val="32"/>
          <w:lang w:eastAsia="zh-CN"/>
        </w:rPr>
        <w:t>，贯彻执行</w:t>
      </w:r>
      <w:r>
        <w:rPr>
          <w:rFonts w:hint="eastAsia" w:ascii="仿宋_GB2312" w:hAnsi="仿宋_GB2312" w:eastAsia="仿宋_GB2312" w:cs="仿宋_GB2312"/>
          <w:sz w:val="32"/>
          <w:szCs w:val="32"/>
          <w:lang w:val="en-US" w:eastAsia="zh-CN"/>
        </w:rPr>
        <w:t>《教育部办公厅关于进一步做好普通中小学招生入学工作的通知》、《四川省教育厅关于进一步做好义务教育招生入学信息化服务管理有关工作的通知》、《四川省教育厅关于规范2020年全省普通中小学招生入学工作的通知》、《甘孜藏族自治州教育和体育局关于做好 2021 年全州义务教育招生入学工作的通知》等系列文件精神，</w:t>
      </w:r>
      <w:r>
        <w:rPr>
          <w:rFonts w:hint="eastAsia" w:ascii="仿宋_GB2312" w:hAnsi="仿宋_GB2312" w:eastAsia="仿宋_GB2312" w:cs="仿宋_GB2312"/>
          <w:sz w:val="32"/>
          <w:szCs w:val="32"/>
          <w:lang w:val="en-US" w:eastAsia="zh-CN"/>
        </w:rPr>
        <w:t>我县制定了</w:t>
      </w:r>
      <w:r>
        <w:rPr>
          <w:rFonts w:hint="eastAsia" w:ascii="仿宋" w:hAnsi="仿宋" w:eastAsia="仿宋" w:cs="仿宋"/>
          <w:sz w:val="30"/>
          <w:szCs w:val="30"/>
          <w:lang w:eastAsia="zh-CN"/>
        </w:rPr>
        <w:t>《雅江县规范义务教育学校和学前教育</w:t>
      </w:r>
      <w:r>
        <w:rPr>
          <w:rFonts w:hint="eastAsia" w:ascii="仿宋" w:hAnsi="仿宋" w:eastAsia="仿宋" w:cs="仿宋"/>
          <w:sz w:val="30"/>
          <w:szCs w:val="30"/>
        </w:rPr>
        <w:t>招生秩序</w:t>
      </w:r>
      <w:r>
        <w:rPr>
          <w:rFonts w:hint="eastAsia" w:ascii="仿宋" w:hAnsi="仿宋" w:eastAsia="仿宋" w:cs="仿宋"/>
          <w:sz w:val="30"/>
          <w:szCs w:val="30"/>
          <w:lang w:eastAsia="zh-CN"/>
        </w:rPr>
        <w:t>》以</w:t>
      </w:r>
      <w:r>
        <w:rPr>
          <w:rFonts w:hint="eastAsia" w:ascii="仿宋_GB2312" w:hAnsi="仿宋_GB2312" w:eastAsia="仿宋_GB2312" w:cs="仿宋_GB2312"/>
          <w:sz w:val="32"/>
          <w:szCs w:val="32"/>
          <w:lang w:val="en-US" w:eastAsia="zh-CN"/>
        </w:rPr>
        <w:t>全面落实立德树人根本任务，切实完善招生制度，推进义务教育优质均衡发展，促进教育公平，维护社会稳定，进一步规范我县义务教育学校和学前教育招生工作秩序</w:t>
      </w:r>
      <w:r>
        <w:rPr>
          <w:rFonts w:hint="eastAsia" w:ascii="仿宋_GB2312" w:hAnsi="仿宋_GB2312" w:eastAsia="仿宋_GB2312" w:cs="仿宋_GB2312"/>
          <w:sz w:val="32"/>
          <w:szCs w:val="32"/>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主要内容</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本</w:t>
      </w:r>
      <w:r>
        <w:rPr>
          <w:rFonts w:hint="eastAsia" w:ascii="仿宋_GB2312" w:hAnsi="仿宋_GB2312" w:eastAsia="仿宋_GB2312" w:cs="仿宋_GB2312"/>
          <w:kern w:val="2"/>
          <w:sz w:val="32"/>
          <w:szCs w:val="32"/>
          <w:lang w:val="en-US" w:eastAsia="zh-CN" w:bidi="ar-SA"/>
        </w:rPr>
        <w:t>文件</w:t>
      </w:r>
      <w:r>
        <w:rPr>
          <w:rFonts w:hint="eastAsia" w:ascii="仿宋_GB2312" w:hAnsi="仿宋_GB2312" w:eastAsia="仿宋_GB2312" w:cs="仿宋_GB2312"/>
          <w:kern w:val="2"/>
          <w:sz w:val="32"/>
          <w:szCs w:val="32"/>
          <w:lang w:val="en-US" w:eastAsia="zh-Hans" w:bidi="ar-SA"/>
        </w:rPr>
        <w:t>主要内容为</w:t>
      </w:r>
      <w:r>
        <w:rPr>
          <w:rFonts w:hint="default"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Hans" w:bidi="ar-SA"/>
        </w:rPr>
        <w:t>总体思路</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Hans" w:bidi="ar-SA"/>
        </w:rPr>
        <w:t>片区划分</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Hans" w:bidi="ar-SA"/>
        </w:rPr>
        <w:t>招生原则</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Hans" w:bidi="ar-SA"/>
        </w:rPr>
        <w:t>年级设置</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Hans" w:bidi="ar-SA"/>
        </w:rPr>
        <w:t>招生年龄要求</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Hans" w:bidi="ar-SA"/>
        </w:rPr>
        <w:t>招生范围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Hans" w:bidi="ar-SA"/>
        </w:rPr>
        <w:t>严格纪律</w:t>
      </w:r>
      <w:r>
        <w:rPr>
          <w:rFonts w:hint="eastAsia" w:ascii="仿宋_GB2312" w:hAnsi="仿宋_GB2312" w:eastAsia="仿宋_GB2312" w:cs="仿宋_GB2312"/>
          <w:kern w:val="2"/>
          <w:sz w:val="32"/>
          <w:szCs w:val="32"/>
          <w:lang w:val="en-US" w:eastAsia="zh-CN" w:bidi="ar-SA"/>
        </w:rPr>
        <w:t>、附则共八部分</w:t>
      </w:r>
      <w:r>
        <w:rPr>
          <w:rFonts w:hint="default" w:ascii="仿宋_GB2312" w:hAnsi="仿宋_GB2312" w:eastAsia="仿宋_GB2312" w:cs="仿宋_GB2312"/>
          <w:kern w:val="2"/>
          <w:sz w:val="32"/>
          <w:szCs w:val="32"/>
          <w:lang w:val="en-US" w:eastAsia="zh-Hans" w:bidi="ar-SA"/>
        </w:rPr>
        <w:t>。</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部分：主要对招生原则、流程、符合招生入学条件的对象等进行了规定；第二部分：主要对片区所属学校进行划分界定；第三部分：主要对学前、小学、初中、特殊教育的不同阶段学生的招收原则进行了明确；第四部分：主要对</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仿宋_GB2312" w:hAnsi="Calibri" w:eastAsia="仿宋_GB2312" w:cs="仿宋_GB2312"/>
          <w:i w:val="0"/>
          <w:iCs w:val="0"/>
          <w:caps w:val="0"/>
          <w:color w:val="515967"/>
          <w:spacing w:val="0"/>
          <w:sz w:val="31"/>
          <w:szCs w:val="31"/>
          <w:bdr w:val="none" w:color="auto" w:sz="0" w:space="0"/>
        </w:rPr>
      </w:pPr>
      <w:r>
        <w:rPr>
          <w:rFonts w:hint="eastAsia" w:ascii="仿宋_GB2312" w:hAnsi="仿宋_GB2312" w:eastAsia="仿宋_GB2312" w:cs="仿宋_GB2312"/>
          <w:kern w:val="2"/>
          <w:sz w:val="32"/>
          <w:szCs w:val="32"/>
          <w:lang w:val="en-US" w:eastAsia="zh-CN" w:bidi="ar-SA"/>
        </w:rPr>
        <w:t>各学校年级设置进行了明确；第五部分：主要对学前入园、小学入校</w:t>
      </w:r>
      <w:r>
        <w:rPr>
          <w:rFonts w:hint="eastAsia" w:ascii="仿宋_GB2312" w:hAnsi="仿宋_GB2312" w:eastAsia="仿宋_GB2312" w:cs="仿宋_GB2312"/>
          <w:kern w:val="2"/>
          <w:sz w:val="32"/>
          <w:szCs w:val="32"/>
          <w:lang w:val="en-US" w:eastAsia="zh-CN" w:bidi="ar-SA"/>
        </w:rPr>
        <w:t>新生年龄进行了明确；第六部分：主要对学前、义务教育阶段各校（园）招生范围进行了界定；第七部分：主要对“阳光招生”、学籍监管、责任追究等进行了规定；第八部分：主要对执行日期，原招生文件废止进行了明确。</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执行时间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自2022年</w:t>
      </w: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19</w:t>
      </w:r>
      <w:r>
        <w:rPr>
          <w:rFonts w:hint="default" w:ascii="仿宋_GB2312" w:hAnsi="仿宋_GB2312" w:eastAsia="仿宋_GB2312" w:cs="仿宋_GB2312"/>
          <w:kern w:val="2"/>
          <w:sz w:val="32"/>
          <w:szCs w:val="32"/>
          <w:lang w:val="en-US" w:eastAsia="zh-CN" w:bidi="ar-SA"/>
        </w:rPr>
        <w:t>日起</w:t>
      </w:r>
      <w:r>
        <w:rPr>
          <w:rFonts w:hint="eastAsia" w:ascii="仿宋_GB2312" w:hAnsi="仿宋_GB2312" w:eastAsia="仿宋_GB2312" w:cs="仿宋_GB2312"/>
          <w:kern w:val="2"/>
          <w:sz w:val="32"/>
          <w:szCs w:val="32"/>
          <w:lang w:val="en-US" w:eastAsia="zh-CN" w:bidi="ar-SA"/>
        </w:rPr>
        <w:t>执行</w:t>
      </w:r>
      <w:r>
        <w:rPr>
          <w:rFonts w:hint="default" w:ascii="仿宋_GB2312" w:hAnsi="仿宋_GB2312" w:eastAsia="仿宋_GB2312" w:cs="仿宋_GB2312"/>
          <w:kern w:val="2"/>
          <w:sz w:val="32"/>
          <w:szCs w:val="32"/>
          <w:lang w:val="en-US" w:eastAsia="zh-CN" w:bidi="ar-SA"/>
        </w:rPr>
        <w:t>，</w:t>
      </w:r>
      <w:r>
        <w:rPr>
          <w:rFonts w:hint="eastAsia" w:ascii="仿宋_GB2312" w:eastAsia="仿宋_GB2312" w:cstheme="minorBidi"/>
          <w:kern w:val="2"/>
          <w:sz w:val="32"/>
          <w:szCs w:val="32"/>
          <w:lang w:val="en-US" w:eastAsia="zh-CN" w:bidi="ar-SA"/>
        </w:rPr>
        <w:t>同时</w:t>
      </w:r>
      <w:r>
        <w:rPr>
          <w:rFonts w:hint="eastAsia" w:ascii="仿宋_GB2312" w:eastAsia="仿宋_GB2312" w:hAnsiTheme="minorHAnsi" w:cstheme="minorBidi"/>
          <w:kern w:val="2"/>
          <w:sz w:val="32"/>
          <w:szCs w:val="32"/>
          <w:lang w:val="en-US" w:eastAsia="zh-CN" w:bidi="ar-SA"/>
        </w:rPr>
        <w:t>原《雅江县人民政府办公室关于印发&lt;规范义务教育学校和学前教育招生秩序&gt;的通知》（雅府办发〔2017〕159号）废止</w:t>
      </w:r>
      <w:r>
        <w:rPr>
          <w:rFonts w:hint="default" w:ascii="仿宋_GB2312" w:hAnsi="仿宋_GB2312" w:eastAsia="仿宋_GB2312" w:cs="仿宋_GB2312"/>
          <w:kern w:val="2"/>
          <w:sz w:val="32"/>
          <w:szCs w:val="32"/>
          <w:lang w:val="en-US" w:eastAsia="zh-CN" w:bidi="ar-SA"/>
        </w:rPr>
        <w:t>。</w:t>
      </w:r>
    </w:p>
    <w:p>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ÃƒÂ¥Ã‚Â®Ã¢â‚¬Â¹ÃƒÂ¤Ã‚Â½Ã¢â‚¬Å“">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DFKai-SB">
    <w:panose1 w:val="03000509000000000000"/>
    <w:charset w:val="88"/>
    <w:family w:val="auto"/>
    <w:pitch w:val="default"/>
    <w:sig w:usb0="00000003" w:usb1="082E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1476E"/>
    <w:multiLevelType w:val="singleLevel"/>
    <w:tmpl w:val="078147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jRmNjcxYmVkMTZlMzE2MmM5MmM1ZWNlMTBhY2IifQ=="/>
  </w:docVars>
  <w:rsids>
    <w:rsidRoot w:val="55730193"/>
    <w:rsid w:val="5573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Body Text First Indent 2_a90dd50b-0e91-48bb-b299-1fa497a1828f"/>
    <w:basedOn w:val="8"/>
    <w:qFormat/>
    <w:uiPriority w:val="0"/>
    <w:pPr>
      <w:ind w:firstLine="420" w:firstLineChars="200"/>
    </w:pPr>
  </w:style>
  <w:style w:type="paragraph" w:customStyle="1" w:styleId="8">
    <w:name w:val="Body Text Indent_0ede9eec-39c3-4f05-8472-b0fa2fa7803a"/>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1476</Words>
  <Characters>1493</Characters>
  <Lines>0</Lines>
  <Paragraphs>0</Paragraphs>
  <TotalTime>1</TotalTime>
  <ScaleCrop>false</ScaleCrop>
  <LinksUpToDate>false</LinksUpToDate>
  <CharactersWithSpaces>1497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2022-08-19T02:58:00Z</dcterms:created>
  <dc:creator>WPS_344857199</dc:creator>
  <cp:lastModifiedBy>WPS_344857199</cp:lastModifiedBy>
  <dcterms:modified xsi:type="dcterms:W3CDTF">2022-08-19T03:48:38Z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21CB9C8D1526482FB6EB10D16D0C2613</vt:lpwstr>
  </property>
</Properties>
</file>