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p>
    <w:p>
      <w:pPr>
        <w:pStyle w:val="6"/>
        <w:spacing w:line="576" w:lineRule="exact"/>
        <w:contextualSpacing/>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甘孜</w:t>
      </w:r>
      <w:r>
        <w:rPr>
          <w:rFonts w:hint="eastAsia" w:ascii="方正小标宋简体" w:hAnsi="方正小标宋简体" w:eastAsia="方正小标宋简体" w:cs="方正小标宋简体"/>
          <w:b/>
          <w:bCs w:val="0"/>
          <w:sz w:val="44"/>
          <w:szCs w:val="44"/>
          <w:lang w:eastAsia="zh-CN"/>
        </w:rPr>
        <w:t>州甘孜生态环境</w:t>
      </w:r>
      <w:r>
        <w:rPr>
          <w:rFonts w:hint="eastAsia" w:ascii="方正小标宋简体" w:hAnsi="方正小标宋简体" w:eastAsia="方正小标宋简体" w:cs="方正小标宋简体"/>
          <w:b/>
          <w:bCs w:val="0"/>
          <w:sz w:val="44"/>
          <w:szCs w:val="44"/>
        </w:rPr>
        <w:t>局</w:t>
      </w:r>
    </w:p>
    <w:p>
      <w:pPr>
        <w:spacing w:line="576" w:lineRule="exact"/>
        <w:contextualSpacing/>
        <w:jc w:val="center"/>
        <w:rPr>
          <w:rFonts w:hint="eastAsia" w:ascii="华文中宋" w:hAnsi="华文中宋" w:eastAsia="华文中宋" w:cs="宋体"/>
          <w:b/>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关于四川甘孜县义丰路面材料有限责任公司生产项目环境影响报告表的批复</w:t>
      </w:r>
    </w:p>
    <w:p>
      <w:pPr>
        <w:spacing w:line="576" w:lineRule="exact"/>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四川甘孜县义丰路面材料有限责任公司：</w:t>
      </w:r>
    </w:p>
    <w:p>
      <w:pPr>
        <w:spacing w:line="576" w:lineRule="exact"/>
        <w:ind w:firstLine="640" w:firstLineChars="200"/>
        <w:contextualSpacing/>
        <w:rPr>
          <w:rFonts w:ascii="仿宋_GB2312" w:hAnsi="仿宋_GB2312" w:eastAsia="仿宋_GB2312" w:cs="仿宋_GB2312"/>
          <w:sz w:val="32"/>
          <w:szCs w:val="32"/>
        </w:rPr>
      </w:pPr>
      <w:r>
        <w:rPr>
          <w:rFonts w:hint="eastAsia" w:ascii="仿宋_GB2312" w:hAnsi="宋体" w:eastAsia="仿宋_GB2312" w:cs="宋体"/>
          <w:kern w:val="0"/>
          <w:sz w:val="32"/>
          <w:szCs w:val="32"/>
        </w:rPr>
        <w:t>你单位报送的《</w:t>
      </w:r>
      <w:r>
        <w:rPr>
          <w:rFonts w:hint="eastAsia" w:ascii="仿宋_GB2312" w:hAnsi="宋体" w:eastAsia="仿宋_GB2312" w:cs="宋体"/>
          <w:kern w:val="0"/>
          <w:sz w:val="32"/>
          <w:szCs w:val="32"/>
          <w:lang w:val="en-US" w:eastAsia="zh-CN"/>
        </w:rPr>
        <w:t>四川甘孜县义丰路面材料有限责任公司生产项目环境影响报告表》（以下简称“报告表”）收悉。经研究，现对该</w:t>
      </w:r>
      <w:r>
        <w:rPr>
          <w:rFonts w:hint="eastAsia" w:ascii="仿宋_GB2312" w:hAnsi="仿宋_GB2312" w:eastAsia="仿宋_GB2312" w:cs="仿宋_GB2312"/>
          <w:sz w:val="32"/>
          <w:szCs w:val="32"/>
        </w:rPr>
        <w:t>“报告表”批复如下：</w:t>
      </w:r>
    </w:p>
    <w:p>
      <w:pPr>
        <w:spacing w:line="576" w:lineRule="exact"/>
        <w:ind w:firstLine="640" w:firstLineChars="200"/>
        <w:contextualSpacing/>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一、</w:t>
      </w:r>
      <w:r>
        <w:rPr>
          <w:rFonts w:hint="eastAsia" w:ascii="仿宋_GB2312" w:hAnsi="仿宋_GB2312" w:eastAsia="仿宋_GB2312" w:cs="仿宋_GB2312"/>
          <w:sz w:val="32"/>
          <w:szCs w:val="32"/>
        </w:rPr>
        <w:t>项目基本情况</w:t>
      </w:r>
    </w:p>
    <w:p>
      <w:pPr>
        <w:spacing w:line="576" w:lineRule="exact"/>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四川甘孜县义丰路面材料有限责任公司生产项目，</w:t>
      </w:r>
      <w:r>
        <w:rPr>
          <w:rFonts w:hint="eastAsia" w:ascii="仿宋_GB2312" w:hAnsi="仿宋_GB2312" w:eastAsia="仿宋_GB2312" w:cs="仿宋_GB2312"/>
          <w:sz w:val="32"/>
          <w:szCs w:val="32"/>
          <w:lang w:eastAsia="zh-CN"/>
        </w:rPr>
        <w:t>建设地址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四川省甘孜藏族自治州甘孜县呷拉乡自贡村1组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项目建设内容及规</w:t>
      </w:r>
      <w:r>
        <w:rPr>
          <w:rFonts w:hint="eastAsia" w:ascii="仿宋_GB2312" w:hAnsi="仿宋_GB2312" w:eastAsia="仿宋_GB2312" w:cs="仿宋_GB2312"/>
          <w:sz w:val="32"/>
          <w:szCs w:val="32"/>
          <w:lang w:val="en-US" w:eastAsia="zh-CN"/>
        </w:rPr>
        <w:t xml:space="preserve">模：本项目拟建沥青搅拌站一座，主要包括冷骨料供给系统：配备骨料仓、输送系统一套；烘干加热系统：配备干燥滚筒、燃油热风炉、主燃烧器一套；筛分计量系统：配备振动筛、热料提升机、热料仓一套；矿粉投料系统：配备粉料罐及螺旋输送器一套；沥青搅拌主楼：配备沥青罐、搅拌缸一套；沥青加热系统：导热油炉、燃油锅炉一套，年产 5.5 万吨沥青砼。项目总投资为200万元。  </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宋体" w:eastAsia="仿宋_GB2312" w:cs="宋体"/>
          <w:kern w:val="0"/>
          <w:sz w:val="32"/>
          <w:szCs w:val="32"/>
        </w:rPr>
        <w:t>产业政策符合性</w:t>
      </w:r>
    </w:p>
    <w:p>
      <w:pPr>
        <w:autoSpaceDE w:val="0"/>
        <w:autoSpaceDN w:val="0"/>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根据《国民经济行业代码》（GB/T4754-2017）可知，本项目属于其他非金属矿物制品制造 C3099。根据《促进产业结构调整暂行规定》及《产业结构调整指导目录（2019 年本）》第十三条“不属于鼓励类、限制类和淘汰类，且符合国家有关法律、法规和政策规定，视为允许类”，因此，本项目属于“允许类”建设项目。同时，2021年6月3日甘孜县发展和改革局对本项目下达了《四川省固定资产投资项目备案表》（川投资备【2104-513328-04-01-265921】FGQB-0004号），同意本项目备案，故本项目为允许类项目。在严格落实《报告表》提出的环保对策及措</w:t>
      </w:r>
      <w:r>
        <w:rPr>
          <w:rFonts w:hint="eastAsia" w:ascii="仿宋_GB2312" w:hAnsi="仿宋_GB2312" w:eastAsia="仿宋_GB2312" w:cs="仿宋_GB2312"/>
          <w:sz w:val="32"/>
          <w:szCs w:val="32"/>
        </w:rPr>
        <w:t>施</w:t>
      </w:r>
      <w:r>
        <w:rPr>
          <w:rFonts w:hint="eastAsia" w:ascii="仿宋_GB2312" w:hAnsi="仿宋_GB2312" w:eastAsia="仿宋_GB2312" w:cs="仿宋_GB2312"/>
          <w:sz w:val="32"/>
          <w:szCs w:val="32"/>
          <w:lang w:eastAsia="zh-CN"/>
        </w:rPr>
        <w:t>，严格执行环保“三同时”制度，该项目建设从环保角度可行，我局原则同意《报告表》的环境影响评价总体结论和拟采取的各项生态保护措施。</w:t>
      </w:r>
      <w:r>
        <w:rPr>
          <w:rFonts w:hint="eastAsia" w:ascii="仿宋_GB2312" w:hAnsi="仿宋_GB2312" w:eastAsia="仿宋_GB2312" w:cs="仿宋_GB2312"/>
          <w:sz w:val="32"/>
          <w:szCs w:val="32"/>
        </w:rPr>
        <w:t>你单位应严格按照报告表中所列建设项目的性质、规模、地点、环境保护措施建设，对环境的不利影响能够得到缓解和控制。</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三、项目建设及运行中应重点做好的工作</w:t>
      </w:r>
    </w:p>
    <w:p>
      <w:pPr>
        <w:spacing w:line="576"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一)严格落实建设期和运营期的环境保护管理工作。加强筹备期、准备期、主体工程施工期及工程建完投运期的环境保护工作，落实建设单位内部的环境管理机构、人员及管理制度，将环保措施纳入施工承包合同与工程监理中。</w:t>
      </w:r>
    </w:p>
    <w:p>
      <w:pPr>
        <w:spacing w:line="576" w:lineRule="exact"/>
        <w:ind w:firstLine="640" w:firstLineChars="200"/>
        <w:contextualSpacing/>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(二)严格落实各项水污染防治措施。施工期施工废水经</w:t>
      </w:r>
      <w:r>
        <w:rPr>
          <w:rFonts w:hint="eastAsia" w:ascii="仿宋_GB2312" w:hAnsi="宋体" w:eastAsia="仿宋_GB2312" w:cs="宋体"/>
          <w:kern w:val="0"/>
          <w:sz w:val="32"/>
          <w:szCs w:val="32"/>
          <w:lang w:eastAsia="zh-CN"/>
        </w:rPr>
        <w:t>预处理池</w:t>
      </w:r>
      <w:r>
        <w:rPr>
          <w:rFonts w:hint="eastAsia" w:ascii="仿宋_GB2312" w:hAnsi="宋体" w:eastAsia="仿宋_GB2312" w:cs="宋体"/>
          <w:kern w:val="0"/>
          <w:sz w:val="32"/>
          <w:szCs w:val="32"/>
        </w:rPr>
        <w:t>处理后回用于施工场地洒水降尘，不能外排;运营期生活废水经油水分离器处理后和生活污水一同排入预处理池处理，定期由甘孜县供排水公司清掏转运</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生产废水应全部收集，</w:t>
      </w:r>
      <w:r>
        <w:rPr>
          <w:rFonts w:hint="eastAsia" w:ascii="仿宋_GB2312" w:hAnsi="宋体" w:eastAsia="仿宋_GB2312" w:cs="宋体"/>
          <w:kern w:val="0"/>
          <w:sz w:val="32"/>
          <w:szCs w:val="32"/>
          <w:lang w:eastAsia="zh-CN"/>
        </w:rPr>
        <w:t>经</w:t>
      </w:r>
      <w:r>
        <w:rPr>
          <w:rFonts w:hint="eastAsia" w:ascii="仿宋_GB2312" w:hAnsi="宋体" w:eastAsia="仿宋_GB2312" w:cs="宋体"/>
          <w:kern w:val="0"/>
          <w:sz w:val="32"/>
          <w:szCs w:val="32"/>
        </w:rPr>
        <w:t>隔油沉淀池全部回用于生产</w:t>
      </w:r>
      <w:r>
        <w:rPr>
          <w:rFonts w:hint="eastAsia" w:ascii="仿宋_GB2312" w:hAnsi="宋体" w:eastAsia="仿宋_GB2312" w:cs="宋体"/>
          <w:kern w:val="0"/>
          <w:sz w:val="32"/>
          <w:szCs w:val="32"/>
          <w:lang w:eastAsia="zh-CN"/>
        </w:rPr>
        <w:t>和洒水降尘</w:t>
      </w:r>
      <w:r>
        <w:rPr>
          <w:rFonts w:hint="eastAsia" w:ascii="仿宋_GB2312" w:hAnsi="宋体" w:eastAsia="仿宋_GB2312" w:cs="宋体"/>
          <w:kern w:val="0"/>
          <w:sz w:val="32"/>
          <w:szCs w:val="32"/>
        </w:rPr>
        <w:t>，不能外排</w:t>
      </w:r>
      <w:r>
        <w:rPr>
          <w:rFonts w:hint="eastAsia" w:ascii="仿宋_GB2312" w:hAnsi="宋体" w:eastAsia="仿宋_GB2312" w:cs="宋体"/>
          <w:kern w:val="0"/>
          <w:sz w:val="32"/>
          <w:szCs w:val="32"/>
          <w:lang w:eastAsia="zh-CN"/>
        </w:rPr>
        <w:t>。</w:t>
      </w:r>
    </w:p>
    <w:p>
      <w:pPr>
        <w:spacing w:line="576" w:lineRule="exact"/>
        <w:ind w:firstLine="640" w:firstLineChars="200"/>
        <w:contextualSpacing/>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(三)严格落实各项大气污染防治措施。施工期采取施工围栏、工棚、覆盖遮蔽等措施，对施工场地洒水降尘;加强运输车辆管理，优化运输路线等</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同时对场区及路面进行硬化。</w:t>
      </w:r>
    </w:p>
    <w:p>
      <w:pPr>
        <w:pStyle w:val="2"/>
        <w:ind w:left="0" w:leftChars="0"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四)落实噪声防治措施。运营期高噪声设备应布设在远离周围敏感点一侧，减轻对敏感点影响;同时严格控制生产作业时间，以防止噪声对周边环境影响;加强施工人员的环境宣传和教育，合理安排施工运输车辆的时间和路线。</w:t>
      </w:r>
    </w:p>
    <w:p>
      <w:pPr>
        <w:pStyle w:val="3"/>
        <w:ind w:left="0" w:leftChars="0"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(五)落实固体废物处置措施。施工期做到土方平衡,不产生弃土，运营期间对一般固体废物进行分类回收利用，危险废物应委托第三方资质单位处理处置。</w:t>
      </w:r>
    </w:p>
    <w:p>
      <w:pPr>
        <w:pStyle w:val="2"/>
        <w:ind w:left="0" w:leftChars="0" w:firstLine="640" w:firstLineChars="200"/>
        <w:rPr>
          <w:rFonts w:hint="eastAsia"/>
          <w:lang w:eastAsia="zh-CN"/>
        </w:rPr>
      </w:pPr>
      <w:r>
        <w:rPr>
          <w:rFonts w:hint="eastAsia" w:ascii="仿宋_GB2312" w:hAnsi="宋体" w:eastAsia="仿宋_GB2312" w:cs="宋体"/>
          <w:kern w:val="0"/>
          <w:sz w:val="32"/>
          <w:szCs w:val="32"/>
          <w:lang w:eastAsia="zh-CN"/>
        </w:rPr>
        <w:t>（六）加强环境风险防范。制定突发环境事件应急预案，定期开展应急演练，落实各项应急管理措施以及各项环境风险防范措施，加强环境风险监测和监控力度，防止各类环境风险事故发生。</w:t>
      </w:r>
    </w:p>
    <w:p>
      <w:pPr>
        <w:spacing w:line="576" w:lineRule="exact"/>
        <w:ind w:firstLine="640" w:firstLineChars="200"/>
        <w:contextualSpacing/>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lang w:val="en-US" w:eastAsia="zh-CN"/>
        </w:rPr>
        <w:t>其它环境要求和措施严格按照报告表要求执行。</w:t>
      </w:r>
    </w:p>
    <w:p>
      <w:pPr>
        <w:pStyle w:val="2"/>
        <w:ind w:left="0" w:leftChars="0" w:firstLine="640" w:firstLineChars="200"/>
        <w:rPr>
          <w:rFonts w:hint="eastAsia"/>
          <w:lang w:eastAsia="zh-CN"/>
        </w:rPr>
      </w:pPr>
      <w:r>
        <w:rPr>
          <w:rFonts w:hint="eastAsia"/>
          <w:lang w:eastAsia="zh-CN"/>
        </w:rPr>
        <w:t>四、项目开工建设前，应依法完备其他行政许可手续。</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五、项目建设必须严格执行配套建设的环境保护设施与主体工程同时设计、同时施工、同时投产使用的环境保护“三同时”制度。项目竣工后，环境保护设施及对策措施必须按规定程序开展环境保护验收，经验收合格后方可投入生产或使用。</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六、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autoSpaceDE w:val="0"/>
        <w:autoSpaceDN w:val="0"/>
        <w:adjustRightInd w:val="0"/>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eastAsia="zh-CN"/>
        </w:rPr>
        <w:t>七、甘孜州</w:t>
      </w:r>
      <w:r>
        <w:rPr>
          <w:rFonts w:hint="eastAsia" w:ascii="仿宋_GB2312" w:hAnsi="宋体" w:eastAsia="仿宋_GB2312" w:cs="宋体"/>
          <w:kern w:val="0"/>
          <w:sz w:val="32"/>
          <w:szCs w:val="32"/>
          <w:lang w:val="en-US" w:eastAsia="zh-CN"/>
        </w:rPr>
        <w:t>甘孜生态环境</w:t>
      </w:r>
      <w:r>
        <w:rPr>
          <w:rFonts w:hint="eastAsia" w:ascii="仿宋_GB2312" w:hAnsi="宋体" w:eastAsia="仿宋_GB2312" w:cs="宋体"/>
          <w:kern w:val="0"/>
          <w:sz w:val="32"/>
          <w:szCs w:val="32"/>
          <w:lang w:eastAsia="zh-CN"/>
        </w:rPr>
        <w:t>局将负责该项目施工期和营运期的环境保</w:t>
      </w:r>
      <w:r>
        <w:rPr>
          <w:rFonts w:hint="eastAsia" w:ascii="仿宋_GB2312" w:hAnsi="宋体" w:eastAsia="仿宋_GB2312" w:cs="宋体"/>
          <w:kern w:val="0"/>
          <w:sz w:val="32"/>
          <w:szCs w:val="32"/>
        </w:rPr>
        <w:t>护监督管理工作。</w:t>
      </w:r>
      <w:r>
        <w:rPr>
          <w:rFonts w:hint="eastAsia" w:ascii="仿宋_GB2312" w:hAnsi="仿宋_GB2312" w:eastAsia="仿宋_GB2312" w:cs="仿宋_GB2312"/>
          <w:sz w:val="32"/>
          <w:szCs w:val="32"/>
        </w:rPr>
        <w:t>甘孜</w:t>
      </w:r>
      <w:r>
        <w:rPr>
          <w:rFonts w:hint="eastAsia" w:ascii="仿宋_GB2312" w:hAnsi="仿宋_GB2312" w:eastAsia="仿宋_GB2312" w:cs="仿宋_GB2312"/>
          <w:sz w:val="32"/>
          <w:szCs w:val="32"/>
          <w:lang w:eastAsia="zh-CN"/>
        </w:rPr>
        <w:t>州甘孜</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保护综合</w:t>
      </w:r>
      <w:r>
        <w:rPr>
          <w:rFonts w:hint="eastAsia" w:ascii="仿宋_GB2312" w:hAnsi="仿宋_GB2312" w:eastAsia="仿宋_GB2312" w:cs="仿宋_GB2312"/>
          <w:sz w:val="32"/>
          <w:szCs w:val="32"/>
        </w:rPr>
        <w:t>执法大队将负责该项目施工及运行期环境保护的监督检查工作。</w:t>
      </w:r>
    </w:p>
    <w:p>
      <w:pPr>
        <w:pStyle w:val="6"/>
        <w:spacing w:line="576" w:lineRule="exact"/>
        <w:ind w:firstLine="1920" w:firstLineChars="6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         </w:t>
      </w: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6"/>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甘孜州甘孜生态环境局</w:t>
      </w:r>
    </w:p>
    <w:p>
      <w:pPr>
        <w:pStyle w:val="6"/>
        <w:spacing w:line="576" w:lineRule="exact"/>
        <w:ind w:firstLine="3840" w:firstLineChars="1200"/>
        <w:contextualSpacing/>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6"/>
        <w:spacing w:line="576" w:lineRule="exact"/>
        <w:contextualSpacing/>
        <w:jc w:val="both"/>
        <w:rPr>
          <w:rFonts w:hint="eastAsia" w:ascii="仿宋_GB2312" w:hAnsi="仿宋_GB2312" w:eastAsia="仿宋_GB2312" w:cs="仿宋_GB2312"/>
          <w:sz w:val="32"/>
          <w:szCs w:val="32"/>
        </w:rPr>
      </w:pPr>
    </w:p>
    <w:p>
      <w:pPr>
        <w:pStyle w:val="6"/>
        <w:spacing w:line="576" w:lineRule="exact"/>
        <w:ind w:firstLine="3840" w:firstLineChars="1200"/>
        <w:contextualSpacing/>
        <w:jc w:val="both"/>
        <w:rPr>
          <w:rFonts w:hint="eastAsia" w:ascii="仿宋_GB2312" w:hAnsi="仿宋_GB2312" w:eastAsia="仿宋_GB2312" w:cs="仿宋_GB2312"/>
          <w:sz w:val="32"/>
          <w:szCs w:val="32"/>
        </w:rPr>
      </w:pPr>
    </w:p>
    <w:p>
      <w:pPr>
        <w:pStyle w:val="6"/>
        <w:spacing w:line="576" w:lineRule="exact"/>
        <w:contextualSpacing/>
        <w:rPr>
          <w:rFonts w:ascii="仿宋_GB2312" w:hAnsi="仿宋_GB2312" w:eastAsia="仿宋_GB2312" w:cs="仿宋_GB2312"/>
          <w:sz w:val="32"/>
          <w:szCs w:val="32"/>
        </w:rPr>
      </w:pPr>
    </w:p>
    <w:p>
      <w:pPr>
        <w:pStyle w:val="6"/>
        <w:spacing w:line="576" w:lineRule="exact"/>
        <w:contextualSpacing/>
        <w:rPr>
          <w:rFonts w:ascii="仿宋_GB2312" w:hAnsi="仿宋_GB2312" w:eastAsia="仿宋_GB2312" w:cs="仿宋_GB2312"/>
          <w:sz w:val="32"/>
          <w:szCs w:val="32"/>
        </w:rPr>
      </w:pPr>
    </w:p>
    <w:p>
      <w:pPr>
        <w:pStyle w:val="6"/>
        <w:spacing w:line="576" w:lineRule="exact"/>
        <w:contextualSpacing/>
        <w:jc w:val="both"/>
        <w:rPr>
          <w:rFonts w:hint="eastAsia" w:ascii="方正小标宋简体" w:hAnsi="方正小标宋简体" w:eastAsia="方正小标宋简体" w:cs="方正小标宋简体"/>
          <w:bCs/>
          <w:sz w:val="44"/>
          <w:szCs w:val="44"/>
        </w:rPr>
      </w:pP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398145</wp:posOffset>
                </wp:positionV>
                <wp:extent cx="5546725" cy="10160"/>
                <wp:effectExtent l="0" t="4445" r="15875" b="13970"/>
                <wp:wrapNone/>
                <wp:docPr id="2" name="直接连接符 2"/>
                <wp:cNvGraphicFramePr/>
                <a:graphic xmlns:a="http://schemas.openxmlformats.org/drawingml/2006/main">
                  <a:graphicData uri="http://schemas.microsoft.com/office/word/2010/wordprocessingShape">
                    <wps:wsp>
                      <wps:cNvCnPr/>
                      <wps:spPr>
                        <a:xfrm flipV="1">
                          <a:off x="0" y="0"/>
                          <a:ext cx="554672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5pt;margin-top:31.35pt;height:0.8pt;width:436.75pt;z-index:251659264;mso-width-relative:page;mso-height-relative:page;" filled="f" stroked="t" coordsize="21600,21600" o:gfxdata="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6xxs1gAAAAcBAAAPAAAAAAAAAAEAIAAAACIAAABkcnMv&#10;ZG93bnJldi54bWxQSwECFAAUAAAACACHTuJASgZ5VwUCAAAABAAADgAAAAAAAAABACAAAAAlAQAA&#10;ZHJzL2Uyb0RvYy54bWxQSwUGAAAAAAYABgBZAQAAnAU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13335</wp:posOffset>
                </wp:positionV>
                <wp:extent cx="550862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508625" cy="190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pt;margin-top:1.05pt;height:0.15pt;width:433.75pt;z-index:251660288;mso-width-relative:page;mso-height-relative:page;" filled="f" stroked="t" coordsize="21600,21600" o:gfxdata="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VboK1wAAAAUBAAAPAAAAAAAAAAEAIAAAACIAAABkcnMv&#10;ZG93bnJldi54bWxQSwECFAAUAAAACACHTuJADl7GTgQCAAD/AwAADgAAAAAAAAABACAAAAAmAQAA&#10;ZHJzL2Uyb0RvYy54bWxQSwUGAAAAAAYABgBZAQAAnAUAAAAA&#10;">
                <v:fill on="f" focussize="0,0"/>
                <v:stroke weight="0.5pt"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w:t xml:space="preserve">甘孜州甘孜生态环境局办公室             </w:t>
      </w:r>
      <w:bookmarkStart w:id="0" w:name="_GoBack"/>
      <w:bookmarkEnd w:id="0"/>
      <w:r>
        <w:rPr>
          <w:rFonts w:hint="eastAsia" w:ascii="仿宋_GB2312" w:hAnsi="宋体" w:eastAsia="仿宋_GB2312" w:cs="宋体"/>
          <w:kern w:val="0"/>
          <w:sz w:val="32"/>
          <w:szCs w:val="32"/>
          <w:lang w:val="en-US" w:eastAsia="zh-CN" w:bidi="ar-SA"/>
        </w:rPr>
        <w:t xml:space="preserve">2021年10月8日 </w:t>
      </w:r>
      <w:r>
        <w:rPr>
          <w:rFonts w:hint="eastAsia" w:ascii="仿宋" w:hAnsi="仿宋" w:eastAsia="仿宋"/>
          <w:sz w:val="32"/>
          <w:szCs w:val="32"/>
        </w:rPr>
        <w:t xml:space="preserve">               </w:t>
      </w:r>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45"/>
    </w:sdtPr>
    <w:sdtEndPr>
      <w:rPr>
        <w:rFonts w:ascii="Times New Roman" w:hAnsi="Times New Roman" w:cs="Times New Roman"/>
        <w:sz w:val="28"/>
        <w:szCs w:val="28"/>
      </w:rPr>
    </w:sdtEndPr>
    <w:sdtContent>
      <w:p>
        <w:pPr>
          <w:pStyle w:val="8"/>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54"/>
    </w:sdtPr>
    <w:sdtContent>
      <w:p>
        <w:pPr>
          <w:pStyle w:val="8"/>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0E"/>
    <w:rsid w:val="0000730B"/>
    <w:rsid w:val="000217E3"/>
    <w:rsid w:val="00063EA4"/>
    <w:rsid w:val="000C6551"/>
    <w:rsid w:val="00131852"/>
    <w:rsid w:val="0015019E"/>
    <w:rsid w:val="00190754"/>
    <w:rsid w:val="0019495A"/>
    <w:rsid w:val="0022473F"/>
    <w:rsid w:val="00294900"/>
    <w:rsid w:val="002E2BD1"/>
    <w:rsid w:val="003210D5"/>
    <w:rsid w:val="003C4FBD"/>
    <w:rsid w:val="00430071"/>
    <w:rsid w:val="0044250E"/>
    <w:rsid w:val="004856F0"/>
    <w:rsid w:val="004A6D92"/>
    <w:rsid w:val="004B0151"/>
    <w:rsid w:val="004D0304"/>
    <w:rsid w:val="004D5598"/>
    <w:rsid w:val="00580460"/>
    <w:rsid w:val="00586AC8"/>
    <w:rsid w:val="005D2B40"/>
    <w:rsid w:val="005E293F"/>
    <w:rsid w:val="0061147F"/>
    <w:rsid w:val="00625AA8"/>
    <w:rsid w:val="006A1A4F"/>
    <w:rsid w:val="006B6DBF"/>
    <w:rsid w:val="006C442E"/>
    <w:rsid w:val="00724DD9"/>
    <w:rsid w:val="007364EA"/>
    <w:rsid w:val="00846D8C"/>
    <w:rsid w:val="0086425F"/>
    <w:rsid w:val="008928AE"/>
    <w:rsid w:val="00897E52"/>
    <w:rsid w:val="00901290"/>
    <w:rsid w:val="0091090B"/>
    <w:rsid w:val="009579A5"/>
    <w:rsid w:val="00972E72"/>
    <w:rsid w:val="00997E2C"/>
    <w:rsid w:val="00A13C14"/>
    <w:rsid w:val="00A20F61"/>
    <w:rsid w:val="00A42B21"/>
    <w:rsid w:val="00A9631B"/>
    <w:rsid w:val="00AE2CC9"/>
    <w:rsid w:val="00BF1A07"/>
    <w:rsid w:val="00C030D7"/>
    <w:rsid w:val="00C03DB1"/>
    <w:rsid w:val="00C11A39"/>
    <w:rsid w:val="00C11B2C"/>
    <w:rsid w:val="00C47E40"/>
    <w:rsid w:val="00C57959"/>
    <w:rsid w:val="00D72930"/>
    <w:rsid w:val="00D84F5A"/>
    <w:rsid w:val="00E118B3"/>
    <w:rsid w:val="00F02C05"/>
    <w:rsid w:val="00F243D5"/>
    <w:rsid w:val="00F56928"/>
    <w:rsid w:val="00F97A0E"/>
    <w:rsid w:val="00F97D27"/>
    <w:rsid w:val="01756D0C"/>
    <w:rsid w:val="01C85C7D"/>
    <w:rsid w:val="023C03C7"/>
    <w:rsid w:val="0326752C"/>
    <w:rsid w:val="038E0F12"/>
    <w:rsid w:val="039B2D67"/>
    <w:rsid w:val="046D023C"/>
    <w:rsid w:val="04BA659A"/>
    <w:rsid w:val="072027DC"/>
    <w:rsid w:val="073D7094"/>
    <w:rsid w:val="07AB475D"/>
    <w:rsid w:val="08AC261E"/>
    <w:rsid w:val="0A0906C8"/>
    <w:rsid w:val="0A52677E"/>
    <w:rsid w:val="0A5502A5"/>
    <w:rsid w:val="0B314C00"/>
    <w:rsid w:val="0B72572A"/>
    <w:rsid w:val="0C0816D3"/>
    <w:rsid w:val="0D2C7A94"/>
    <w:rsid w:val="0F3A4829"/>
    <w:rsid w:val="0F9D4C14"/>
    <w:rsid w:val="0FBC576E"/>
    <w:rsid w:val="106D0AF6"/>
    <w:rsid w:val="11257F8C"/>
    <w:rsid w:val="115F190A"/>
    <w:rsid w:val="127563C2"/>
    <w:rsid w:val="13355845"/>
    <w:rsid w:val="134C3CA5"/>
    <w:rsid w:val="145615DF"/>
    <w:rsid w:val="149839C0"/>
    <w:rsid w:val="15323229"/>
    <w:rsid w:val="15921D4D"/>
    <w:rsid w:val="161E5DCA"/>
    <w:rsid w:val="172278BF"/>
    <w:rsid w:val="176307AE"/>
    <w:rsid w:val="176B26F3"/>
    <w:rsid w:val="18C26D85"/>
    <w:rsid w:val="19183024"/>
    <w:rsid w:val="1D490D0F"/>
    <w:rsid w:val="1D6E584C"/>
    <w:rsid w:val="1EB320D2"/>
    <w:rsid w:val="1F7E1DFC"/>
    <w:rsid w:val="1FA11DFB"/>
    <w:rsid w:val="1FCE4FBE"/>
    <w:rsid w:val="20C23DD6"/>
    <w:rsid w:val="22AA2E6A"/>
    <w:rsid w:val="22F050EE"/>
    <w:rsid w:val="24752284"/>
    <w:rsid w:val="24BE2FD5"/>
    <w:rsid w:val="24E65CD0"/>
    <w:rsid w:val="24F71ACA"/>
    <w:rsid w:val="251C78EB"/>
    <w:rsid w:val="270D6FC7"/>
    <w:rsid w:val="278C2B6B"/>
    <w:rsid w:val="29962873"/>
    <w:rsid w:val="29A26215"/>
    <w:rsid w:val="2A422CF4"/>
    <w:rsid w:val="2A603C7A"/>
    <w:rsid w:val="2B2839C7"/>
    <w:rsid w:val="2BB54105"/>
    <w:rsid w:val="2BB54AE5"/>
    <w:rsid w:val="2DB51DA8"/>
    <w:rsid w:val="2F050890"/>
    <w:rsid w:val="2FC404F2"/>
    <w:rsid w:val="311E4AF2"/>
    <w:rsid w:val="31BF412C"/>
    <w:rsid w:val="31D42D3A"/>
    <w:rsid w:val="31E97A90"/>
    <w:rsid w:val="320B1823"/>
    <w:rsid w:val="32F55CA9"/>
    <w:rsid w:val="33E84C0D"/>
    <w:rsid w:val="35697039"/>
    <w:rsid w:val="35D57915"/>
    <w:rsid w:val="36A80D68"/>
    <w:rsid w:val="3886777C"/>
    <w:rsid w:val="394476FB"/>
    <w:rsid w:val="3A5253D9"/>
    <w:rsid w:val="3A5E3F12"/>
    <w:rsid w:val="3AFD2F9E"/>
    <w:rsid w:val="3C9B13E5"/>
    <w:rsid w:val="3DCB6A28"/>
    <w:rsid w:val="3E921852"/>
    <w:rsid w:val="3EB30D7B"/>
    <w:rsid w:val="3EED2F05"/>
    <w:rsid w:val="3FB31A47"/>
    <w:rsid w:val="41C109B3"/>
    <w:rsid w:val="41CB698D"/>
    <w:rsid w:val="422E1737"/>
    <w:rsid w:val="425D4ECB"/>
    <w:rsid w:val="42BF5536"/>
    <w:rsid w:val="438F1440"/>
    <w:rsid w:val="456E44D9"/>
    <w:rsid w:val="458A295B"/>
    <w:rsid w:val="45C27DE5"/>
    <w:rsid w:val="46086DBA"/>
    <w:rsid w:val="460B4CF9"/>
    <w:rsid w:val="46E757FD"/>
    <w:rsid w:val="481141E1"/>
    <w:rsid w:val="49785524"/>
    <w:rsid w:val="499E5FF5"/>
    <w:rsid w:val="4A121C33"/>
    <w:rsid w:val="4BF66C0A"/>
    <w:rsid w:val="4D010203"/>
    <w:rsid w:val="4D8A309B"/>
    <w:rsid w:val="4DC92E01"/>
    <w:rsid w:val="4E3920CB"/>
    <w:rsid w:val="4F617AA8"/>
    <w:rsid w:val="4FEB20E4"/>
    <w:rsid w:val="502F02DD"/>
    <w:rsid w:val="5065426D"/>
    <w:rsid w:val="507D715C"/>
    <w:rsid w:val="50E31393"/>
    <w:rsid w:val="51970FDD"/>
    <w:rsid w:val="51BB2618"/>
    <w:rsid w:val="52B520F2"/>
    <w:rsid w:val="52C50E38"/>
    <w:rsid w:val="52DC539D"/>
    <w:rsid w:val="52FA7522"/>
    <w:rsid w:val="531C5B64"/>
    <w:rsid w:val="536A6F30"/>
    <w:rsid w:val="539E6259"/>
    <w:rsid w:val="53F255D6"/>
    <w:rsid w:val="540F0E2E"/>
    <w:rsid w:val="54BC7B92"/>
    <w:rsid w:val="554672F9"/>
    <w:rsid w:val="55D232E2"/>
    <w:rsid w:val="57933E7D"/>
    <w:rsid w:val="57A5094B"/>
    <w:rsid w:val="59037838"/>
    <w:rsid w:val="590D33B5"/>
    <w:rsid w:val="59966B47"/>
    <w:rsid w:val="59C47317"/>
    <w:rsid w:val="59F979FC"/>
    <w:rsid w:val="5AE343C9"/>
    <w:rsid w:val="5CEF399E"/>
    <w:rsid w:val="5CFB2228"/>
    <w:rsid w:val="5D23703E"/>
    <w:rsid w:val="5D7F39EA"/>
    <w:rsid w:val="5D9C3CBC"/>
    <w:rsid w:val="5DED72C6"/>
    <w:rsid w:val="5F043859"/>
    <w:rsid w:val="5FCF0641"/>
    <w:rsid w:val="60353257"/>
    <w:rsid w:val="62497727"/>
    <w:rsid w:val="62D9089A"/>
    <w:rsid w:val="63207672"/>
    <w:rsid w:val="63534454"/>
    <w:rsid w:val="63F67171"/>
    <w:rsid w:val="645300C5"/>
    <w:rsid w:val="64F7144F"/>
    <w:rsid w:val="65673421"/>
    <w:rsid w:val="66575C5C"/>
    <w:rsid w:val="669668AF"/>
    <w:rsid w:val="66DA4867"/>
    <w:rsid w:val="68685402"/>
    <w:rsid w:val="689F1D6C"/>
    <w:rsid w:val="690F7D0C"/>
    <w:rsid w:val="695D27FB"/>
    <w:rsid w:val="69BC2E19"/>
    <w:rsid w:val="6B583B67"/>
    <w:rsid w:val="6C470E6B"/>
    <w:rsid w:val="6D04641D"/>
    <w:rsid w:val="6D262410"/>
    <w:rsid w:val="6D2E2ED2"/>
    <w:rsid w:val="6F8F671E"/>
    <w:rsid w:val="70281299"/>
    <w:rsid w:val="72962DAA"/>
    <w:rsid w:val="733E7D2A"/>
    <w:rsid w:val="740A5F92"/>
    <w:rsid w:val="756D71A7"/>
    <w:rsid w:val="758158D6"/>
    <w:rsid w:val="75A22FC4"/>
    <w:rsid w:val="76131664"/>
    <w:rsid w:val="769B1B8E"/>
    <w:rsid w:val="77257E5F"/>
    <w:rsid w:val="77733F5B"/>
    <w:rsid w:val="79D352CD"/>
    <w:rsid w:val="79FD2D5F"/>
    <w:rsid w:val="7AA92163"/>
    <w:rsid w:val="7B334E52"/>
    <w:rsid w:val="7C0A46C6"/>
    <w:rsid w:val="7D02454C"/>
    <w:rsid w:val="7D337CE5"/>
    <w:rsid w:val="7D451BD4"/>
    <w:rsid w:val="7D812FCB"/>
    <w:rsid w:val="7DD570FD"/>
    <w:rsid w:val="7F0300C4"/>
    <w:rsid w:val="7F3512E4"/>
    <w:rsid w:val="7FA16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3"/>
    <w:unhideWhenUsed/>
    <w:qFormat/>
    <w:uiPriority w:val="0"/>
    <w:pPr>
      <w:keepNext/>
      <w:keepLines/>
      <w:ind w:firstLine="1440" w:firstLineChars="400"/>
      <w:outlineLvl w:val="2"/>
    </w:pPr>
    <w:rPr>
      <w:rFonts w:eastAsia="仿宋"/>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adjustRightInd w:val="0"/>
      <w:snapToGrid w:val="0"/>
      <w:spacing w:line="300" w:lineRule="auto"/>
      <w:ind w:firstLine="200"/>
    </w:pPr>
    <w:rPr>
      <w:rFonts w:ascii="仿宋_GB2312" w:eastAsia="仿宋_GB2312"/>
      <w:sz w:val="28"/>
    </w:rPr>
  </w:style>
  <w:style w:type="paragraph" w:customStyle="1" w:styleId="4">
    <w:name w:val="样式 正文文本 + 首行缩进:  2 字符"/>
    <w:basedOn w:val="1"/>
    <w:qFormat/>
    <w:uiPriority w:val="0"/>
    <w:pPr>
      <w:widowControl/>
      <w:spacing w:before="100" w:beforeAutospacing="1" w:after="200" w:line="480" w:lineRule="exact"/>
      <w:ind w:firstLine="480"/>
    </w:pPr>
    <w:rPr>
      <w:rFonts w:eastAsia="微软雅黑"/>
      <w:kern w:val="0"/>
      <w:sz w:val="24"/>
    </w:rPr>
  </w:style>
  <w:style w:type="paragraph" w:styleId="5">
    <w:name w:val="Body Text Indent"/>
    <w:basedOn w:val="1"/>
    <w:qFormat/>
    <w:uiPriority w:val="0"/>
    <w:pPr>
      <w:ind w:left="420" w:leftChars="200"/>
    </w:pPr>
  </w:style>
  <w:style w:type="paragraph" w:styleId="6">
    <w:name w:val="Plain Text"/>
    <w:basedOn w:val="1"/>
    <w:unhideWhenUsed/>
    <w:qFormat/>
    <w:uiPriority w:val="99"/>
    <w:rPr>
      <w:rFonts w:ascii="宋体" w:hAnsi="Courier New" w:eastAsia="宋体" w:cs="Courier New"/>
      <w:szCs w:val="21"/>
    </w:rPr>
  </w:style>
  <w:style w:type="paragraph" w:styleId="7">
    <w:name w:val="Balloon Text"/>
    <w:basedOn w:val="1"/>
    <w:link w:val="17"/>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b/>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5"/>
    <w:unhideWhenUsed/>
    <w:qFormat/>
    <w:uiPriority w:val="99"/>
    <w:pPr>
      <w:spacing w:after="120"/>
      <w:ind w:firstLine="420" w:firstLineChars="200"/>
    </w:pPr>
    <w:rPr>
      <w:szCs w:val="21"/>
    </w:rPr>
  </w:style>
  <w:style w:type="character" w:styleId="15">
    <w:name w:val="Strong"/>
    <w:basedOn w:val="14"/>
    <w:qFormat/>
    <w:uiPriority w:val="22"/>
    <w:rPr>
      <w:b/>
      <w:bCs/>
    </w:rPr>
  </w:style>
  <w:style w:type="character" w:styleId="16">
    <w:name w:val="page number"/>
    <w:basedOn w:val="14"/>
    <w:unhideWhenUsed/>
    <w:qFormat/>
    <w:uiPriority w:val="99"/>
  </w:style>
  <w:style w:type="character" w:customStyle="1" w:styleId="17">
    <w:name w:val="批注框文本 Char"/>
    <w:basedOn w:val="14"/>
    <w:link w:val="7"/>
    <w:semiHidden/>
    <w:qFormat/>
    <w:uiPriority w:val="99"/>
    <w:rPr>
      <w:sz w:val="18"/>
      <w:szCs w:val="18"/>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paragraph" w:customStyle="1" w:styleId="20">
    <w:name w:val="列出段落1"/>
    <w:basedOn w:val="1"/>
    <w:qFormat/>
    <w:uiPriority w:val="34"/>
    <w:pPr>
      <w:ind w:firstLine="420" w:firstLineChars="200"/>
    </w:pPr>
  </w:style>
  <w:style w:type="paragraph" w:customStyle="1" w:styleId="21">
    <w:name w:val="Char Char Char1 Char Char Char Char Char Char Char Char Char Char"/>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paragraph" w:customStyle="1" w:styleId="22">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3">
    <w:name w:val="CM2"/>
    <w:basedOn w:val="1"/>
    <w:next w:val="1"/>
    <w:qFormat/>
    <w:uiPriority w:val="99"/>
    <w:pPr>
      <w:autoSpaceDE w:val="0"/>
      <w:autoSpaceDN w:val="0"/>
      <w:adjustRightInd w:val="0"/>
      <w:spacing w:line="576" w:lineRule="atLeast"/>
      <w:jc w:val="left"/>
    </w:pPr>
    <w:rPr>
      <w:rFonts w:ascii="仿宋_GB2312" w:hAnsi="Calibri" w:eastAsia="仿宋_GB2312" w:cs="Times New Roman"/>
      <w:kern w:val="0"/>
      <w:sz w:val="24"/>
      <w:szCs w:val="24"/>
    </w:rPr>
  </w:style>
  <w:style w:type="paragraph" w:customStyle="1" w:styleId="24">
    <w:name w:val="列出段落11"/>
    <w:basedOn w:val="1"/>
    <w:qFormat/>
    <w:uiPriority w:val="34"/>
    <w:pPr>
      <w:ind w:firstLine="420" w:firstLineChars="200"/>
    </w:pPr>
    <w:rPr>
      <w:rFonts w:ascii="Calibri" w:hAnsi="Calibri" w:eastAsia="宋体" w:cs="黑体"/>
    </w:rPr>
  </w:style>
  <w:style w:type="paragraph" w:customStyle="1" w:styleId="25">
    <w:name w:val="CM5"/>
    <w:basedOn w:val="22"/>
    <w:next w:val="22"/>
    <w:qFormat/>
    <w:uiPriority w:val="99"/>
    <w:pPr>
      <w:spacing w:line="578" w:lineRule="atLeast"/>
    </w:pPr>
    <w:rPr>
      <w:rFonts w:ascii="仿宋_GB2312" w:hAnsi="Calibri" w:eastAsia="仿宋_GB2312" w:cs="黑体"/>
      <w:color w:val="auto"/>
    </w:rPr>
  </w:style>
  <w:style w:type="paragraph" w:customStyle="1" w:styleId="26">
    <w:name w:val="CM11"/>
    <w:basedOn w:val="22"/>
    <w:next w:val="22"/>
    <w:qFormat/>
    <w:uiPriority w:val="99"/>
    <w:pPr>
      <w:spacing w:after="793"/>
    </w:pPr>
    <w:rPr>
      <w:rFonts w:ascii="仿宋_GB2312" w:hAnsi="Calibri" w:eastAsia="仿宋_GB2312" w:cs="黑体"/>
      <w:color w:val="auto"/>
    </w:rPr>
  </w:style>
  <w:style w:type="paragraph" w:customStyle="1" w:styleId="2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BDA51-BF6F-4388-8C3A-B3F3CEA88B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1308</Words>
  <Characters>1365</Characters>
  <Lines>35</Lines>
  <Paragraphs>10</Paragraphs>
  <TotalTime>97</TotalTime>
  <ScaleCrop>false</ScaleCrop>
  <LinksUpToDate>false</LinksUpToDate>
  <CharactersWithSpaces>1434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2017-09-26T01:55:00Z</dcterms:created>
  <dc:creator>User</dc:creator>
  <cp:lastModifiedBy>hp</cp:lastModifiedBy>
  <cp:lastPrinted>2021-06-21T09:34:00Z</cp:lastPrinted>
  <dcterms:modified xsi:type="dcterms:W3CDTF">2021-09-26T09:23:02Z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CC1745CEC330494CB386C3F52022778F</vt:lpwstr>
  </property>
</Properties>
</file>