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九龙</w:t>
      </w:r>
      <w:r>
        <w:rPr>
          <w:rFonts w:hint="eastAsia" w:eastAsia="方正小标宋简体"/>
          <w:sz w:val="44"/>
          <w:szCs w:val="44"/>
          <w:lang w:eastAsia="zh-CN"/>
        </w:rPr>
        <w:t>县</w:t>
      </w:r>
      <w:r>
        <w:rPr>
          <w:rFonts w:hint="eastAsia" w:eastAsia="方正小标宋简体"/>
          <w:sz w:val="44"/>
          <w:szCs w:val="44"/>
        </w:rPr>
        <w:t>中央生态环境保护督察（</w:t>
      </w:r>
      <w:r>
        <w:rPr>
          <w:rFonts w:hint="eastAsia" w:eastAsia="方正小标宋简体"/>
          <w:sz w:val="44"/>
          <w:szCs w:val="44"/>
          <w:lang w:eastAsia="zh-CN"/>
        </w:rPr>
        <w:t>省</w:t>
      </w:r>
      <w:r>
        <w:rPr>
          <w:rFonts w:hint="eastAsia" w:eastAsia="方正小标宋简体"/>
          <w:sz w:val="44"/>
          <w:szCs w:val="44"/>
        </w:rPr>
        <w:t>整改任务</w:t>
      </w:r>
      <w:r>
        <w:rPr>
          <w:rFonts w:hint="eastAsia" w:eastAsia="方正小标宋简体"/>
          <w:sz w:val="44"/>
          <w:szCs w:val="44"/>
          <w:lang w:val="en-US" w:eastAsia="zh-CN"/>
        </w:rPr>
        <w:t>25项</w:t>
      </w:r>
      <w:r>
        <w:rPr>
          <w:rFonts w:hint="eastAsia" w:eastAsia="方正小标宋简体"/>
          <w:sz w:val="44"/>
          <w:szCs w:val="44"/>
        </w:rPr>
        <w:t>）整改任务完成情况公示表</w:t>
      </w:r>
    </w:p>
    <w:p>
      <w:pPr>
        <w:overflowPunct w:val="0"/>
        <w:topLinePunct/>
        <w:rPr>
          <w:rFonts w:eastAsia="楷体_GB2312"/>
          <w:sz w:val="32"/>
          <w:szCs w:val="32"/>
        </w:rPr>
      </w:pPr>
    </w:p>
    <w:tbl>
      <w:tblPr>
        <w:tblStyle w:val="3"/>
        <w:tblW w:w="8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6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反馈问题</w:t>
            </w:r>
          </w:p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（整改任务）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hint="default" w:eastAsia="楷体_GB2312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  <w:t>省整改任务</w:t>
            </w:r>
            <w:r>
              <w:rPr>
                <w:rFonts w:hint="eastAsia" w:eastAsia="楷体_GB2312"/>
                <w:kern w:val="0"/>
                <w:sz w:val="36"/>
                <w:szCs w:val="36"/>
                <w:lang w:val="en-US" w:eastAsia="zh-CN"/>
              </w:rPr>
              <w:t>25项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0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责任单位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  <w:t>九龙县人民政府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0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责任人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  <w:t>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hint="default" w:eastAsia="楷体_GB2312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val="en-US" w:eastAsia="zh-CN"/>
              </w:rPr>
              <w:t>13709008896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整改目标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eastAsia="楷体_GB2312"/>
                <w:kern w:val="0"/>
                <w:sz w:val="36"/>
                <w:szCs w:val="36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  <w:t>全面完成整改任务，建立长效机制，常态化管理。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3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整改措施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eastAsia="楷体_GB2312"/>
                <w:kern w:val="0"/>
                <w:sz w:val="36"/>
                <w:szCs w:val="36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val="en-US" w:eastAsia="zh-CN"/>
              </w:rPr>
              <w:t>2018年底前</w:t>
            </w:r>
            <w:r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  <w:t>完成</w:t>
            </w:r>
            <w:r>
              <w:rPr>
                <w:rFonts w:hint="eastAsia" w:eastAsia="楷体_GB2312"/>
                <w:kern w:val="0"/>
                <w:sz w:val="36"/>
                <w:szCs w:val="36"/>
                <w:lang w:val="en-US" w:eastAsia="zh-CN"/>
              </w:rPr>
              <w:t>3个新建公厕，2个改建公厕建设。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74" w:hRule="atLeast"/>
          <w:jc w:val="center"/>
        </w:trPr>
        <w:tc>
          <w:tcPr>
            <w:tcW w:w="2671" w:type="dxa"/>
            <w:shd w:val="clear" w:color="auto" w:fill="auto"/>
            <w:vAlign w:val="center"/>
          </w:tcPr>
          <w:p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整改主要工作</w:t>
            </w:r>
          </w:p>
          <w:p>
            <w:pPr>
              <w:overflowPunct w:val="0"/>
              <w:topLinePunct/>
              <w:jc w:val="center"/>
              <w:rPr>
                <w:rFonts w:eastAsia="楷体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及成效</w:t>
            </w:r>
          </w:p>
        </w:tc>
        <w:tc>
          <w:tcPr>
            <w:tcW w:w="6015" w:type="dxa"/>
            <w:shd w:val="clear" w:color="auto" w:fill="auto"/>
          </w:tcPr>
          <w:p>
            <w:pPr>
              <w:overflowPunct w:val="0"/>
              <w:topLinePunct/>
              <w:jc w:val="left"/>
              <w:rPr>
                <w:rFonts w:eastAsia="楷体_GB2312"/>
                <w:kern w:val="0"/>
                <w:sz w:val="36"/>
                <w:szCs w:val="36"/>
              </w:rPr>
            </w:pPr>
            <w:r>
              <w:rPr>
                <w:rFonts w:hint="eastAsia" w:eastAsia="楷体_GB2312"/>
                <w:kern w:val="0"/>
                <w:sz w:val="36"/>
                <w:szCs w:val="36"/>
                <w:lang w:eastAsia="zh-CN"/>
              </w:rPr>
              <w:t>一是完成九龙县城镇污水处理设施建设三年推进方案；二是完成</w:t>
            </w:r>
            <w:r>
              <w:rPr>
                <w:rFonts w:hint="eastAsia" w:eastAsia="楷体_GB2312"/>
                <w:kern w:val="0"/>
                <w:sz w:val="36"/>
                <w:szCs w:val="36"/>
                <w:lang w:val="en-US" w:eastAsia="zh-CN"/>
              </w:rPr>
              <w:t>3个新建公厕，2个改建公厕。通过项目实施，改善了农村人居环境。</w:t>
            </w:r>
          </w:p>
        </w:tc>
      </w:tr>
    </w:tbl>
    <w:p/>
    <w:sectPr>
      <w:pgSz w:w="11906" w:h="16838"/>
      <w:pgMar w:top="2098" w:right="1587" w:bottom="124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8B4656"/>
    <w:rsid w:val="1B181854"/>
    <w:rsid w:val="3B1B1C2B"/>
    <w:rsid w:val="50D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开水没温度</cp:lastModifiedBy>
  <dcterms:modified xsi:type="dcterms:W3CDTF">2021-06-15T06:36:39Z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