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5"/>
        <w:gridCol w:w="944"/>
        <w:gridCol w:w="1358"/>
        <w:gridCol w:w="1195"/>
        <w:gridCol w:w="625"/>
        <w:gridCol w:w="700"/>
        <w:gridCol w:w="1691"/>
        <w:gridCol w:w="808"/>
        <w:gridCol w:w="489"/>
        <w:gridCol w:w="7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事项类别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事项名称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公开内容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公开依据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公开主体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公开时限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公开渠道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公开形式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公开对象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260" w:right="0" w:hanging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咨询及监督举报 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机构信息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机构概况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机构名称、办公地址、办公电话、 办公时间、传真、通信地址、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邮政</w:t>
            </w:r>
            <w:r>
              <w:rPr>
                <w:color w:val="000000"/>
                <w:spacing w:val="0"/>
                <w:w w:val="100"/>
                <w:position w:val="0"/>
              </w:rPr>
              <w:t>编码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《中华人民共和国政府信息 开条例》（国务院令第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711</w:t>
            </w:r>
            <w:r>
              <w:rPr>
                <w:color w:val="000000"/>
                <w:spacing w:val="0"/>
                <w:w w:val="100"/>
                <w:position w:val="0"/>
              </w:rPr>
              <w:t>号）、三定方案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办公室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信息形成（変更）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88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稻城县</w:t>
            </w:r>
            <w:r>
              <w:rPr>
                <w:color w:val="000000"/>
                <w:spacing w:val="0"/>
                <w:w w:val="100"/>
                <w:position w:val="0"/>
              </w:rPr>
              <w:t>政府网站：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(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http://www.daocheng.gov.cn/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)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95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甘孜州医疗保障局网站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h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ttp://gzzylbzj. gzz. gov. cn/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■全文发布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口区分处理后发布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社会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咨询电话：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0836-5726960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hint="eastAsia" w:eastAsia="宋体"/>
                <w:sz w:val="9"/>
                <w:szCs w:val="9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8"/>
                <w:szCs w:val="8"/>
                <w:lang w:eastAsia="zh-CN"/>
              </w:rPr>
              <w:t>监督举报电话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：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0836-5728530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机构职能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依据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方案双职责调整情况确定的本部门最新法定职能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领导分工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领导姓名、工作职务、工作分工、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标</w:t>
            </w:r>
            <w:r>
              <w:rPr>
                <w:color w:val="000000"/>
                <w:spacing w:val="0"/>
                <w:w w:val="100"/>
                <w:position w:val="0"/>
              </w:rPr>
              <w:t>准工作照（近期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寸彩色浅底免冠照片）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干部任免、岗位変动，招考、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遴选</w:t>
            </w:r>
            <w:r>
              <w:rPr>
                <w:color w:val="000000"/>
                <w:spacing w:val="0"/>
                <w:w w:val="100"/>
                <w:position w:val="0"/>
              </w:rPr>
              <w:t>通知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>录用公示等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内设机构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内</w:t>
            </w:r>
            <w:r>
              <w:rPr>
                <w:color w:val="000000"/>
                <w:spacing w:val="0"/>
                <w:w w:val="100"/>
                <w:position w:val="0"/>
              </w:rPr>
              <w:t>设机构名称、职责、办公电话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公开指南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公开指南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政府信息公开工作机构、办公地址、办公时间、电话等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《中华人民共和国政府信息公开条例》（国务院令第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 xml:space="preserve">711 </w:t>
            </w:r>
            <w:r>
              <w:rPr>
                <w:color w:val="000000"/>
                <w:spacing w:val="0"/>
                <w:w w:val="100"/>
                <w:position w:val="0"/>
              </w:rPr>
              <w:t>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办公室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信息形成（変更）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numPr>
                <w:numId w:val="0"/>
              </w:numPr>
              <w:shd w:val="clear" w:color="auto" w:fill="auto"/>
              <w:tabs>
                <w:tab w:val="left" w:pos="88"/>
              </w:tabs>
              <w:bidi w:val="0"/>
              <w:spacing w:before="0" w:after="0"/>
              <w:ind w:leftChars="0" w:right="0" w:rightChars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稻城县</w:t>
            </w:r>
            <w:r>
              <w:rPr>
                <w:color w:val="000000"/>
                <w:spacing w:val="0"/>
                <w:w w:val="100"/>
                <w:position w:val="0"/>
              </w:rPr>
              <w:t>政府网站：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(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http://www.daocheng.gov.cn/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■全文发布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口区分处理后发布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社会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咨询电话：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0836-5726960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 xml:space="preserve">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hint="eastAsia" w:eastAsia="宋体"/>
                <w:sz w:val="9"/>
                <w:szCs w:val="9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监督举报电话：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0836-5728530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公开工作年度报告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年度主动公开、依申请公开情况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及</w:t>
            </w:r>
            <w:r>
              <w:rPr>
                <w:color w:val="000000"/>
                <w:spacing w:val="0"/>
                <w:w w:val="100"/>
                <w:position w:val="0"/>
              </w:rPr>
              <w:t>存在的问题等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每年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31</w:t>
            </w:r>
            <w:r>
              <w:rPr>
                <w:color w:val="000000"/>
                <w:spacing w:val="0"/>
                <w:w w:val="100"/>
                <w:position w:val="0"/>
              </w:rPr>
              <w:t>日前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■全文发布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口区分处理后发布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建议提案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人大建议、政协提案办理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对人大代表建议、政协委员提案的回复情况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《中华人民共和国政府信息公开条例》（国务院令第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711</w:t>
            </w:r>
            <w:r>
              <w:rPr>
                <w:color w:val="000000"/>
                <w:spacing w:val="0"/>
                <w:w w:val="100"/>
                <w:position w:val="0"/>
              </w:rPr>
              <w:t>号）、《关于做好人大代表建议和政协提案办理结果公开工作的通知》（川办发（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2014</w:t>
            </w:r>
            <w:r>
              <w:rPr>
                <w:color w:val="000000"/>
                <w:spacing w:val="0"/>
                <w:w w:val="100"/>
                <w:position w:val="0"/>
                <w:sz w:val="9"/>
                <w:szCs w:val="9"/>
              </w:rPr>
              <w:t>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96</w:t>
            </w:r>
            <w:r>
              <w:rPr>
                <w:color w:val="000000"/>
                <w:spacing w:val="0"/>
                <w:w w:val="100"/>
                <w:position w:val="0"/>
              </w:rPr>
              <w:t>号）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办结后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日内集中公开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□全文发布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■区分处理后发布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规划统计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年度统计公报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医疗保障基金筹资、结余、使用等主要统计数据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《中华人民共和国政府信息公开条例》（国务院令第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 xml:space="preserve">711 </w:t>
            </w:r>
            <w:r>
              <w:rPr>
                <w:color w:val="000000"/>
                <w:spacing w:val="0"/>
                <w:w w:val="100"/>
                <w:position w:val="0"/>
              </w:rPr>
              <w:t>号）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财务科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次年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31</w:t>
            </w:r>
            <w:r>
              <w:rPr>
                <w:color w:val="000000"/>
                <w:spacing w:val="0"/>
                <w:w w:val="100"/>
                <w:position w:val="0"/>
              </w:rPr>
              <w:t>日前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■全文发布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口区分处理后发布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咨询电话：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0836-5726960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 xml:space="preserve">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hint="eastAsia" w:eastAsia="宋体"/>
                <w:sz w:val="9"/>
                <w:szCs w:val="9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监督举报电话：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0836-5728530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部门经赛预决算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部门预、决算，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“三公</w:t>
            </w:r>
            <w:r>
              <w:rPr>
                <w:color w:val="000000"/>
                <w:spacing w:val="0"/>
                <w:w w:val="100"/>
                <w:position w:val="0"/>
              </w:rPr>
              <w:t>"经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费</w:t>
            </w:r>
            <w:r>
              <w:rPr>
                <w:color w:val="000000"/>
                <w:spacing w:val="0"/>
                <w:w w:val="100"/>
                <w:position w:val="0"/>
              </w:rPr>
              <w:t>预、 决算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5" w:lineRule="exact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人大批复后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个自然日内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■全文发布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口区分处理后发布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部门预算整体支出绩效评价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部门预算整体支出绩效评价（按财政厅统一要求）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按财政局统一要求时限公开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■全文发布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口区分处理后发布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宣传报道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新闻发布、政策解读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医疗保障法律、法规、规章或重大政策措施出台背景、内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容</w:t>
            </w:r>
            <w:r>
              <w:rPr>
                <w:color w:val="000000"/>
                <w:spacing w:val="0"/>
                <w:w w:val="100"/>
                <w:position w:val="0"/>
              </w:rPr>
              <w:t>解读及贯彻实施情况；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医疗保障主要工作进展情况；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医疗保障领域重大突发事件和社会关注的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热</w:t>
            </w:r>
            <w:r>
              <w:rPr>
                <w:color w:val="000000"/>
                <w:spacing w:val="0"/>
                <w:w w:val="100"/>
                <w:position w:val="0"/>
              </w:rPr>
              <w:t>点敏感问题进展情况、对相关问题的立场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及</w:t>
            </w:r>
            <w:r>
              <w:rPr>
                <w:color w:val="000000"/>
                <w:spacing w:val="0"/>
                <w:w w:val="100"/>
                <w:position w:val="0"/>
              </w:rPr>
              <w:t>举措等；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.消除外界对我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医疗保障工作的误解和疑虑，澄着虚假和不完整信息，及时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发</w:t>
            </w:r>
            <w:r>
              <w:rPr>
                <w:color w:val="000000"/>
                <w:spacing w:val="0"/>
                <w:w w:val="100"/>
                <w:position w:val="0"/>
              </w:rPr>
              <w:t>布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权</w:t>
            </w:r>
            <w:r>
              <w:rPr>
                <w:color w:val="000000"/>
                <w:spacing w:val="0"/>
                <w:w w:val="100"/>
                <w:position w:val="0"/>
              </w:rPr>
              <w:t>威信息；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.其他需要通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过</w:t>
            </w:r>
            <w:r>
              <w:rPr>
                <w:color w:val="000000"/>
                <w:spacing w:val="0"/>
                <w:w w:val="100"/>
                <w:position w:val="0"/>
              </w:rPr>
              <w:t>新闻媒体向公众发布的信息；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.全州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医疗保障法规政策解读。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《中华人民共和国政府信息公开条例》（国务院令第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711</w:t>
            </w:r>
            <w:r>
              <w:rPr>
                <w:color w:val="000000"/>
                <w:spacing w:val="0"/>
                <w:w w:val="100"/>
                <w:position w:val="0"/>
              </w:rPr>
              <w:t>号）、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《四</w:t>
            </w:r>
            <w:r>
              <w:rPr>
                <w:color w:val="000000"/>
                <w:spacing w:val="0"/>
                <w:w w:val="100"/>
                <w:position w:val="0"/>
              </w:rPr>
              <w:t>川省人民政府办公厅关于印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发</w:t>
            </w:r>
            <w:r>
              <w:rPr>
                <w:color w:val="000000"/>
                <w:spacing w:val="0"/>
                <w:w w:val="100"/>
                <w:position w:val="0"/>
              </w:rPr>
              <w:t>四川省人民政府常务会议重要政策文件解读工作考评办法（试行）的通知 » （川办函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（2016） 93</w:t>
            </w:r>
            <w:r>
              <w:rPr>
                <w:color w:val="000000"/>
                <w:spacing w:val="0"/>
                <w:w w:val="100"/>
                <w:position w:val="0"/>
              </w:rPr>
              <w:t>号）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各业务科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（室）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政策文件公开后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 xml:space="preserve">3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numPr>
                <w:numId w:val="0"/>
              </w:numPr>
              <w:shd w:val="clear" w:color="auto" w:fill="auto"/>
              <w:tabs>
                <w:tab w:val="left" w:pos="88"/>
              </w:tabs>
              <w:bidi w:val="0"/>
              <w:spacing w:before="0" w:after="0"/>
              <w:ind w:leftChars="0" w:right="0" w:rightChars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稻城县</w:t>
            </w:r>
            <w:r>
              <w:rPr>
                <w:color w:val="000000"/>
                <w:spacing w:val="0"/>
                <w:w w:val="100"/>
                <w:position w:val="0"/>
              </w:rPr>
              <w:t>政府网站：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(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fldChar w:fldCharType="begin"/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instrText xml:space="preserve"> HYPERLINK "http://www.daocheng.gov.cn/)" </w:instrTex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http://www.daocheng.gov.cn/</w:t>
            </w:r>
            <w:r>
              <w:rPr>
                <w:rStyle w:val="5"/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)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fldChar w:fldCharType="end"/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.甘孜州医疗保障局网站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rttp://gzzylbzj. gzz. gov. cn/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■全文发布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口区分处理后发布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社会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咨询电话：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0836-5726960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 xml:space="preserve">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hint="eastAsia" w:eastAsia="宋体"/>
                <w:sz w:val="9"/>
                <w:szCs w:val="9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监督举报电话：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0836-5728530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动态信息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局领导工作动态、全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重大活动情况、转载国家医疗保障局网站信息、工作动态、新闻媒体对我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医疗保障工作宣传报道情况。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《中华人民共和国政府信息公开条例》（国务院令第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 xml:space="preserve">711 </w:t>
            </w:r>
            <w:r>
              <w:rPr>
                <w:color w:val="000000"/>
                <w:spacing w:val="0"/>
                <w:w w:val="100"/>
                <w:position w:val="0"/>
              </w:rPr>
              <w:t>号）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办公室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活动结束后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9"/>
                <w:szCs w:val="9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法律、法规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转发医疗保障方面国家有关法律、法规和全省地方性法规。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《</w:t>
            </w:r>
            <w:r>
              <w:rPr>
                <w:color w:val="000000"/>
                <w:spacing w:val="0"/>
                <w:w w:val="100"/>
                <w:position w:val="0"/>
              </w:rPr>
              <w:t>中华人民共和国政府信息公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开条例》（国务院令第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711</w:t>
            </w:r>
            <w:r>
              <w:rPr>
                <w:color w:val="000000"/>
                <w:spacing w:val="0"/>
                <w:w w:val="100"/>
                <w:position w:val="0"/>
              </w:rPr>
              <w:t>号）、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《四</w:t>
            </w:r>
            <w:r>
              <w:rPr>
                <w:color w:val="000000"/>
                <w:spacing w:val="0"/>
                <w:w w:val="100"/>
                <w:position w:val="0"/>
              </w:rPr>
              <w:t>川省行政规范 性文件管理办法》（省政府令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327</w:t>
            </w:r>
            <w:r>
              <w:rPr>
                <w:color w:val="000000"/>
                <w:spacing w:val="0"/>
                <w:w w:val="100"/>
                <w:position w:val="0"/>
              </w:rPr>
              <w:t>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办公室和县医疗保障局事务中心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上级机关发布信息或信息形成（变更）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咨询电话：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0836-5726960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 xml:space="preserve">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hint="eastAsia" w:eastAsia="宋体"/>
                <w:sz w:val="9"/>
                <w:szCs w:val="9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监督举报电话：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0836-5728530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部门和地方政府规章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发</w:t>
            </w:r>
            <w:r>
              <w:rPr>
                <w:color w:val="000000"/>
                <w:spacing w:val="0"/>
                <w:w w:val="100"/>
                <w:position w:val="0"/>
              </w:rPr>
              <w:t>国家部委和省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、州</w:t>
            </w:r>
            <w:r>
              <w:rPr>
                <w:color w:val="000000"/>
                <w:spacing w:val="0"/>
                <w:w w:val="100"/>
                <w:position w:val="0"/>
              </w:rPr>
              <w:t>政府有关医疗保障的规章。</w:t>
            </w:r>
          </w:p>
        </w:tc>
        <w:tc>
          <w:tcPr>
            <w:tcW w:w="11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5" w:lineRule="exact"/>
              <w:ind w:left="0" w:right="0" w:firstLine="0"/>
              <w:jc w:val="left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其他政策文件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发布我州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、县</w:t>
            </w:r>
            <w:r>
              <w:rPr>
                <w:color w:val="000000"/>
                <w:spacing w:val="0"/>
                <w:w w:val="100"/>
                <w:position w:val="0"/>
              </w:rPr>
              <w:t>医疗保障等行政规范性文 件和重要改策措施。</w:t>
            </w:r>
          </w:p>
        </w:tc>
        <w:tc>
          <w:tcPr>
            <w:tcW w:w="11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各业务科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（室）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公共冊务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费</w:t>
            </w:r>
            <w:r>
              <w:rPr>
                <w:color w:val="000000"/>
                <w:spacing w:val="0"/>
                <w:w w:val="100"/>
                <w:position w:val="0"/>
              </w:rPr>
              <w:t>用结算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参保人员医疗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费</w:t>
            </w:r>
            <w:r>
              <w:rPr>
                <w:color w:val="000000"/>
                <w:spacing w:val="0"/>
                <w:w w:val="100"/>
                <w:position w:val="0"/>
              </w:rPr>
              <w:t>用联网结算流程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《中华人民共和国政府信息公开条例》（国务院令第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 xml:space="preserve">711 </w:t>
            </w:r>
            <w:r>
              <w:rPr>
                <w:color w:val="000000"/>
                <w:spacing w:val="0"/>
                <w:w w:val="100"/>
                <w:position w:val="0"/>
              </w:rPr>
              <w:t>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医疗保障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事务中心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按年度向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政府提出申请，待审核同意后由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政府集中公开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88"/>
              </w:tabs>
              <w:bidi w:val="0"/>
              <w:spacing w:before="0" w:after="0"/>
              <w:ind w:leftChars="0" w:right="0" w:rightChars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稻城县</w:t>
            </w:r>
            <w:r>
              <w:rPr>
                <w:color w:val="000000"/>
                <w:spacing w:val="0"/>
                <w:w w:val="100"/>
                <w:position w:val="0"/>
              </w:rPr>
              <w:t>政府网站：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(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fldChar w:fldCharType="begin"/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instrText xml:space="preserve"> HYPERLINK "http://www.daocheng.gov.cn/)" </w:instrTex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http://www.daocheng.gov.cn/</w:t>
            </w:r>
            <w:r>
              <w:rPr>
                <w:rStyle w:val="5"/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)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fldChar w:fldCharType="end"/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.甘孜州医疗保障局网站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rttp://gzzylbzj. gzz. gov. cn/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■全文发布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口区分处理后发布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咨询电话：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0836-5726960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 xml:space="preserve">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hint="eastAsia" w:eastAsia="宋体"/>
                <w:sz w:val="9"/>
                <w:szCs w:val="9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监督举报电话：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0836-5728530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参保人员门诊特殊疾病准入流程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现金垫付的医疗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费</w:t>
            </w:r>
            <w:r>
              <w:rPr>
                <w:color w:val="000000"/>
                <w:spacing w:val="0"/>
                <w:w w:val="100"/>
                <w:position w:val="0"/>
              </w:rPr>
              <w:t>用结算流程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两定机构医疗费用结箕流程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参保人员异地就医登记备案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备案渠道及咨询电话公开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根据工作需要可随时公布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88"/>
              </w:tabs>
              <w:bidi w:val="0"/>
              <w:spacing w:before="0" w:after="0"/>
              <w:ind w:leftChars="0" w:right="0" w:rightChars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稻城县</w:t>
            </w:r>
            <w:r>
              <w:rPr>
                <w:color w:val="000000"/>
                <w:spacing w:val="0"/>
                <w:w w:val="100"/>
                <w:position w:val="0"/>
              </w:rPr>
              <w:t>政府网站：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(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fldChar w:fldCharType="begin"/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instrText xml:space="preserve"> HYPERLINK "http://www.daocheng.gov.cn/)" </w:instrTex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http://www.daocheng.gov.cn/</w:t>
            </w:r>
            <w:r>
              <w:rPr>
                <w:rStyle w:val="5"/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)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fldChar w:fldCharType="end"/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.甘孜州医疗保障局网站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102"/>
              </w:tabs>
              <w:bidi w:val="0"/>
              <w:spacing w:before="0" w:after="0" w:line="10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rttp://gzzylbzj. gzz. gov. cn/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咨询电话：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0836-5726960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 xml:space="preserve">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hint="eastAsia" w:eastAsia="宋体"/>
                <w:sz w:val="9"/>
                <w:szCs w:val="9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监督举报电话：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0836-5728530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异地就医联网医药机构名单公布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医药机构名称、等级、地址等内容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《中华人民共和国政府信息公开条例》（国务院令第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 xml:space="preserve">711 </w:t>
            </w:r>
            <w:r>
              <w:rPr>
                <w:color w:val="000000"/>
                <w:spacing w:val="0"/>
                <w:w w:val="100"/>
                <w:position w:val="0"/>
              </w:rPr>
              <w:t>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医疗保障事务中心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每月公布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次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88"/>
              </w:tabs>
              <w:bidi w:val="0"/>
              <w:spacing w:before="0" w:after="0"/>
              <w:ind w:leftChars="0" w:right="0" w:rightChars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稻城县</w:t>
            </w:r>
            <w:r>
              <w:rPr>
                <w:color w:val="000000"/>
                <w:spacing w:val="0"/>
                <w:w w:val="100"/>
                <w:position w:val="0"/>
              </w:rPr>
              <w:t>政府网站：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</w:rPr>
              <w:t>(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fldChar w:fldCharType="begin"/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instrText xml:space="preserve"> HYPERLINK "http://www.daocheng.gov.cn/)" </w:instrTex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http://www.daocheng.gov.cn/</w:t>
            </w:r>
            <w:r>
              <w:rPr>
                <w:rStyle w:val="5"/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)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fldChar w:fldCharType="end"/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.甘孜州医疗保障局网站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102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>rttp://gzzylbzj. gzz. gov. cn/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5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■全文发布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口区分处理后发布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社会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咨询电话：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0836-5726960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 xml:space="preserve">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  <w:rPr>
                <w:rFonts w:hint="eastAsia" w:eastAsia="宋体"/>
                <w:sz w:val="9"/>
                <w:szCs w:val="9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监督举报电话：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0836-5728530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医保关系转入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转入流程、提供资料及咨询电话公开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根据工作需要可随时公布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咨询电话：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0836-5726960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 xml:space="preserve">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  <w:rPr>
                <w:rFonts w:hint="eastAsia" w:eastAsia="宋体"/>
                <w:sz w:val="9"/>
                <w:szCs w:val="9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监督举报电话：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0836-5728530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医保关系转出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转出流程、办理方式及咨询电话公开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根据工作需要可随时公布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咨询电话：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0836-5726960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 xml:space="preserve">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  <w:rPr>
                <w:rFonts w:hint="eastAsia" w:eastAsia="宋体"/>
                <w:sz w:val="9"/>
                <w:szCs w:val="9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监督举报电话：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0836-5728530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医疗保险个人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权益</w:t>
            </w:r>
            <w:r>
              <w:rPr>
                <w:color w:val="000000"/>
                <w:spacing w:val="0"/>
                <w:w w:val="100"/>
                <w:position w:val="0"/>
              </w:rPr>
              <w:t>电话号码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新</w:t>
            </w:r>
            <w:r>
              <w:rPr>
                <w:color w:val="000000"/>
                <w:spacing w:val="0"/>
                <w:w w:val="100"/>
                <w:position w:val="0"/>
              </w:rPr>
              <w:t>增和更改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办理流程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及</w:t>
            </w:r>
            <w:r>
              <w:rPr>
                <w:color w:val="000000"/>
                <w:spacing w:val="0"/>
                <w:w w:val="100"/>
                <w:position w:val="0"/>
              </w:rPr>
              <w:t>方式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根据工作需要可随时公布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咨询电话：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0836-5726960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 xml:space="preserve">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  <w:rPr>
                <w:rFonts w:hint="eastAsia" w:eastAsia="宋体"/>
                <w:sz w:val="9"/>
                <w:szCs w:val="9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监督举报电话：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0836-5728530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医疗保险个人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权</w:t>
            </w:r>
            <w:r>
              <w:rPr>
                <w:color w:val="000000"/>
                <w:spacing w:val="0"/>
                <w:w w:val="100"/>
                <w:position w:val="0"/>
              </w:rPr>
              <w:t>益查询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查询流程度方式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根据工作需要可随时公布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咨询电话：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0836-5726960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 xml:space="preserve">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  <w:rPr>
                <w:rFonts w:hint="eastAsia" w:eastAsia="宋体"/>
                <w:sz w:val="9"/>
                <w:szCs w:val="9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监督举报电话：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0836-5728530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打印单位城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镇</w:t>
            </w:r>
            <w:r>
              <w:rPr>
                <w:color w:val="000000"/>
                <w:spacing w:val="0"/>
                <w:w w:val="100"/>
                <w:position w:val="0"/>
              </w:rPr>
              <w:t>职工医疗保险、生育保险参保证明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办理流程度方式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根据工作需要可随时公布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咨询电话：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0836-5726960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en-US" w:bidi="en-US"/>
              </w:rPr>
              <w:t xml:space="preserve">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2" w:lineRule="exact"/>
              <w:ind w:left="0" w:right="0" w:firstLine="0"/>
              <w:jc w:val="both"/>
              <w:rPr>
                <w:rFonts w:hint="eastAsia" w:eastAsia="宋体"/>
                <w:sz w:val="9"/>
                <w:szCs w:val="9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监督举报电话：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9"/>
                <w:szCs w:val="9"/>
                <w:lang w:val="en-US" w:eastAsia="zh-CN" w:bidi="en-US"/>
              </w:rPr>
              <w:t>0836-5728530</w:t>
            </w:r>
          </w:p>
        </w:tc>
      </w:tr>
    </w:tbl>
    <w:p/>
    <w:sectPr>
      <w:headerReference r:id="rId5" w:type="default"/>
      <w:footerReference r:id="rId6" w:type="default"/>
      <w:footnotePr>
        <w:numFmt w:val="decimal"/>
      </w:footnotePr>
      <w:pgSz w:w="11900" w:h="16840"/>
      <w:pgMar w:top="1006" w:right="1992" w:bottom="721" w:left="718" w:header="0" w:footer="29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bookmarkStart w:id="0" w:name="_GoBack"/>
    <w:bookmarkEnd w:id="0"/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2297430</wp:posOffset>
              </wp:positionH>
              <wp:positionV relativeFrom="page">
                <wp:posOffset>505460</wp:posOffset>
              </wp:positionV>
              <wp:extent cx="2148205" cy="990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205" cy="99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eastAsia="zh-CN"/>
                            </w:rPr>
                            <w:t>稻城县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医疗保障局政府信息主动公开基本目录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180.9pt;margin-top:39.8pt;height:7.8pt;width:169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Qw9301QAAAAkBAAAPAAAAAAAAAAEAIAAAACIAAABkcnMvZG93bnJl&#10;di54bWxQSwECFAAUAAAACACHTuJAvGuIno4BAAAhAwAADgAAAAAAAAABACAAAAAk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lang w:eastAsia="zh-CN"/>
                      </w:rPr>
                      <w:t>稻城县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医疗保障局政府信息主动公开基本目录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shd w:val="clear" w:color="auto" w:fill="auto"/>
        <w:lang w:val="zh-TW" w:eastAsia="zh-TW" w:bidi="zh-TW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shd w:val="clear" w:color="auto" w:fill="auto"/>
        <w:lang w:val="en-US" w:eastAsia="en-US" w:bidi="en-US"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shd w:val="clear" w:color="auto" w:fill="auto"/>
        <w:lang w:val="zh-TW" w:eastAsia="zh-TW" w:bidi="zh-TW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F017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Other|1_"/>
    <w:basedOn w:val="4"/>
    <w:link w:val="7"/>
    <w:qFormat/>
    <w:uiPriority w:val="0"/>
    <w:rPr>
      <w:rFonts w:ascii="宋体" w:hAnsi="宋体" w:eastAsia="宋体" w:cs="宋体"/>
      <w:sz w:val="8"/>
      <w:szCs w:val="8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uiPriority w:val="0"/>
    <w:pPr>
      <w:widowControl w:val="0"/>
      <w:shd w:val="clear" w:color="auto" w:fill="auto"/>
      <w:spacing w:line="109" w:lineRule="exact"/>
    </w:pPr>
    <w:rPr>
      <w:rFonts w:ascii="宋体" w:hAnsi="宋体" w:eastAsia="宋体" w:cs="宋体"/>
      <w:sz w:val="8"/>
      <w:szCs w:val="8"/>
      <w:u w:val="none"/>
      <w:shd w:val="clear" w:color="auto" w:fill="auto"/>
      <w:lang w:val="zh-TW" w:eastAsia="zh-TW" w:bidi="zh-TW"/>
    </w:rPr>
  </w:style>
  <w:style w:type="character" w:customStyle="1" w:styleId="8">
    <w:name w:val="Header or footer|2_"/>
    <w:basedOn w:val="4"/>
    <w:link w:val="9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2020-08-31T07:48:47Z</dcterms:created>
  <dc:creator>Administrator</dc:creator>
  <cp:lastModifiedBy>弓長    丫零NG</cp:lastModifiedBy>
  <dcterms:modified xsi:type="dcterms:W3CDTF">2020-08-31T08:26:44Z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