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Times New Roman" w:hAnsi="Times New Roman" w:eastAsia="黑体" w:cs="黑体"/>
          <w:sz w:val="28"/>
          <w:szCs w:val="28"/>
        </w:rPr>
      </w:pPr>
      <w:r>
        <w:rPr>
          <w:rFonts w:hint="eastAsia" w:ascii="Times New Roman" w:hAnsi="Times New Roman" w:eastAsia="黑体" w:cs="黑体"/>
          <w:sz w:val="28"/>
          <w:szCs w:val="28"/>
        </w:rPr>
        <w:t>附件</w:t>
      </w:r>
    </w:p>
    <w:p>
      <w:pPr>
        <w:spacing w:line="360" w:lineRule="auto"/>
        <w:ind w:firstLine="847" w:firstLineChars="163"/>
        <w:jc w:val="center"/>
        <w:rPr>
          <w:rFonts w:hint="eastAsia" w:ascii="Times New Roman" w:hAnsi="Times New Roman" w:eastAsia="黑体"/>
          <w:sz w:val="52"/>
          <w:szCs w:val="52"/>
        </w:rPr>
      </w:pPr>
      <w:bookmarkStart w:id="12" w:name="_GoBack"/>
      <w:r>
        <w:rPr>
          <w:rFonts w:hint="eastAsia" w:ascii="Times New Roman" w:hAnsi="Times New Roman" w:eastAsia="黑体"/>
          <w:sz w:val="52"/>
          <w:szCs w:val="52"/>
        </w:rPr>
        <w:t>稻城县自然保护地</w:t>
      </w:r>
    </w:p>
    <w:p>
      <w:pPr>
        <w:spacing w:line="360" w:lineRule="auto"/>
        <w:ind w:firstLine="705" w:firstLineChars="98"/>
        <w:jc w:val="center"/>
        <w:rPr>
          <w:rFonts w:hint="eastAsia" w:ascii="Times New Roman" w:hAnsi="Times New Roman" w:eastAsia="隶书"/>
          <w:sz w:val="72"/>
          <w:szCs w:val="72"/>
        </w:rPr>
      </w:pPr>
      <w:r>
        <w:rPr>
          <w:rFonts w:hint="eastAsia" w:ascii="Times New Roman" w:hAnsi="Times New Roman" w:eastAsia="隶书"/>
          <w:sz w:val="72"/>
          <w:szCs w:val="72"/>
        </w:rPr>
        <w:t>整合优化</w:t>
      </w:r>
      <w:r>
        <w:rPr>
          <w:rFonts w:ascii="Times New Roman" w:hAnsi="Times New Roman" w:eastAsia="隶书"/>
          <w:sz w:val="72"/>
          <w:szCs w:val="72"/>
        </w:rPr>
        <w:t>方案</w:t>
      </w:r>
    </w:p>
    <w:bookmarkEnd w:id="12"/>
    <w:p>
      <w:pPr>
        <w:spacing w:line="360" w:lineRule="auto"/>
        <w:jc w:val="center"/>
        <w:rPr>
          <w:rFonts w:ascii="Times New Roman" w:hAnsi="Times New Roman" w:cs="方正小标宋简体"/>
          <w:sz w:val="72"/>
          <w:szCs w:val="72"/>
        </w:rPr>
      </w:pPr>
    </w:p>
    <w:p>
      <w:pPr>
        <w:spacing w:line="360" w:lineRule="auto"/>
        <w:jc w:val="center"/>
        <w:rPr>
          <w:rFonts w:hint="eastAsia" w:ascii="Times New Roman" w:hAnsi="Times New Roman" w:cs="方正小标宋简体"/>
          <w:sz w:val="72"/>
          <w:szCs w:val="72"/>
        </w:rPr>
      </w:pPr>
    </w:p>
    <w:p>
      <w:pPr>
        <w:spacing w:line="360" w:lineRule="auto"/>
        <w:jc w:val="center"/>
        <w:rPr>
          <w:rFonts w:ascii="Times New Roman" w:hAnsi="Times New Roman" w:eastAsia="方正小标宋简体" w:cs="方正小标宋简体"/>
          <w:sz w:val="72"/>
          <w:szCs w:val="72"/>
        </w:rPr>
      </w:pPr>
    </w:p>
    <w:p>
      <w:pPr>
        <w:spacing w:line="360" w:lineRule="auto"/>
        <w:jc w:val="center"/>
        <w:rPr>
          <w:rFonts w:ascii="Times New Roman" w:hAnsi="Times New Roman" w:eastAsia="方正小标宋简体" w:cs="方正小标宋简体"/>
          <w:sz w:val="72"/>
          <w:szCs w:val="72"/>
        </w:rPr>
      </w:pPr>
    </w:p>
    <w:p>
      <w:pPr>
        <w:spacing w:line="360" w:lineRule="auto"/>
        <w:jc w:val="center"/>
        <w:rPr>
          <w:rFonts w:ascii="Times New Roman" w:hAnsi="Times New Roman" w:eastAsia="方正小标宋简体" w:cs="方正小标宋简体"/>
          <w:sz w:val="72"/>
          <w:szCs w:val="72"/>
        </w:rPr>
      </w:pPr>
    </w:p>
    <w:p>
      <w:pPr>
        <w:spacing w:line="360" w:lineRule="auto"/>
        <w:jc w:val="center"/>
        <w:rPr>
          <w:rFonts w:hint="eastAsia" w:ascii="Times New Roman" w:hAnsi="Times New Roman" w:eastAsia="方正小标宋简体" w:cs="方正小标宋简体"/>
          <w:sz w:val="72"/>
          <w:szCs w:val="72"/>
        </w:rPr>
      </w:pPr>
    </w:p>
    <w:p>
      <w:pPr>
        <w:spacing w:line="360" w:lineRule="auto"/>
        <w:ind w:firstLine="394" w:firstLineChars="98"/>
        <w:jc w:val="center"/>
        <w:rPr>
          <w:rFonts w:hint="eastAsia" w:ascii="Times New Roman" w:hAnsi="Times New Roman" w:eastAsia="楷体_GB2312" w:cs="楷体_GB2312"/>
          <w:b/>
          <w:sz w:val="40"/>
          <w:szCs w:val="40"/>
        </w:rPr>
      </w:pPr>
      <w:r>
        <w:rPr>
          <w:rFonts w:ascii="Times New Roman" w:hAnsi="Times New Roman" w:eastAsia="楷体_GB2312" w:cs="楷体_GB2312"/>
          <w:b/>
          <w:sz w:val="40"/>
          <w:szCs w:val="40"/>
        </w:rPr>
        <w:t>稻城县人民政府</w:t>
      </w:r>
    </w:p>
    <w:p>
      <w:pPr>
        <w:spacing w:line="360" w:lineRule="auto"/>
        <w:ind w:firstLine="394" w:firstLineChars="98"/>
        <w:jc w:val="center"/>
        <w:rPr>
          <w:rFonts w:hint="eastAsia" w:ascii="Times New Roman" w:hAnsi="Times New Roman" w:eastAsia="楷体_GB2312" w:cs="楷体_GB2312"/>
          <w:b/>
          <w:sz w:val="40"/>
          <w:szCs w:val="40"/>
        </w:rPr>
        <w:sectPr>
          <w:footerReference r:id="rId3" w:type="default"/>
          <w:pgSz w:w="11906" w:h="16838"/>
          <w:pgMar w:top="2098" w:right="1474" w:bottom="1984" w:left="1587" w:header="851" w:footer="992" w:gutter="0"/>
          <w:pgNumType w:fmt="numberInDash"/>
          <w:cols w:space="720" w:num="1"/>
          <w:docGrid w:type="lines" w:linePitch="312" w:charSpace="0"/>
        </w:sectPr>
      </w:pPr>
      <w:r>
        <w:rPr>
          <w:rFonts w:hint="eastAsia" w:ascii="Times New Roman" w:hAnsi="Times New Roman" w:eastAsia="楷体_GB2312" w:cs="楷体_GB2312"/>
          <w:b/>
          <w:sz w:val="40"/>
          <w:szCs w:val="40"/>
        </w:rPr>
        <w:t>202</w:t>
      </w:r>
      <w:r>
        <w:rPr>
          <w:rFonts w:ascii="Times New Roman" w:hAnsi="Times New Roman" w:eastAsia="楷体_GB2312" w:cs="楷体_GB2312"/>
          <w:b/>
          <w:sz w:val="40"/>
          <w:szCs w:val="40"/>
        </w:rPr>
        <w:t>3</w:t>
      </w:r>
      <w:r>
        <w:rPr>
          <w:rFonts w:hint="eastAsia" w:ascii="Times New Roman" w:hAnsi="Times New Roman" w:eastAsia="楷体_GB2312" w:cs="楷体_GB2312"/>
          <w:b/>
          <w:sz w:val="40"/>
          <w:szCs w:val="40"/>
        </w:rPr>
        <w:t>年</w:t>
      </w:r>
      <w:r>
        <w:rPr>
          <w:rFonts w:ascii="Times New Roman" w:hAnsi="Times New Roman" w:eastAsia="楷体_GB2312" w:cs="楷体_GB2312"/>
          <w:b/>
          <w:sz w:val="40"/>
          <w:szCs w:val="40"/>
        </w:rPr>
        <w:t>3</w:t>
      </w:r>
      <w:r>
        <w:rPr>
          <w:rFonts w:hint="eastAsia" w:ascii="Times New Roman" w:hAnsi="Times New Roman" w:eastAsia="楷体_GB2312" w:cs="楷体_GB2312"/>
          <w:b/>
          <w:sz w:val="40"/>
          <w:szCs w:val="40"/>
        </w:rPr>
        <w:t>月</w:t>
      </w:r>
    </w:p>
    <w:p>
      <w:pPr>
        <w:spacing w:line="360" w:lineRule="auto"/>
        <w:ind w:firstLine="352" w:firstLineChars="98"/>
        <w:jc w:val="center"/>
        <w:rPr>
          <w:rFonts w:ascii="Times New Roman" w:hAnsi="Times New Roman" w:eastAsia="隶书"/>
          <w:sz w:val="36"/>
          <w:szCs w:val="36"/>
        </w:rPr>
      </w:pPr>
      <w:r>
        <w:rPr>
          <w:rFonts w:hint="eastAsia" w:ascii="Times New Roman" w:hAnsi="Times New Roman" w:eastAsia="隶书"/>
          <w:sz w:val="36"/>
          <w:szCs w:val="36"/>
        </w:rPr>
        <w:t xml:space="preserve">目 </w:t>
      </w:r>
      <w:r>
        <w:rPr>
          <w:rFonts w:ascii="Times New Roman" w:hAnsi="Times New Roman" w:eastAsia="隶书"/>
          <w:sz w:val="36"/>
          <w:szCs w:val="36"/>
        </w:rPr>
        <w:t xml:space="preserve"> </w:t>
      </w:r>
      <w:r>
        <w:rPr>
          <w:rFonts w:hint="eastAsia" w:ascii="Times New Roman" w:hAnsi="Times New Roman" w:eastAsia="隶书"/>
          <w:sz w:val="36"/>
          <w:szCs w:val="36"/>
        </w:rPr>
        <w:t xml:space="preserve"> 录</w:t>
      </w:r>
    </w:p>
    <w:p>
      <w:pPr>
        <w:pStyle w:val="5"/>
        <w:tabs>
          <w:tab w:val="right" w:leader="dot" w:pos="8296"/>
        </w:tabs>
        <w:spacing w:line="360" w:lineRule="auto"/>
      </w:pPr>
      <w:r>
        <w:rPr>
          <w:rFonts w:ascii="Times New Roman" w:hAnsi="Times New Roman" w:eastAsia="仿宋"/>
          <w:szCs w:val="21"/>
        </w:rPr>
        <w:fldChar w:fldCharType="begin"/>
      </w:r>
      <w:r>
        <w:rPr>
          <w:rFonts w:ascii="Times New Roman" w:hAnsi="Times New Roman" w:eastAsia="仿宋"/>
          <w:szCs w:val="21"/>
        </w:rPr>
        <w:instrText xml:space="preserve"> </w:instrText>
      </w:r>
      <w:r>
        <w:rPr>
          <w:rFonts w:hint="eastAsia" w:ascii="Times New Roman" w:hAnsi="Times New Roman" w:eastAsia="仿宋"/>
          <w:szCs w:val="21"/>
        </w:rPr>
        <w:instrText xml:space="preserve">TOC \o "1-2" \h \z \u</w:instrText>
      </w:r>
      <w:r>
        <w:rPr>
          <w:rFonts w:ascii="Times New Roman" w:hAnsi="Times New Roman" w:eastAsia="仿宋"/>
          <w:szCs w:val="21"/>
        </w:rPr>
        <w:instrText xml:space="preserve"> </w:instrText>
      </w:r>
      <w:r>
        <w:rPr>
          <w:rFonts w:ascii="Times New Roman" w:hAnsi="Times New Roman" w:eastAsia="仿宋"/>
          <w:szCs w:val="21"/>
        </w:rPr>
        <w:fldChar w:fldCharType="separate"/>
      </w:r>
      <w:r>
        <w:rPr>
          <w:rStyle w:val="9"/>
        </w:rPr>
        <w:fldChar w:fldCharType="begin"/>
      </w:r>
      <w:r>
        <w:rPr>
          <w:rStyle w:val="9"/>
        </w:rPr>
        <w:instrText xml:space="preserve"> </w:instrText>
      </w:r>
      <w:r>
        <w:instrText xml:space="preserve">HYPERLINK \l "_Toc130391903"</w:instrText>
      </w:r>
      <w:r>
        <w:rPr>
          <w:rStyle w:val="9"/>
        </w:rPr>
        <w:instrText xml:space="preserve"> </w:instrText>
      </w:r>
      <w:r>
        <w:rPr>
          <w:rStyle w:val="9"/>
        </w:rPr>
        <w:fldChar w:fldCharType="separate"/>
      </w:r>
      <w:r>
        <w:rPr>
          <w:rStyle w:val="9"/>
          <w:rFonts w:hint="eastAsia" w:ascii="Times New Roman" w:hAnsi="Times New Roman" w:eastAsia="黑体" w:cs="黑体"/>
        </w:rPr>
        <w:t>一、概况</w:t>
      </w:r>
      <w:r>
        <w:tab/>
      </w:r>
      <w:r>
        <w:fldChar w:fldCharType="begin"/>
      </w:r>
      <w:r>
        <w:instrText xml:space="preserve"> PAGEREF _Toc130391903 \h </w:instrText>
      </w:r>
      <w:r>
        <w:fldChar w:fldCharType="separate"/>
      </w:r>
      <w:r>
        <w:t>1</w:t>
      </w:r>
      <w:r>
        <w:fldChar w:fldCharType="end"/>
      </w:r>
      <w:r>
        <w:rPr>
          <w:rStyle w:val="9"/>
        </w:rPr>
        <w:fldChar w:fldCharType="end"/>
      </w:r>
    </w:p>
    <w:p>
      <w:pPr>
        <w:pStyle w:val="6"/>
        <w:tabs>
          <w:tab w:val="right" w:leader="dot" w:pos="8296"/>
        </w:tabs>
        <w:spacing w:line="360" w:lineRule="auto"/>
      </w:pPr>
      <w:r>
        <w:rPr>
          <w:rStyle w:val="9"/>
        </w:rPr>
        <w:fldChar w:fldCharType="begin"/>
      </w:r>
      <w:r>
        <w:rPr>
          <w:rStyle w:val="9"/>
        </w:rPr>
        <w:instrText xml:space="preserve"> </w:instrText>
      </w:r>
      <w:r>
        <w:instrText xml:space="preserve">HYPERLINK \l "_Toc130391904"</w:instrText>
      </w:r>
      <w:r>
        <w:rPr>
          <w:rStyle w:val="9"/>
        </w:rPr>
        <w:instrText xml:space="preserve"> </w:instrText>
      </w:r>
      <w:r>
        <w:rPr>
          <w:rStyle w:val="9"/>
        </w:rPr>
        <w:fldChar w:fldCharType="separate"/>
      </w:r>
      <w:r>
        <w:rPr>
          <w:rStyle w:val="9"/>
          <w:rFonts w:hint="eastAsia" w:ascii="Times New Roman" w:hAnsi="Times New Roman" w:eastAsia="楷体_GB2312" w:cs="楷体_GB2312"/>
        </w:rPr>
        <w:t>（一）自然生态现状及保护价值</w:t>
      </w:r>
      <w:r>
        <w:tab/>
      </w:r>
      <w:r>
        <w:fldChar w:fldCharType="begin"/>
      </w:r>
      <w:r>
        <w:instrText xml:space="preserve"> PAGEREF _Toc130391904 \h </w:instrText>
      </w:r>
      <w:r>
        <w:fldChar w:fldCharType="separate"/>
      </w:r>
      <w:r>
        <w:t>1</w:t>
      </w:r>
      <w:r>
        <w:fldChar w:fldCharType="end"/>
      </w:r>
      <w:r>
        <w:rPr>
          <w:rStyle w:val="9"/>
        </w:rPr>
        <w:fldChar w:fldCharType="end"/>
      </w:r>
    </w:p>
    <w:p>
      <w:pPr>
        <w:pStyle w:val="6"/>
        <w:tabs>
          <w:tab w:val="right" w:leader="dot" w:pos="8296"/>
        </w:tabs>
        <w:spacing w:line="360" w:lineRule="auto"/>
      </w:pPr>
      <w:r>
        <w:rPr>
          <w:rStyle w:val="9"/>
        </w:rPr>
        <w:fldChar w:fldCharType="begin"/>
      </w:r>
      <w:r>
        <w:rPr>
          <w:rStyle w:val="9"/>
        </w:rPr>
        <w:instrText xml:space="preserve"> </w:instrText>
      </w:r>
      <w:r>
        <w:instrText xml:space="preserve">HYPERLINK \l "_Toc130391905"</w:instrText>
      </w:r>
      <w:r>
        <w:rPr>
          <w:rStyle w:val="9"/>
        </w:rPr>
        <w:instrText xml:space="preserve"> </w:instrText>
      </w:r>
      <w:r>
        <w:rPr>
          <w:rStyle w:val="9"/>
        </w:rPr>
        <w:fldChar w:fldCharType="separate"/>
      </w:r>
      <w:r>
        <w:rPr>
          <w:rStyle w:val="9"/>
          <w:rFonts w:hint="eastAsia" w:ascii="Times New Roman" w:hAnsi="Times New Roman" w:eastAsia="楷体_GB2312" w:cs="楷体_GB2312"/>
        </w:rPr>
        <w:t>（二）自然保护地现状</w:t>
      </w:r>
      <w:r>
        <w:tab/>
      </w:r>
      <w:r>
        <w:fldChar w:fldCharType="begin"/>
      </w:r>
      <w:r>
        <w:instrText xml:space="preserve"> PAGEREF _Toc130391905 \h </w:instrText>
      </w:r>
      <w:r>
        <w:fldChar w:fldCharType="separate"/>
      </w:r>
      <w:r>
        <w:t>3</w:t>
      </w:r>
      <w:r>
        <w:fldChar w:fldCharType="end"/>
      </w:r>
      <w:r>
        <w:rPr>
          <w:rStyle w:val="9"/>
        </w:rPr>
        <w:fldChar w:fldCharType="end"/>
      </w:r>
    </w:p>
    <w:p>
      <w:pPr>
        <w:pStyle w:val="6"/>
        <w:tabs>
          <w:tab w:val="right" w:leader="dot" w:pos="8296"/>
        </w:tabs>
        <w:spacing w:line="360" w:lineRule="auto"/>
      </w:pPr>
      <w:r>
        <w:rPr>
          <w:rStyle w:val="9"/>
        </w:rPr>
        <w:fldChar w:fldCharType="begin"/>
      </w:r>
      <w:r>
        <w:rPr>
          <w:rStyle w:val="9"/>
        </w:rPr>
        <w:instrText xml:space="preserve"> </w:instrText>
      </w:r>
      <w:r>
        <w:instrText xml:space="preserve">HYPERLINK \l "_Toc130391906"</w:instrText>
      </w:r>
      <w:r>
        <w:rPr>
          <w:rStyle w:val="9"/>
        </w:rPr>
        <w:instrText xml:space="preserve"> </w:instrText>
      </w:r>
      <w:r>
        <w:rPr>
          <w:rStyle w:val="9"/>
        </w:rPr>
        <w:fldChar w:fldCharType="separate"/>
      </w:r>
      <w:r>
        <w:rPr>
          <w:rStyle w:val="9"/>
          <w:rFonts w:hint="eastAsia" w:ascii="Times New Roman" w:hAnsi="Times New Roman" w:eastAsia="楷体_GB2312" w:cs="楷体_GB2312"/>
          <w:kern w:val="0"/>
        </w:rPr>
        <w:t>（三）工作开展情况</w:t>
      </w:r>
      <w:r>
        <w:tab/>
      </w:r>
      <w:r>
        <w:fldChar w:fldCharType="begin"/>
      </w:r>
      <w:r>
        <w:instrText xml:space="preserve"> PAGEREF _Toc130391906 \h </w:instrText>
      </w:r>
      <w:r>
        <w:fldChar w:fldCharType="separate"/>
      </w:r>
      <w:r>
        <w:t>4</w:t>
      </w:r>
      <w:r>
        <w:fldChar w:fldCharType="end"/>
      </w:r>
      <w:r>
        <w:rPr>
          <w:rStyle w:val="9"/>
        </w:rPr>
        <w:fldChar w:fldCharType="end"/>
      </w:r>
    </w:p>
    <w:p>
      <w:pPr>
        <w:pStyle w:val="5"/>
        <w:tabs>
          <w:tab w:val="right" w:leader="dot" w:pos="8296"/>
        </w:tabs>
        <w:spacing w:line="360" w:lineRule="auto"/>
      </w:pPr>
      <w:r>
        <w:rPr>
          <w:rStyle w:val="9"/>
        </w:rPr>
        <w:fldChar w:fldCharType="begin"/>
      </w:r>
      <w:r>
        <w:rPr>
          <w:rStyle w:val="9"/>
        </w:rPr>
        <w:instrText xml:space="preserve"> </w:instrText>
      </w:r>
      <w:r>
        <w:instrText xml:space="preserve">HYPERLINK \l "_Toc130391907"</w:instrText>
      </w:r>
      <w:r>
        <w:rPr>
          <w:rStyle w:val="9"/>
        </w:rPr>
        <w:instrText xml:space="preserve"> </w:instrText>
      </w:r>
      <w:r>
        <w:rPr>
          <w:rStyle w:val="9"/>
        </w:rPr>
        <w:fldChar w:fldCharType="separate"/>
      </w:r>
      <w:r>
        <w:rPr>
          <w:rStyle w:val="9"/>
          <w:rFonts w:hint="eastAsia" w:ascii="Times New Roman" w:hAnsi="Times New Roman" w:eastAsia="黑体" w:cs="黑体"/>
        </w:rPr>
        <w:t>二、自然保护地存在主要问题和冲突现状</w:t>
      </w:r>
      <w:r>
        <w:tab/>
      </w:r>
      <w:r>
        <w:fldChar w:fldCharType="begin"/>
      </w:r>
      <w:r>
        <w:instrText xml:space="preserve"> PAGEREF _Toc130391907 \h </w:instrText>
      </w:r>
      <w:r>
        <w:fldChar w:fldCharType="separate"/>
      </w:r>
      <w:r>
        <w:t>4</w:t>
      </w:r>
      <w:r>
        <w:fldChar w:fldCharType="end"/>
      </w:r>
      <w:r>
        <w:rPr>
          <w:rStyle w:val="9"/>
        </w:rPr>
        <w:fldChar w:fldCharType="end"/>
      </w:r>
    </w:p>
    <w:p>
      <w:pPr>
        <w:pStyle w:val="6"/>
        <w:tabs>
          <w:tab w:val="right" w:leader="dot" w:pos="8296"/>
        </w:tabs>
        <w:spacing w:line="360" w:lineRule="auto"/>
      </w:pPr>
      <w:r>
        <w:rPr>
          <w:rStyle w:val="9"/>
        </w:rPr>
        <w:fldChar w:fldCharType="begin"/>
      </w:r>
      <w:r>
        <w:rPr>
          <w:rStyle w:val="9"/>
        </w:rPr>
        <w:instrText xml:space="preserve"> </w:instrText>
      </w:r>
      <w:r>
        <w:instrText xml:space="preserve">HYPERLINK \l "_Toc130391908"</w:instrText>
      </w:r>
      <w:r>
        <w:rPr>
          <w:rStyle w:val="9"/>
        </w:rPr>
        <w:instrText xml:space="preserve"> </w:instrText>
      </w:r>
      <w:r>
        <w:rPr>
          <w:rStyle w:val="9"/>
        </w:rPr>
        <w:fldChar w:fldCharType="separate"/>
      </w:r>
      <w:r>
        <w:rPr>
          <w:rStyle w:val="9"/>
          <w:rFonts w:hint="eastAsia" w:ascii="Times New Roman" w:hAnsi="Times New Roman" w:eastAsia="楷体_GB2312" w:cs="楷体_GB2312"/>
        </w:rPr>
        <w:t>（一）不同类型自然保护地交叉重叠情况</w:t>
      </w:r>
      <w:r>
        <w:tab/>
      </w:r>
      <w:r>
        <w:fldChar w:fldCharType="begin"/>
      </w:r>
      <w:r>
        <w:instrText xml:space="preserve"> PAGEREF _Toc130391908 \h </w:instrText>
      </w:r>
      <w:r>
        <w:fldChar w:fldCharType="separate"/>
      </w:r>
      <w:r>
        <w:t>4</w:t>
      </w:r>
      <w:r>
        <w:fldChar w:fldCharType="end"/>
      </w:r>
      <w:r>
        <w:rPr>
          <w:rStyle w:val="9"/>
        </w:rPr>
        <w:fldChar w:fldCharType="end"/>
      </w:r>
    </w:p>
    <w:p>
      <w:pPr>
        <w:pStyle w:val="6"/>
        <w:tabs>
          <w:tab w:val="right" w:leader="dot" w:pos="8296"/>
        </w:tabs>
        <w:spacing w:line="360" w:lineRule="auto"/>
      </w:pPr>
      <w:r>
        <w:rPr>
          <w:rStyle w:val="9"/>
        </w:rPr>
        <w:fldChar w:fldCharType="begin"/>
      </w:r>
      <w:r>
        <w:rPr>
          <w:rStyle w:val="9"/>
        </w:rPr>
        <w:instrText xml:space="preserve"> </w:instrText>
      </w:r>
      <w:r>
        <w:instrText xml:space="preserve">HYPERLINK \l "_Toc130391909"</w:instrText>
      </w:r>
      <w:r>
        <w:rPr>
          <w:rStyle w:val="9"/>
        </w:rPr>
        <w:instrText xml:space="preserve"> </w:instrText>
      </w:r>
      <w:r>
        <w:rPr>
          <w:rStyle w:val="9"/>
        </w:rPr>
        <w:fldChar w:fldCharType="separate"/>
      </w:r>
      <w:r>
        <w:rPr>
          <w:rStyle w:val="9"/>
          <w:rFonts w:hint="eastAsia" w:ascii="Times New Roman" w:hAnsi="Times New Roman" w:eastAsia="楷体_GB2312" w:cs="楷体_GB2312"/>
        </w:rPr>
        <w:t>（二）现有自然保护地内冲突概况</w:t>
      </w:r>
      <w:r>
        <w:tab/>
      </w:r>
      <w:r>
        <w:fldChar w:fldCharType="begin"/>
      </w:r>
      <w:r>
        <w:instrText xml:space="preserve"> PAGEREF _Toc130391909 \h </w:instrText>
      </w:r>
      <w:r>
        <w:fldChar w:fldCharType="separate"/>
      </w:r>
      <w:r>
        <w:t>7</w:t>
      </w:r>
      <w:r>
        <w:fldChar w:fldCharType="end"/>
      </w:r>
      <w:r>
        <w:rPr>
          <w:rStyle w:val="9"/>
        </w:rPr>
        <w:fldChar w:fldCharType="end"/>
      </w:r>
    </w:p>
    <w:p>
      <w:pPr>
        <w:pStyle w:val="5"/>
        <w:tabs>
          <w:tab w:val="right" w:leader="dot" w:pos="8296"/>
        </w:tabs>
        <w:spacing w:line="360" w:lineRule="auto"/>
      </w:pPr>
      <w:r>
        <w:rPr>
          <w:rStyle w:val="9"/>
        </w:rPr>
        <w:fldChar w:fldCharType="begin"/>
      </w:r>
      <w:r>
        <w:rPr>
          <w:rStyle w:val="9"/>
        </w:rPr>
        <w:instrText xml:space="preserve"> </w:instrText>
      </w:r>
      <w:r>
        <w:instrText xml:space="preserve">HYPERLINK \l "_Toc130391910"</w:instrText>
      </w:r>
      <w:r>
        <w:rPr>
          <w:rStyle w:val="9"/>
        </w:rPr>
        <w:instrText xml:space="preserve"> </w:instrText>
      </w:r>
      <w:r>
        <w:rPr>
          <w:rStyle w:val="9"/>
        </w:rPr>
        <w:fldChar w:fldCharType="separate"/>
      </w:r>
      <w:r>
        <w:rPr>
          <w:rStyle w:val="9"/>
          <w:rFonts w:hint="eastAsia" w:ascii="Times New Roman" w:hAnsi="Times New Roman" w:eastAsia="黑体" w:cs="黑体"/>
        </w:rPr>
        <w:t>三、自然保护区整合优化方案</w:t>
      </w:r>
      <w:r>
        <w:tab/>
      </w:r>
      <w:r>
        <w:fldChar w:fldCharType="begin"/>
      </w:r>
      <w:r>
        <w:instrText xml:space="preserve"> PAGEREF _Toc130391910 \h </w:instrText>
      </w:r>
      <w:r>
        <w:fldChar w:fldCharType="separate"/>
      </w:r>
      <w:r>
        <w:t>12</w:t>
      </w:r>
      <w:r>
        <w:fldChar w:fldCharType="end"/>
      </w:r>
      <w:r>
        <w:rPr>
          <w:rStyle w:val="9"/>
        </w:rPr>
        <w:fldChar w:fldCharType="end"/>
      </w:r>
    </w:p>
    <w:p>
      <w:pPr>
        <w:pStyle w:val="6"/>
        <w:tabs>
          <w:tab w:val="right" w:leader="dot" w:pos="8296"/>
        </w:tabs>
        <w:spacing w:line="360" w:lineRule="auto"/>
      </w:pPr>
      <w:r>
        <w:rPr>
          <w:rStyle w:val="9"/>
        </w:rPr>
        <w:fldChar w:fldCharType="begin"/>
      </w:r>
      <w:r>
        <w:rPr>
          <w:rStyle w:val="9"/>
        </w:rPr>
        <w:instrText xml:space="preserve"> </w:instrText>
      </w:r>
      <w:r>
        <w:instrText xml:space="preserve">HYPERLINK \l "_Toc130391911"</w:instrText>
      </w:r>
      <w:r>
        <w:rPr>
          <w:rStyle w:val="9"/>
        </w:rPr>
        <w:instrText xml:space="preserve"> </w:instrText>
      </w:r>
      <w:r>
        <w:rPr>
          <w:rStyle w:val="9"/>
        </w:rPr>
        <w:fldChar w:fldCharType="separate"/>
      </w:r>
      <w:r>
        <w:rPr>
          <w:rStyle w:val="9"/>
          <w:rFonts w:hint="eastAsia" w:ascii="Times New Roman" w:hAnsi="Times New Roman" w:eastAsia="楷体_GB2312" w:cs="楷体_GB2312"/>
        </w:rPr>
        <w:t>（一）稻城县自然保护地整合优化结果</w:t>
      </w:r>
      <w:r>
        <w:tab/>
      </w:r>
      <w:r>
        <w:fldChar w:fldCharType="begin"/>
      </w:r>
      <w:r>
        <w:instrText xml:space="preserve"> PAGEREF _Toc130391911 \h </w:instrText>
      </w:r>
      <w:r>
        <w:fldChar w:fldCharType="separate"/>
      </w:r>
      <w:r>
        <w:t>12</w:t>
      </w:r>
      <w:r>
        <w:fldChar w:fldCharType="end"/>
      </w:r>
      <w:r>
        <w:rPr>
          <w:rStyle w:val="9"/>
        </w:rPr>
        <w:fldChar w:fldCharType="end"/>
      </w:r>
    </w:p>
    <w:p>
      <w:pPr>
        <w:pStyle w:val="6"/>
        <w:tabs>
          <w:tab w:val="right" w:leader="dot" w:pos="8296"/>
        </w:tabs>
        <w:spacing w:line="360" w:lineRule="auto"/>
      </w:pPr>
      <w:r>
        <w:rPr>
          <w:rStyle w:val="9"/>
        </w:rPr>
        <w:fldChar w:fldCharType="begin"/>
      </w:r>
      <w:r>
        <w:rPr>
          <w:rStyle w:val="9"/>
        </w:rPr>
        <w:instrText xml:space="preserve"> </w:instrText>
      </w:r>
      <w:r>
        <w:instrText xml:space="preserve">HYPERLINK \l "_Toc130391912"</w:instrText>
      </w:r>
      <w:r>
        <w:rPr>
          <w:rStyle w:val="9"/>
        </w:rPr>
        <w:instrText xml:space="preserve"> </w:instrText>
      </w:r>
      <w:r>
        <w:rPr>
          <w:rStyle w:val="9"/>
        </w:rPr>
        <w:fldChar w:fldCharType="separate"/>
      </w:r>
      <w:r>
        <w:rPr>
          <w:rStyle w:val="9"/>
          <w:rFonts w:hint="eastAsia" w:ascii="Times New Roman" w:hAnsi="Times New Roman" w:eastAsia="楷体_GB2312" w:cs="楷体_GB2312"/>
        </w:rPr>
        <w:t>（二）稻城县自然保护地整合优化方案</w:t>
      </w:r>
      <w:r>
        <w:tab/>
      </w:r>
      <w:r>
        <w:fldChar w:fldCharType="begin"/>
      </w:r>
      <w:r>
        <w:instrText xml:space="preserve"> PAGEREF _Toc130391912 \h </w:instrText>
      </w:r>
      <w:r>
        <w:fldChar w:fldCharType="separate"/>
      </w:r>
      <w:r>
        <w:t>12</w:t>
      </w:r>
      <w:r>
        <w:fldChar w:fldCharType="end"/>
      </w:r>
      <w:r>
        <w:rPr>
          <w:rStyle w:val="9"/>
        </w:rPr>
        <w:fldChar w:fldCharType="end"/>
      </w:r>
    </w:p>
    <w:p>
      <w:pPr>
        <w:pStyle w:val="5"/>
        <w:tabs>
          <w:tab w:val="right" w:leader="dot" w:pos="8296"/>
        </w:tabs>
        <w:spacing w:line="360" w:lineRule="auto"/>
      </w:pPr>
      <w:r>
        <w:rPr>
          <w:rStyle w:val="9"/>
        </w:rPr>
        <w:fldChar w:fldCharType="begin"/>
      </w:r>
      <w:r>
        <w:rPr>
          <w:rStyle w:val="9"/>
        </w:rPr>
        <w:instrText xml:space="preserve"> </w:instrText>
      </w:r>
      <w:r>
        <w:instrText xml:space="preserve">HYPERLINK \l "_Toc130391913"</w:instrText>
      </w:r>
      <w:r>
        <w:rPr>
          <w:rStyle w:val="9"/>
        </w:rPr>
        <w:instrText xml:space="preserve"> </w:instrText>
      </w:r>
      <w:r>
        <w:rPr>
          <w:rStyle w:val="9"/>
        </w:rPr>
        <w:fldChar w:fldCharType="separate"/>
      </w:r>
      <w:r>
        <w:rPr>
          <w:rStyle w:val="9"/>
          <w:rFonts w:hint="eastAsia" w:ascii="Times New Roman" w:hAnsi="Times New Roman" w:eastAsia="黑体" w:cs="黑体"/>
        </w:rPr>
        <w:t>四、影响和效益评价</w:t>
      </w:r>
      <w:r>
        <w:tab/>
      </w:r>
      <w:r>
        <w:fldChar w:fldCharType="begin"/>
      </w:r>
      <w:r>
        <w:instrText xml:space="preserve"> PAGEREF _Toc130391913 \h </w:instrText>
      </w:r>
      <w:r>
        <w:fldChar w:fldCharType="separate"/>
      </w:r>
      <w:r>
        <w:t>15</w:t>
      </w:r>
      <w:r>
        <w:fldChar w:fldCharType="end"/>
      </w:r>
      <w:r>
        <w:rPr>
          <w:rStyle w:val="9"/>
        </w:rPr>
        <w:fldChar w:fldCharType="end"/>
      </w:r>
    </w:p>
    <w:p>
      <w:pPr>
        <w:pStyle w:val="5"/>
        <w:tabs>
          <w:tab w:val="right" w:leader="dot" w:pos="8296"/>
        </w:tabs>
        <w:spacing w:line="360" w:lineRule="auto"/>
      </w:pPr>
      <w:r>
        <w:rPr>
          <w:rStyle w:val="9"/>
        </w:rPr>
        <w:fldChar w:fldCharType="begin"/>
      </w:r>
      <w:r>
        <w:rPr>
          <w:rStyle w:val="9"/>
        </w:rPr>
        <w:instrText xml:space="preserve"> </w:instrText>
      </w:r>
      <w:r>
        <w:instrText xml:space="preserve">HYPERLINK \l "_Toc130391914"</w:instrText>
      </w:r>
      <w:r>
        <w:rPr>
          <w:rStyle w:val="9"/>
        </w:rPr>
        <w:instrText xml:space="preserve"> </w:instrText>
      </w:r>
      <w:r>
        <w:rPr>
          <w:rStyle w:val="9"/>
        </w:rPr>
        <w:fldChar w:fldCharType="separate"/>
      </w:r>
      <w:r>
        <w:rPr>
          <w:rStyle w:val="9"/>
          <w:rFonts w:hint="eastAsia" w:ascii="Times New Roman" w:hAnsi="Times New Roman" w:eastAsia="黑体" w:cs="黑体"/>
        </w:rPr>
        <w:t>五、相关意见和承诺</w:t>
      </w:r>
      <w:r>
        <w:tab/>
      </w:r>
      <w:r>
        <w:fldChar w:fldCharType="begin"/>
      </w:r>
      <w:r>
        <w:instrText xml:space="preserve"> PAGEREF _Toc130391914 \h </w:instrText>
      </w:r>
      <w:r>
        <w:fldChar w:fldCharType="separate"/>
      </w:r>
      <w:r>
        <w:t>17</w:t>
      </w:r>
      <w:r>
        <w:fldChar w:fldCharType="end"/>
      </w:r>
      <w:r>
        <w:rPr>
          <w:rStyle w:val="9"/>
        </w:rPr>
        <w:fldChar w:fldCharType="end"/>
      </w:r>
    </w:p>
    <w:p>
      <w:pPr>
        <w:spacing w:line="360" w:lineRule="auto"/>
        <w:jc w:val="left"/>
        <w:rPr>
          <w:rFonts w:ascii="Times New Roman" w:hAnsi="Times New Roman" w:eastAsia="仿宋"/>
          <w:szCs w:val="21"/>
        </w:rPr>
      </w:pPr>
      <w:r>
        <w:rPr>
          <w:rFonts w:ascii="Times New Roman" w:hAnsi="Times New Roman" w:eastAsia="仿宋"/>
          <w:szCs w:val="21"/>
        </w:rPr>
        <w:fldChar w:fldCharType="end"/>
      </w:r>
    </w:p>
    <w:p>
      <w:pPr>
        <w:spacing w:line="360" w:lineRule="auto"/>
        <w:jc w:val="left"/>
        <w:rPr>
          <w:rFonts w:ascii="Times New Roman" w:hAnsi="Times New Roman" w:eastAsia="仿宋"/>
          <w:szCs w:val="21"/>
        </w:rPr>
      </w:pPr>
      <w:r>
        <w:rPr>
          <w:rFonts w:hint="eastAsia" w:ascii="Times New Roman" w:hAnsi="Times New Roman" w:eastAsia="仿宋"/>
          <w:szCs w:val="21"/>
        </w:rPr>
        <w:t>附图：</w:t>
      </w:r>
    </w:p>
    <w:p>
      <w:pPr>
        <w:spacing w:line="360" w:lineRule="auto"/>
        <w:ind w:firstLine="420" w:firstLineChars="200"/>
        <w:jc w:val="left"/>
        <w:rPr>
          <w:rFonts w:hint="eastAsia" w:ascii="Times New Roman" w:hAnsi="Times New Roman" w:eastAsia="仿宋"/>
          <w:szCs w:val="21"/>
        </w:rPr>
      </w:pPr>
      <w:r>
        <w:rPr>
          <w:rFonts w:hint="eastAsia" w:ascii="Times New Roman" w:hAnsi="Times New Roman" w:eastAsia="仿宋"/>
          <w:szCs w:val="21"/>
        </w:rPr>
        <w:t>1. 稻城县</w:t>
      </w:r>
      <w:r>
        <w:rPr>
          <w:rFonts w:ascii="Times New Roman" w:hAnsi="Times New Roman" w:eastAsia="仿宋"/>
          <w:szCs w:val="21"/>
        </w:rPr>
        <w:t>整合优化前自然保护地分布图</w:t>
      </w:r>
    </w:p>
    <w:p>
      <w:pPr>
        <w:spacing w:line="360" w:lineRule="auto"/>
        <w:ind w:firstLine="420" w:firstLineChars="200"/>
        <w:jc w:val="left"/>
        <w:rPr>
          <w:rFonts w:ascii="Times New Roman" w:hAnsi="Times New Roman" w:eastAsia="仿宋"/>
          <w:szCs w:val="21"/>
        </w:rPr>
      </w:pPr>
      <w:r>
        <w:rPr>
          <w:rFonts w:hint="eastAsia" w:ascii="Times New Roman" w:hAnsi="Times New Roman" w:eastAsia="仿宋"/>
          <w:szCs w:val="21"/>
        </w:rPr>
        <w:t>2.</w:t>
      </w:r>
      <w:r>
        <w:rPr>
          <w:rFonts w:hint="eastAsia" w:ascii="Times New Roman" w:hAnsi="Times New Roman"/>
          <w:szCs w:val="21"/>
        </w:rPr>
        <w:t xml:space="preserve"> </w:t>
      </w:r>
      <w:r>
        <w:rPr>
          <w:rFonts w:hint="eastAsia" w:ascii="Times New Roman" w:hAnsi="Times New Roman" w:eastAsia="仿宋"/>
          <w:szCs w:val="21"/>
        </w:rPr>
        <w:t>稻城县</w:t>
      </w:r>
      <w:r>
        <w:rPr>
          <w:rFonts w:ascii="Times New Roman" w:hAnsi="Times New Roman" w:eastAsia="仿宋"/>
          <w:szCs w:val="21"/>
        </w:rPr>
        <w:t>整合优化</w:t>
      </w:r>
      <w:r>
        <w:rPr>
          <w:rFonts w:hint="eastAsia" w:ascii="Times New Roman" w:hAnsi="Times New Roman" w:eastAsia="仿宋"/>
          <w:szCs w:val="21"/>
        </w:rPr>
        <w:t>后</w:t>
      </w:r>
      <w:r>
        <w:rPr>
          <w:rFonts w:ascii="Times New Roman" w:hAnsi="Times New Roman" w:eastAsia="仿宋"/>
          <w:szCs w:val="21"/>
        </w:rPr>
        <w:t>自然保护地分布图</w:t>
      </w:r>
    </w:p>
    <w:p>
      <w:pPr>
        <w:spacing w:line="360" w:lineRule="auto"/>
        <w:ind w:firstLine="420" w:firstLineChars="200"/>
        <w:jc w:val="left"/>
        <w:rPr>
          <w:rFonts w:hint="eastAsia" w:ascii="Times New Roman" w:hAnsi="Times New Roman" w:eastAsia="仿宋"/>
          <w:szCs w:val="21"/>
        </w:rPr>
      </w:pPr>
      <w:r>
        <w:rPr>
          <w:rFonts w:hint="eastAsia" w:ascii="Times New Roman" w:hAnsi="Times New Roman" w:eastAsia="仿宋"/>
          <w:szCs w:val="21"/>
        </w:rPr>
        <w:t>3</w:t>
      </w:r>
      <w:r>
        <w:rPr>
          <w:rFonts w:ascii="Times New Roman" w:hAnsi="Times New Roman" w:eastAsia="仿宋"/>
          <w:szCs w:val="21"/>
        </w:rPr>
        <w:t>.</w:t>
      </w:r>
      <w:r>
        <w:rPr>
          <w:rFonts w:hint="eastAsia" w:ascii="Times New Roman" w:hAnsi="Times New Roman" w:eastAsia="仿宋"/>
          <w:szCs w:val="21"/>
        </w:rPr>
        <w:t>稻城县</w:t>
      </w:r>
      <w:r>
        <w:rPr>
          <w:rFonts w:ascii="Times New Roman" w:hAnsi="Times New Roman" w:eastAsia="仿宋"/>
          <w:szCs w:val="21"/>
        </w:rPr>
        <w:t>整合优化后自然保护地与生态红线分布图</w:t>
      </w:r>
    </w:p>
    <w:p>
      <w:pPr>
        <w:spacing w:line="360" w:lineRule="auto"/>
        <w:ind w:firstLine="420" w:firstLineChars="200"/>
        <w:jc w:val="left"/>
        <w:rPr>
          <w:rFonts w:ascii="Times New Roman" w:hAnsi="Times New Roman" w:eastAsia="仿宋"/>
          <w:szCs w:val="21"/>
        </w:rPr>
      </w:pPr>
      <w:r>
        <w:rPr>
          <w:rFonts w:hint="eastAsia" w:ascii="Times New Roman" w:hAnsi="Times New Roman" w:eastAsia="仿宋"/>
          <w:szCs w:val="21"/>
        </w:rPr>
        <w:t>4.四川亚丁</w:t>
      </w:r>
      <w:r>
        <w:rPr>
          <w:rFonts w:ascii="Times New Roman" w:hAnsi="Times New Roman" w:eastAsia="仿宋"/>
          <w:szCs w:val="21"/>
        </w:rPr>
        <w:t>国家级自然保护区整合优化前后对比图</w:t>
      </w:r>
    </w:p>
    <w:p>
      <w:pPr>
        <w:spacing w:line="360" w:lineRule="auto"/>
        <w:ind w:firstLine="420" w:firstLineChars="200"/>
        <w:jc w:val="left"/>
        <w:rPr>
          <w:rFonts w:ascii="Times New Roman" w:hAnsi="Times New Roman" w:eastAsia="仿宋"/>
          <w:szCs w:val="21"/>
        </w:rPr>
      </w:pPr>
      <w:r>
        <w:rPr>
          <w:rFonts w:ascii="Times New Roman" w:hAnsi="Times New Roman" w:eastAsia="仿宋"/>
          <w:szCs w:val="21"/>
        </w:rPr>
        <w:t>5</w:t>
      </w:r>
      <w:r>
        <w:rPr>
          <w:rFonts w:hint="eastAsia" w:ascii="Times New Roman" w:hAnsi="Times New Roman" w:eastAsia="仿宋"/>
          <w:szCs w:val="21"/>
        </w:rPr>
        <w:t>.四川海子山</w:t>
      </w:r>
      <w:r>
        <w:rPr>
          <w:rFonts w:ascii="Times New Roman" w:hAnsi="Times New Roman" w:eastAsia="仿宋"/>
          <w:szCs w:val="21"/>
        </w:rPr>
        <w:t>国家级自然保护区整合优化前后对比图</w:t>
      </w:r>
    </w:p>
    <w:p>
      <w:pPr>
        <w:spacing w:line="360" w:lineRule="auto"/>
        <w:ind w:firstLine="420" w:firstLineChars="200"/>
        <w:jc w:val="left"/>
        <w:rPr>
          <w:rFonts w:ascii="Times New Roman" w:hAnsi="Times New Roman" w:eastAsia="仿宋"/>
          <w:szCs w:val="21"/>
        </w:rPr>
      </w:pPr>
      <w:r>
        <w:rPr>
          <w:rFonts w:ascii="Times New Roman" w:hAnsi="Times New Roman" w:eastAsia="仿宋"/>
          <w:szCs w:val="21"/>
        </w:rPr>
        <w:t>6</w:t>
      </w:r>
      <w:r>
        <w:rPr>
          <w:rFonts w:hint="eastAsia" w:ascii="Times New Roman" w:hAnsi="Times New Roman" w:eastAsia="仿宋"/>
          <w:szCs w:val="21"/>
        </w:rPr>
        <w:t>.稻城县滚巴</w:t>
      </w:r>
      <w:r>
        <w:rPr>
          <w:rFonts w:ascii="Times New Roman" w:hAnsi="Times New Roman" w:eastAsia="仿宋"/>
          <w:szCs w:val="21"/>
        </w:rPr>
        <w:t>自然保护区整合优化前后对比图</w:t>
      </w:r>
    </w:p>
    <w:p>
      <w:pPr>
        <w:spacing w:line="360" w:lineRule="auto"/>
        <w:ind w:firstLine="420" w:firstLineChars="200"/>
        <w:jc w:val="left"/>
        <w:rPr>
          <w:rFonts w:hint="eastAsia" w:ascii="Times New Roman" w:hAnsi="Times New Roman" w:eastAsia="仿宋"/>
          <w:szCs w:val="21"/>
        </w:rPr>
      </w:pPr>
      <w:r>
        <w:rPr>
          <w:rFonts w:hint="eastAsia" w:ascii="Times New Roman" w:hAnsi="Times New Roman" w:eastAsia="仿宋"/>
          <w:szCs w:val="21"/>
        </w:rPr>
        <w:t>7</w:t>
      </w:r>
      <w:r>
        <w:rPr>
          <w:rFonts w:ascii="Times New Roman" w:hAnsi="Times New Roman" w:eastAsia="仿宋"/>
          <w:szCs w:val="21"/>
        </w:rPr>
        <w:t>.</w:t>
      </w:r>
      <w:r>
        <w:rPr>
          <w:rFonts w:hint="eastAsia" w:ascii="Times New Roman" w:hAnsi="Times New Roman" w:eastAsia="仿宋"/>
          <w:szCs w:val="21"/>
        </w:rPr>
        <w:t>四川稻城金珠省级湿地公园</w:t>
      </w:r>
      <w:r>
        <w:rPr>
          <w:rFonts w:ascii="Times New Roman" w:hAnsi="Times New Roman" w:eastAsia="仿宋"/>
          <w:szCs w:val="21"/>
        </w:rPr>
        <w:t>整合优化前后对比图</w:t>
      </w:r>
    </w:p>
    <w:p>
      <w:pPr>
        <w:spacing w:line="360" w:lineRule="auto"/>
        <w:ind w:firstLine="420" w:firstLineChars="200"/>
        <w:jc w:val="left"/>
        <w:rPr>
          <w:rFonts w:ascii="Times New Roman" w:hAnsi="Times New Roman" w:eastAsia="仿宋"/>
          <w:szCs w:val="21"/>
        </w:rPr>
      </w:pPr>
      <w:r>
        <w:rPr>
          <w:rFonts w:ascii="Times New Roman" w:hAnsi="Times New Roman" w:eastAsia="仿宋"/>
          <w:szCs w:val="21"/>
        </w:rPr>
        <w:t>8.</w:t>
      </w:r>
      <w:r>
        <w:rPr>
          <w:rFonts w:hint="eastAsia" w:ascii="Times New Roman" w:hAnsi="Times New Roman" w:eastAsia="仿宋"/>
          <w:szCs w:val="21"/>
        </w:rPr>
        <w:t>亚丁风景名胜区</w:t>
      </w:r>
      <w:r>
        <w:rPr>
          <w:rFonts w:ascii="Times New Roman" w:hAnsi="Times New Roman" w:eastAsia="仿宋"/>
          <w:szCs w:val="21"/>
        </w:rPr>
        <w:t>整合优化前后对比图</w:t>
      </w:r>
    </w:p>
    <w:p>
      <w:pPr>
        <w:spacing w:line="360" w:lineRule="auto"/>
        <w:jc w:val="left"/>
        <w:rPr>
          <w:rFonts w:ascii="Times New Roman" w:hAnsi="Times New Roman" w:eastAsia="仿宋"/>
          <w:szCs w:val="21"/>
        </w:rPr>
      </w:pPr>
    </w:p>
    <w:p>
      <w:pPr>
        <w:spacing w:line="360" w:lineRule="auto"/>
        <w:jc w:val="left"/>
        <w:rPr>
          <w:rFonts w:ascii="Times New Roman" w:hAnsi="Times New Roman" w:eastAsia="仿宋"/>
          <w:szCs w:val="21"/>
        </w:rPr>
      </w:pPr>
      <w:r>
        <w:rPr>
          <w:rFonts w:hint="eastAsia" w:ascii="Times New Roman" w:hAnsi="Times New Roman" w:eastAsia="仿宋"/>
          <w:szCs w:val="21"/>
        </w:rPr>
        <w:t>附表：</w:t>
      </w:r>
    </w:p>
    <w:p>
      <w:pPr>
        <w:numPr>
          <w:ilvl w:val="0"/>
          <w:numId w:val="1"/>
        </w:numPr>
        <w:spacing w:line="360" w:lineRule="auto"/>
        <w:jc w:val="left"/>
        <w:rPr>
          <w:rFonts w:ascii="Times New Roman" w:hAnsi="Times New Roman" w:eastAsia="仿宋"/>
          <w:szCs w:val="21"/>
        </w:rPr>
      </w:pPr>
      <w:r>
        <w:rPr>
          <w:rFonts w:hint="eastAsia" w:ascii="Times New Roman" w:hAnsi="Times New Roman" w:eastAsia="仿宋"/>
          <w:szCs w:val="21"/>
        </w:rPr>
        <w:t>整合优化前自然保护地</w:t>
      </w:r>
      <w:r>
        <w:rPr>
          <w:rFonts w:ascii="Times New Roman" w:hAnsi="Times New Roman" w:eastAsia="仿宋"/>
          <w:szCs w:val="21"/>
        </w:rPr>
        <w:t>名单</w:t>
      </w:r>
    </w:p>
    <w:p>
      <w:pPr>
        <w:numPr>
          <w:ilvl w:val="0"/>
          <w:numId w:val="1"/>
        </w:numPr>
        <w:spacing w:line="360" w:lineRule="auto"/>
        <w:jc w:val="left"/>
        <w:rPr>
          <w:rFonts w:ascii="Times New Roman" w:hAnsi="Times New Roman" w:eastAsia="仿宋"/>
          <w:szCs w:val="21"/>
        </w:rPr>
      </w:pPr>
      <w:r>
        <w:rPr>
          <w:rFonts w:hint="eastAsia" w:ascii="Times New Roman" w:hAnsi="Times New Roman" w:eastAsia="仿宋"/>
          <w:szCs w:val="21"/>
        </w:rPr>
        <w:t>整合优化后自然保护地</w:t>
      </w:r>
      <w:r>
        <w:rPr>
          <w:rFonts w:ascii="Times New Roman" w:hAnsi="Times New Roman" w:eastAsia="仿宋"/>
          <w:szCs w:val="21"/>
        </w:rPr>
        <w:t>名单</w:t>
      </w:r>
    </w:p>
    <w:p>
      <w:pPr>
        <w:spacing w:line="360" w:lineRule="auto"/>
        <w:ind w:firstLine="420" w:firstLineChars="200"/>
        <w:jc w:val="left"/>
        <w:rPr>
          <w:rFonts w:hint="eastAsia" w:ascii="Times New Roman" w:hAnsi="Times New Roman" w:eastAsia="仿宋"/>
          <w:szCs w:val="21"/>
        </w:rPr>
      </w:pPr>
    </w:p>
    <w:p>
      <w:pPr>
        <w:spacing w:line="360" w:lineRule="auto"/>
        <w:ind w:firstLine="420" w:firstLineChars="200"/>
        <w:jc w:val="left"/>
        <w:rPr>
          <w:rFonts w:ascii="Times New Roman" w:hAnsi="Times New Roman" w:eastAsia="仿宋"/>
          <w:szCs w:val="21"/>
        </w:rPr>
      </w:pPr>
    </w:p>
    <w:p>
      <w:pPr>
        <w:spacing w:line="360" w:lineRule="auto"/>
        <w:ind w:firstLine="420" w:firstLineChars="200"/>
        <w:jc w:val="left"/>
        <w:rPr>
          <w:rFonts w:hint="eastAsia" w:ascii="Times New Roman" w:hAnsi="Times New Roman" w:eastAsia="仿宋"/>
          <w:szCs w:val="21"/>
        </w:rPr>
        <w:sectPr>
          <w:pgSz w:w="11906" w:h="16838"/>
          <w:pgMar w:top="1440" w:right="1800" w:bottom="1440" w:left="1800" w:header="851" w:footer="992" w:gutter="0"/>
          <w:pgNumType w:fmt="numberInDash"/>
          <w:cols w:space="720" w:num="1"/>
          <w:docGrid w:type="lines" w:linePitch="312" w:charSpace="0"/>
        </w:sectPr>
      </w:pPr>
    </w:p>
    <w:p>
      <w:pPr>
        <w:spacing w:line="360" w:lineRule="auto"/>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根据《四川省林业和草原局 四川省自然资源厅 四川省生态环境厅 关于报送自然保护地整合优化方案的函》（川林护函〔2023〕228号）和《甘孜州林业和草原局 甘孜州自然资源和规划局 甘孜州生态环境局 关于报送自然保护地整合优化方案的函》（甘林草函〔2023〕72号）等文件精神，结合经国家专班审查通过的自然保护地整合优化预案成果数据，对保护地所在区域进行评估，分析自然保护地存在的问题、矛盾冲突，提出自然保护地优化方案，编制稻城县自然保护地整合优化方案。</w:t>
      </w:r>
    </w:p>
    <w:p>
      <w:pPr>
        <w:pStyle w:val="2"/>
        <w:spacing w:before="0" w:after="0" w:line="360" w:lineRule="auto"/>
        <w:ind w:firstLine="640" w:firstLineChars="200"/>
        <w:rPr>
          <w:rFonts w:hint="eastAsia" w:ascii="Times New Roman" w:hAnsi="Times New Roman" w:eastAsia="黑体" w:cs="黑体"/>
          <w:b w:val="0"/>
          <w:bCs w:val="0"/>
          <w:sz w:val="32"/>
          <w:szCs w:val="32"/>
        </w:rPr>
      </w:pPr>
      <w:bookmarkStart w:id="0" w:name="_Toc130391903"/>
      <w:r>
        <w:rPr>
          <w:rFonts w:hint="eastAsia" w:ascii="Times New Roman" w:hAnsi="Times New Roman" w:eastAsia="黑体" w:cs="黑体"/>
          <w:b w:val="0"/>
          <w:bCs w:val="0"/>
          <w:sz w:val="32"/>
          <w:szCs w:val="32"/>
        </w:rPr>
        <w:t>一、概况</w:t>
      </w:r>
      <w:bookmarkEnd w:id="0"/>
    </w:p>
    <w:p>
      <w:pPr>
        <w:pStyle w:val="3"/>
        <w:spacing w:before="0" w:after="0" w:line="360" w:lineRule="auto"/>
        <w:ind w:firstLine="643" w:firstLineChars="200"/>
        <w:rPr>
          <w:rFonts w:hint="eastAsia" w:ascii="Times New Roman" w:hAnsi="Times New Roman" w:eastAsia="楷体_GB2312" w:cs="楷体_GB2312"/>
        </w:rPr>
      </w:pPr>
      <w:bookmarkStart w:id="1" w:name="_Toc130391904"/>
      <w:r>
        <w:rPr>
          <w:rFonts w:hint="eastAsia" w:ascii="Times New Roman" w:hAnsi="Times New Roman" w:eastAsia="楷体_GB2312" w:cs="楷体_GB2312"/>
        </w:rPr>
        <w:t>（一）自然生态现状及保护价值</w:t>
      </w:r>
      <w:bookmarkEnd w:id="1"/>
    </w:p>
    <w:p>
      <w:pPr>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稻城县隶属四川省甘孜藏族自治州，位于四川省西南缘，甘孜藏族自治州南部，地处东经</w:t>
      </w:r>
      <w:r>
        <w:rPr>
          <w:rFonts w:ascii="Times New Roman" w:hAnsi="Times New Roman" w:eastAsia="仿宋_GB2312"/>
          <w:sz w:val="32"/>
          <w:szCs w:val="32"/>
        </w:rPr>
        <w:t>99°56′～100°36′，北纬27°58′～29°30′</w:t>
      </w:r>
      <w:r>
        <w:rPr>
          <w:rFonts w:hint="eastAsia" w:ascii="Times New Roman" w:hAnsi="Times New Roman" w:eastAsia="仿宋_GB2312" w:cs="仿宋_GB2312"/>
          <w:sz w:val="32"/>
          <w:szCs w:val="32"/>
        </w:rPr>
        <w:t>，幅员面积7088km</w:t>
      </w:r>
      <w:r>
        <w:rPr>
          <w:rFonts w:hint="eastAsia" w:ascii="Times New Roman" w:hAnsi="Times New Roman" w:eastAsia="仿宋_GB2312" w:cs="仿宋_GB2312"/>
          <w:sz w:val="32"/>
          <w:szCs w:val="32"/>
          <w:vertAlign w:val="superscript"/>
        </w:rPr>
        <w:t>2</w:t>
      </w:r>
      <w:r>
        <w:rPr>
          <w:rFonts w:hint="eastAsia" w:ascii="Times New Roman" w:hAnsi="Times New Roman" w:eastAsia="仿宋_GB2312" w:cs="仿宋_GB2312"/>
          <w:sz w:val="32"/>
          <w:szCs w:val="32"/>
        </w:rPr>
        <w:t>，县政府驻地金珠镇，海拔</w:t>
      </w:r>
      <w:r>
        <w:rPr>
          <w:rFonts w:ascii="Times New Roman" w:hAnsi="Times New Roman" w:eastAsia="仿宋_GB2312" w:cs="仿宋_GB2312"/>
          <w:sz w:val="32"/>
          <w:szCs w:val="32"/>
        </w:rPr>
        <w:t>3750</w:t>
      </w:r>
      <w:r>
        <w:rPr>
          <w:rFonts w:hint="eastAsia" w:ascii="Times New Roman" w:hAnsi="Times New Roman" w:eastAsia="仿宋_GB2312" w:cs="仿宋_GB2312"/>
          <w:sz w:val="32"/>
          <w:szCs w:val="32"/>
        </w:rPr>
        <w:t>米。全县辖8乡5镇，</w:t>
      </w:r>
      <w:r>
        <w:rPr>
          <w:rFonts w:ascii="Times New Roman" w:hAnsi="Times New Roman" w:eastAsia="仿宋_GB2312" w:cs="仿宋_GB2312"/>
          <w:sz w:val="32"/>
          <w:szCs w:val="32"/>
        </w:rPr>
        <w:t>89</w:t>
      </w:r>
      <w:r>
        <w:rPr>
          <w:rFonts w:hint="eastAsia" w:ascii="Times New Roman" w:hAnsi="Times New Roman" w:eastAsia="仿宋_GB2312" w:cs="仿宋_GB2312"/>
          <w:sz w:val="32"/>
          <w:szCs w:val="32"/>
        </w:rPr>
        <w:t>个村民委员会，3个居民委员会。</w:t>
      </w:r>
      <w:r>
        <w:rPr>
          <w:rFonts w:ascii="Times New Roman" w:hAnsi="Times New Roman" w:eastAsia="仿宋_GB2312" w:cs="仿宋_GB2312"/>
          <w:sz w:val="32"/>
          <w:szCs w:val="32"/>
        </w:rPr>
        <w:t>户籍户数7049户，户籍人口31678人</w:t>
      </w:r>
      <w:r>
        <w:rPr>
          <w:rFonts w:hint="eastAsia" w:ascii="Times New Roman" w:hAnsi="Times New Roman" w:eastAsia="仿宋_GB2312" w:cs="仿宋_GB2312"/>
          <w:sz w:val="32"/>
          <w:szCs w:val="32"/>
        </w:rPr>
        <w:t>。地区生产总值130201万元。</w:t>
      </w:r>
    </w:p>
    <w:p>
      <w:pPr>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稻城县地处青藏高原东南缘，横断山脉之东侧，地势北高南低，自北而东南，山脊河谷相间，天然划分成三个类型区：北部高原宽谷区，海子山骈稻城河，海拔3600</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5020米，相对高差1420米，其特征是丘状、冰蚀岩盆和断陷盆地，草原辽阔，约占全县面积的40%；中部山原区，波瓦山骈赤水河，属高原宽谷过渡高峡地带，约占全县面积的25%；南部高山峡谷区，俄初山骈东义河，其特征是山高坡峭，沟谷深切，坡度大，约占全县面积的35%。全县最高峰为南部的贡嘎雪山萨内日（仙乃日），海拔6032m，最低为东义片区南部的俄眉村，海拔2000m，相对高差达4032m，雪线5200m左右，县内大部分地区海拔在3000m以上。</w:t>
      </w:r>
    </w:p>
    <w:p>
      <w:pPr>
        <w:spacing w:line="360" w:lineRule="auto"/>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稻城县森林植被丰富，受地貌、土壤和气候等因子综合影响，森林植被呈干旱河谷植被和高原植被特征，其分布的水平地域性和垂直带谱明显。在水平地域分布上，森林植被主要分布在东北部。在垂直分布上，由低到高依次分布河谷灌丛带~针阔混交林~针叶林~高山灌丛草甸~流石滩植被带，具体分布如下：海拔2800m以下的干旱河谷灌丛带，主要分布白花刺、小马鞍羊蹄甲及小叶黄荆等旱生灌丛；海拔2800～3300m的针阔混交林带，阴坡上为零星冷杉林、高山松林及杨桦林，阳坡上为栎类灌木林及半干旱灌丛；海拔3300～4300m的亚高山针叶林带，阴坡上为冷云杉林和落叶松林，阳坡上为高山栎、高山柏林及高山柳等高山灌丛；海拔4300～4800m的高山灌丛草甸带，阴坡上为落叶松林、云（冷）杉疏林及高山柏林，阳坡上为小叶杜鹃、高山柳、忍冬等高山灌丛；海拔4800m的流石滩植被带，零星分布红景天、雪莲及知母等高寒植物。</w:t>
      </w:r>
    </w:p>
    <w:p>
      <w:pPr>
        <w:spacing w:line="360" w:lineRule="auto"/>
        <w:ind w:firstLine="640" w:firstLineChars="200"/>
        <w:rPr>
          <w:rFonts w:ascii="Times New Roman" w:hAnsi="Times New Roman" w:eastAsia="仿宋_GB2312" w:cs="仿宋_GB2312"/>
          <w:sz w:val="32"/>
          <w:szCs w:val="32"/>
          <w:highlight w:val="yellow"/>
        </w:rPr>
      </w:pPr>
      <w:r>
        <w:rPr>
          <w:rFonts w:hint="eastAsia" w:ascii="Times New Roman" w:hAnsi="Times New Roman" w:eastAsia="仿宋_GB2312" w:cs="仿宋_GB2312"/>
          <w:sz w:val="32"/>
          <w:szCs w:val="32"/>
        </w:rPr>
        <w:t>稻城县野生动物资源丰富，据调查，全县已知有脊椎动物296种，其中鱼纲2目3科6属9种，两栖纲2目4科6属8种，爬行纲1目4科6属6种，鸟纲14目42科210种，哺乳纲6目21科63种。鸟类有22种，包括鸢、苍鹰、雀鹰、大</w:t>
      </w:r>
      <w:r>
        <w:rPr>
          <w:rFonts w:hint="eastAsia" w:ascii="Times New Roman" w:hAnsi="Times New Roman" w:eastAsia="微软雅黑" w:cs="微软雅黑"/>
          <w:sz w:val="32"/>
          <w:szCs w:val="32"/>
        </w:rPr>
        <w:t>鵟</w:t>
      </w:r>
      <w:r>
        <w:rPr>
          <w:rFonts w:hint="eastAsia" w:ascii="Times New Roman" w:hAnsi="Times New Roman" w:eastAsia="仿宋_GB2312" w:cs="仿宋_GB2312"/>
          <w:sz w:val="32"/>
          <w:szCs w:val="32"/>
        </w:rPr>
        <w:t>、普通</w:t>
      </w:r>
      <w:r>
        <w:rPr>
          <w:rFonts w:hint="eastAsia" w:ascii="Times New Roman" w:hAnsi="Times New Roman" w:eastAsia="微软雅黑" w:cs="微软雅黑"/>
          <w:sz w:val="32"/>
          <w:szCs w:val="32"/>
        </w:rPr>
        <w:t>鵟</w:t>
      </w:r>
      <w:r>
        <w:rPr>
          <w:rFonts w:hint="eastAsia" w:ascii="Times New Roman" w:hAnsi="Times New Roman" w:eastAsia="仿宋_GB2312" w:cs="仿宋_GB2312"/>
          <w:sz w:val="32"/>
          <w:szCs w:val="32"/>
        </w:rPr>
        <w:t>、白尾鹞、草原</w:t>
      </w:r>
      <w:r>
        <w:rPr>
          <w:rFonts w:hint="eastAsia" w:ascii="Times New Roman" w:hAnsi="Times New Roman" w:eastAsia="微软雅黑" w:cs="微软雅黑"/>
          <w:sz w:val="32"/>
          <w:szCs w:val="32"/>
        </w:rPr>
        <w:t>鵰</w:t>
      </w:r>
      <w:r>
        <w:rPr>
          <w:rFonts w:hint="eastAsia" w:ascii="Times New Roman" w:hAnsi="Times New Roman" w:eastAsia="仿宋_GB2312" w:cs="仿宋_GB2312"/>
          <w:sz w:val="32"/>
          <w:szCs w:val="32"/>
        </w:rPr>
        <w:t>、秃鹫、高山兀鹫、游隼、灰背隼、黄爪隼、猎隼、红隼、藏雪鸡、血雉、白马鸡、勺鸡、雕</w:t>
      </w:r>
      <w:r>
        <w:rPr>
          <w:rFonts w:hint="eastAsia" w:ascii="Times New Roman" w:hAnsi="Times New Roman" w:eastAsia="微软雅黑" w:cs="微软雅黑"/>
          <w:sz w:val="32"/>
          <w:szCs w:val="32"/>
        </w:rPr>
        <w:t>鸮</w:t>
      </w:r>
      <w:r>
        <w:rPr>
          <w:rFonts w:hint="eastAsia" w:ascii="Times New Roman" w:hAnsi="Times New Roman" w:eastAsia="仿宋_GB2312" w:cs="仿宋_GB2312"/>
          <w:sz w:val="32"/>
          <w:szCs w:val="32"/>
        </w:rPr>
        <w:t>、纵纹腹小</w:t>
      </w:r>
      <w:r>
        <w:rPr>
          <w:rFonts w:hint="eastAsia" w:ascii="Times New Roman" w:hAnsi="Times New Roman" w:eastAsia="微软雅黑" w:cs="微软雅黑"/>
          <w:sz w:val="32"/>
          <w:szCs w:val="32"/>
        </w:rPr>
        <w:t>鸮</w:t>
      </w:r>
      <w:r>
        <w:rPr>
          <w:rFonts w:hint="eastAsia" w:ascii="Times New Roman" w:hAnsi="Times New Roman" w:eastAsia="仿宋_GB2312" w:cs="仿宋_GB2312"/>
          <w:sz w:val="32"/>
          <w:szCs w:val="32"/>
        </w:rPr>
        <w:t>、长尾林</w:t>
      </w:r>
      <w:r>
        <w:rPr>
          <w:rFonts w:hint="eastAsia" w:ascii="Times New Roman" w:hAnsi="Times New Roman" w:eastAsia="微软雅黑" w:cs="微软雅黑"/>
          <w:sz w:val="32"/>
          <w:szCs w:val="32"/>
        </w:rPr>
        <w:t>鸮</w:t>
      </w:r>
      <w:r>
        <w:rPr>
          <w:rFonts w:hint="eastAsia" w:ascii="Times New Roman" w:hAnsi="Times New Roman" w:eastAsia="仿宋_GB2312" w:cs="仿宋_GB2312"/>
          <w:sz w:val="32"/>
          <w:szCs w:val="32"/>
        </w:rPr>
        <w:t>、灰鹤等。</w:t>
      </w:r>
    </w:p>
    <w:p>
      <w:pPr>
        <w:spacing w:line="360" w:lineRule="auto"/>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全县植物资源也十分丰富，种子植物101科、456属、1418种。其中，裸子植物3科、8属、28种；被子植物98科、448属、1390种。国家Ⅰ级重点保护野生植物有：高寒水韭；国家Ⅱ级重点保护野生植物有：红花绿绒蒿、滇(野)牡丹、胡桃、桃儿七、中国沙棘、丽江山荆子、山莨菪等。</w:t>
      </w:r>
    </w:p>
    <w:p>
      <w:pPr>
        <w:spacing w:line="360" w:lineRule="auto"/>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稻城县以亚丁为核心的稻城香格里拉生态旅游区，汇集雪山、冰川、湖泊、草原、瀑布等壮丽景观，被誉为“中国香格里拉之魂”、“蓝色星球上最后一片净土”。主要景点有：热乌寺、兴伊错湖、蒙自大峡谷、杜鹃温泉山庄、东义河、俄初山、牛郎神山、舍身崖、日生湖、五色海等。</w:t>
      </w:r>
    </w:p>
    <w:p>
      <w:pPr>
        <w:pStyle w:val="3"/>
        <w:spacing w:before="0" w:after="0" w:line="360" w:lineRule="auto"/>
        <w:ind w:firstLine="643" w:firstLineChars="200"/>
        <w:rPr>
          <w:rFonts w:hint="eastAsia" w:ascii="Times New Roman" w:hAnsi="Times New Roman" w:eastAsia="楷体_GB2312" w:cs="楷体_GB2312"/>
        </w:rPr>
      </w:pPr>
      <w:bookmarkStart w:id="2" w:name="_Toc130391905"/>
      <w:r>
        <w:rPr>
          <w:rFonts w:hint="eastAsia" w:ascii="Times New Roman" w:hAnsi="Times New Roman" w:eastAsia="楷体_GB2312" w:cs="楷体_GB2312"/>
        </w:rPr>
        <w:t>（二）自然保护地现状</w:t>
      </w:r>
      <w:bookmarkEnd w:id="2"/>
    </w:p>
    <w:p>
      <w:pPr>
        <w:spacing w:line="360" w:lineRule="auto"/>
        <w:ind w:firstLine="640" w:firstLineChars="200"/>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稻城县境内共设立自然保护地5个，其中：四川海子山国家级自然保护区为国家级自然保护区，级别为国家级，总面积</w:t>
      </w:r>
      <w:r>
        <w:rPr>
          <w:rFonts w:ascii="Times New Roman" w:hAnsi="Times New Roman" w:eastAsia="仿宋_GB2312" w:cs="仿宋_GB2312"/>
          <w:kern w:val="0"/>
          <w:sz w:val="32"/>
          <w:szCs w:val="32"/>
        </w:rPr>
        <w:t>459161.00</w:t>
      </w:r>
      <w:r>
        <w:rPr>
          <w:rFonts w:hint="eastAsia" w:ascii="Times New Roman" w:hAnsi="Times New Roman" w:eastAsia="仿宋_GB2312" w:cs="仿宋_GB2312"/>
          <w:kern w:val="0"/>
          <w:sz w:val="32"/>
          <w:szCs w:val="32"/>
        </w:rPr>
        <w:t>公顷，其中</w:t>
      </w:r>
      <w:r>
        <w:rPr>
          <w:rFonts w:ascii="Times New Roman" w:hAnsi="Times New Roman" w:eastAsia="仿宋_GB2312" w:cs="仿宋_GB2312"/>
          <w:kern w:val="0"/>
          <w:sz w:val="32"/>
          <w:szCs w:val="32"/>
        </w:rPr>
        <w:t>稻城县辖区面积123016.88</w:t>
      </w:r>
      <w:r>
        <w:rPr>
          <w:rFonts w:hint="eastAsia" w:ascii="Times New Roman" w:hAnsi="Times New Roman" w:eastAsia="仿宋_GB2312" w:cs="仿宋_GB2312"/>
          <w:kern w:val="0"/>
          <w:sz w:val="32"/>
          <w:szCs w:val="32"/>
        </w:rPr>
        <w:t>公顷</w:t>
      </w:r>
      <w:r>
        <w:rPr>
          <w:rFonts w:ascii="Times New Roman" w:hAnsi="Times New Roman" w:eastAsia="仿宋_GB2312" w:cs="仿宋_GB2312"/>
          <w:kern w:val="0"/>
          <w:sz w:val="32"/>
          <w:szCs w:val="32"/>
        </w:rPr>
        <w:t>，</w:t>
      </w:r>
      <w:r>
        <w:rPr>
          <w:rFonts w:hint="eastAsia" w:ascii="Times New Roman" w:hAnsi="Times New Roman" w:eastAsia="仿宋_GB2312" w:cs="仿宋_GB2312"/>
          <w:kern w:val="0"/>
          <w:sz w:val="32"/>
          <w:szCs w:val="32"/>
        </w:rPr>
        <w:t>批准机构为国务院，成立时间为2008年1月，管理机构四川海子山国家级自然保护区</w:t>
      </w:r>
      <w:r>
        <w:rPr>
          <w:rFonts w:ascii="Times New Roman" w:hAnsi="Times New Roman" w:eastAsia="仿宋_GB2312" w:cs="仿宋_GB2312"/>
          <w:kern w:val="0"/>
          <w:sz w:val="32"/>
          <w:szCs w:val="32"/>
        </w:rPr>
        <w:t>管理委员会</w:t>
      </w:r>
      <w:r>
        <w:rPr>
          <w:rFonts w:hint="eastAsia" w:ascii="Times New Roman" w:hAnsi="Times New Roman" w:eastAsia="仿宋_GB2312" w:cs="仿宋_GB2312"/>
          <w:kern w:val="0"/>
          <w:sz w:val="32"/>
          <w:szCs w:val="32"/>
        </w:rPr>
        <w:t>；四川亚丁国家级自然保护区，级别为国家级，总面积为</w:t>
      </w:r>
      <w:r>
        <w:rPr>
          <w:rFonts w:ascii="Times New Roman" w:hAnsi="Times New Roman" w:eastAsia="仿宋_GB2312" w:cs="仿宋_GB2312"/>
          <w:kern w:val="0"/>
          <w:sz w:val="32"/>
          <w:szCs w:val="32"/>
        </w:rPr>
        <w:t>146105.28</w:t>
      </w:r>
      <w:r>
        <w:rPr>
          <w:rFonts w:hint="eastAsia" w:ascii="Times New Roman" w:hAnsi="Times New Roman" w:eastAsia="仿宋_GB2312" w:cs="仿宋_GB2312"/>
          <w:kern w:val="0"/>
          <w:sz w:val="32"/>
          <w:szCs w:val="32"/>
        </w:rPr>
        <w:t>公顷，批准机构为国务院，成立时间为200</w:t>
      </w:r>
      <w:r>
        <w:rPr>
          <w:rFonts w:ascii="Times New Roman" w:hAnsi="Times New Roman" w:eastAsia="仿宋_GB2312" w:cs="仿宋_GB2312"/>
          <w:kern w:val="0"/>
          <w:sz w:val="32"/>
          <w:szCs w:val="32"/>
        </w:rPr>
        <w:t>1</w:t>
      </w:r>
      <w:r>
        <w:rPr>
          <w:rFonts w:hint="eastAsia" w:ascii="Times New Roman" w:hAnsi="Times New Roman" w:eastAsia="仿宋_GB2312" w:cs="仿宋_GB2312"/>
          <w:kern w:val="0"/>
          <w:sz w:val="32"/>
          <w:szCs w:val="32"/>
        </w:rPr>
        <w:t>年，管理机构为亚丁国家级自然保护区管理局；四川滚巴自然保护区，级别为地方级，总面积为27624.96公顷，管理机构</w:t>
      </w:r>
      <w:r>
        <w:rPr>
          <w:rFonts w:ascii="Times New Roman" w:hAnsi="Times New Roman" w:eastAsia="仿宋_GB2312" w:cs="仿宋_GB2312"/>
          <w:kern w:val="0"/>
          <w:sz w:val="32"/>
          <w:szCs w:val="32"/>
        </w:rPr>
        <w:t>为</w:t>
      </w:r>
      <w:r>
        <w:rPr>
          <w:rFonts w:hint="eastAsia" w:ascii="Times New Roman" w:hAnsi="Times New Roman" w:eastAsia="仿宋_GB2312" w:cs="仿宋_GB2312"/>
          <w:kern w:val="0"/>
          <w:sz w:val="32"/>
          <w:szCs w:val="32"/>
        </w:rPr>
        <w:t>稻城县衮巴自然保护区</w:t>
      </w:r>
      <w:r>
        <w:rPr>
          <w:rFonts w:ascii="Times New Roman" w:hAnsi="Times New Roman" w:eastAsia="仿宋_GB2312" w:cs="仿宋_GB2312"/>
          <w:kern w:val="0"/>
          <w:sz w:val="32"/>
          <w:szCs w:val="32"/>
        </w:rPr>
        <w:t>服务中心；</w:t>
      </w:r>
      <w:r>
        <w:rPr>
          <w:rFonts w:hint="eastAsia" w:ascii="Times New Roman" w:hAnsi="Times New Roman" w:eastAsia="仿宋_GB2312" w:cs="仿宋_GB2312"/>
          <w:kern w:val="0"/>
          <w:sz w:val="32"/>
          <w:szCs w:val="32"/>
        </w:rPr>
        <w:t>四川稻城金珠省级湿地公园，级别为地方级，总面积为</w:t>
      </w:r>
      <w:r>
        <w:rPr>
          <w:rFonts w:ascii="Times New Roman" w:hAnsi="Times New Roman" w:eastAsia="仿宋_GB2312" w:cs="仿宋_GB2312"/>
          <w:kern w:val="0"/>
          <w:sz w:val="32"/>
          <w:szCs w:val="32"/>
        </w:rPr>
        <w:t>2001.06</w:t>
      </w:r>
      <w:r>
        <w:rPr>
          <w:rFonts w:hint="eastAsia" w:ascii="Times New Roman" w:hAnsi="Times New Roman" w:eastAsia="仿宋_GB2312" w:cs="仿宋_GB2312"/>
          <w:kern w:val="0"/>
          <w:sz w:val="32"/>
          <w:szCs w:val="32"/>
        </w:rPr>
        <w:t>公顷，管理机构</w:t>
      </w:r>
      <w:r>
        <w:rPr>
          <w:rFonts w:ascii="Times New Roman" w:hAnsi="Times New Roman" w:eastAsia="仿宋_GB2312" w:cs="仿宋_GB2312"/>
          <w:kern w:val="0"/>
          <w:sz w:val="32"/>
          <w:szCs w:val="32"/>
        </w:rPr>
        <w:t>为</w:t>
      </w:r>
      <w:r>
        <w:rPr>
          <w:rFonts w:hint="eastAsia" w:ascii="Times New Roman" w:hAnsi="Times New Roman" w:eastAsia="仿宋_GB2312" w:cs="仿宋_GB2312"/>
          <w:kern w:val="0"/>
          <w:sz w:val="32"/>
          <w:szCs w:val="32"/>
        </w:rPr>
        <w:t>金珠省级湿地公园</w:t>
      </w:r>
      <w:r>
        <w:rPr>
          <w:rFonts w:ascii="Times New Roman" w:hAnsi="Times New Roman" w:eastAsia="仿宋_GB2312" w:cs="仿宋_GB2312"/>
          <w:kern w:val="0"/>
          <w:sz w:val="32"/>
          <w:szCs w:val="32"/>
        </w:rPr>
        <w:t>服务中心</w:t>
      </w:r>
      <w:r>
        <w:rPr>
          <w:rFonts w:hint="eastAsia" w:ascii="Times New Roman" w:hAnsi="Times New Roman" w:eastAsia="仿宋_GB2312" w:cs="仿宋_GB2312"/>
          <w:kern w:val="0"/>
          <w:sz w:val="32"/>
          <w:szCs w:val="32"/>
        </w:rPr>
        <w:t>；亚丁省级风景名胜区，级别为省级，总面积为</w:t>
      </w:r>
      <w:r>
        <w:rPr>
          <w:rFonts w:ascii="Times New Roman" w:hAnsi="Times New Roman" w:eastAsia="仿宋_GB2312" w:cs="仿宋_GB2312"/>
          <w:kern w:val="0"/>
          <w:sz w:val="32"/>
          <w:szCs w:val="32"/>
        </w:rPr>
        <w:t>107230</w:t>
      </w:r>
      <w:r>
        <w:rPr>
          <w:rFonts w:hint="eastAsia" w:ascii="Times New Roman" w:hAnsi="Times New Roman" w:eastAsia="仿宋_GB2312" w:cs="仿宋_GB2312"/>
          <w:kern w:val="0"/>
          <w:sz w:val="32"/>
          <w:szCs w:val="32"/>
        </w:rPr>
        <w:t>公顷，管理机构</w:t>
      </w:r>
      <w:r>
        <w:rPr>
          <w:rFonts w:ascii="Times New Roman" w:hAnsi="Times New Roman" w:eastAsia="仿宋_GB2312" w:cs="仿宋_GB2312"/>
          <w:kern w:val="0"/>
          <w:sz w:val="32"/>
          <w:szCs w:val="32"/>
        </w:rPr>
        <w:t>为</w:t>
      </w:r>
      <w:r>
        <w:rPr>
          <w:rFonts w:hint="eastAsia" w:ascii="Times New Roman" w:hAnsi="Times New Roman" w:eastAsia="仿宋_GB2312" w:cs="仿宋_GB2312"/>
          <w:kern w:val="0"/>
          <w:sz w:val="32"/>
          <w:szCs w:val="32"/>
        </w:rPr>
        <w:t>稻城亚丁</w:t>
      </w:r>
      <w:r>
        <w:rPr>
          <w:rFonts w:ascii="Times New Roman" w:hAnsi="Times New Roman" w:eastAsia="仿宋_GB2312" w:cs="仿宋_GB2312"/>
          <w:kern w:val="0"/>
          <w:sz w:val="32"/>
          <w:szCs w:val="32"/>
        </w:rPr>
        <w:t>景区管理局</w:t>
      </w:r>
      <w:r>
        <w:rPr>
          <w:rFonts w:hint="eastAsia" w:ascii="Times New Roman" w:hAnsi="Times New Roman" w:eastAsia="仿宋_GB2312" w:cs="仿宋_GB2312"/>
          <w:kern w:val="0"/>
          <w:sz w:val="32"/>
          <w:szCs w:val="32"/>
        </w:rPr>
        <w:t>。</w:t>
      </w:r>
    </w:p>
    <w:p>
      <w:pPr>
        <w:pStyle w:val="3"/>
        <w:spacing w:before="0" w:after="0" w:line="360" w:lineRule="auto"/>
        <w:ind w:firstLine="643" w:firstLineChars="200"/>
        <w:rPr>
          <w:rFonts w:hint="eastAsia" w:ascii="Times New Roman" w:hAnsi="Times New Roman" w:eastAsia="楷体_GB2312" w:cs="楷体_GB2312"/>
          <w:kern w:val="0"/>
        </w:rPr>
      </w:pPr>
      <w:bookmarkStart w:id="3" w:name="_Toc130391906"/>
      <w:r>
        <w:rPr>
          <w:rFonts w:hint="eastAsia" w:ascii="Times New Roman" w:hAnsi="Times New Roman" w:eastAsia="楷体_GB2312" w:cs="楷体_GB2312"/>
          <w:kern w:val="0"/>
        </w:rPr>
        <w:t>（三）工作开展情况</w:t>
      </w:r>
      <w:bookmarkEnd w:id="3"/>
    </w:p>
    <w:p>
      <w:pPr>
        <w:spacing w:line="360" w:lineRule="auto"/>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稻城县高度重视自然保护地整合优化工作，由稻城县林业和草原局牵头，结合经国家</w:t>
      </w:r>
      <w:r>
        <w:rPr>
          <w:rFonts w:ascii="Times New Roman" w:hAnsi="Times New Roman" w:eastAsia="仿宋_GB2312" w:cs="仿宋_GB2312"/>
          <w:kern w:val="0"/>
          <w:sz w:val="32"/>
          <w:szCs w:val="32"/>
        </w:rPr>
        <w:t>专班审查通过的自然保护地整合优化预案成果数据</w:t>
      </w:r>
      <w:r>
        <w:rPr>
          <w:rFonts w:hint="eastAsia" w:ascii="Times New Roman" w:hAnsi="Times New Roman" w:eastAsia="仿宋_GB2312" w:cs="仿宋_GB2312"/>
          <w:kern w:val="0"/>
          <w:sz w:val="32"/>
          <w:szCs w:val="32"/>
        </w:rPr>
        <w:t>，围绕各个自然保护地历史遗留问题，确定了整合优化的方向和思路，编制稻城县自然保护地整合优化方案。</w:t>
      </w:r>
    </w:p>
    <w:p>
      <w:pPr>
        <w:pStyle w:val="2"/>
        <w:spacing w:before="0" w:after="0" w:line="360" w:lineRule="auto"/>
        <w:rPr>
          <w:rFonts w:hint="eastAsia" w:ascii="Times New Roman" w:hAnsi="Times New Roman" w:eastAsia="黑体" w:cs="黑体"/>
          <w:b w:val="0"/>
          <w:bCs w:val="0"/>
          <w:sz w:val="32"/>
          <w:szCs w:val="32"/>
        </w:rPr>
      </w:pPr>
      <w:bookmarkStart w:id="4" w:name="_Toc130391907"/>
      <w:r>
        <w:rPr>
          <w:rFonts w:hint="eastAsia" w:ascii="Times New Roman" w:hAnsi="Times New Roman" w:eastAsia="黑体" w:cs="黑体"/>
          <w:b w:val="0"/>
          <w:bCs w:val="0"/>
          <w:sz w:val="32"/>
          <w:szCs w:val="32"/>
        </w:rPr>
        <w:t>二、自然保护地存在主要问题和冲突现状</w:t>
      </w:r>
      <w:bookmarkEnd w:id="4"/>
    </w:p>
    <w:p>
      <w:pPr>
        <w:pStyle w:val="3"/>
        <w:spacing w:before="0" w:after="0" w:line="360" w:lineRule="auto"/>
        <w:ind w:firstLine="643" w:firstLineChars="200"/>
        <w:rPr>
          <w:rFonts w:hint="eastAsia" w:ascii="Times New Roman" w:hAnsi="Times New Roman" w:eastAsia="楷体_GB2312" w:cs="楷体_GB2312"/>
        </w:rPr>
      </w:pPr>
      <w:bookmarkStart w:id="5" w:name="_Toc130391908"/>
      <w:r>
        <w:rPr>
          <w:rFonts w:hint="eastAsia" w:ascii="Times New Roman" w:hAnsi="Times New Roman" w:eastAsia="楷体_GB2312" w:cs="楷体_GB2312"/>
        </w:rPr>
        <w:t>（一）不同类型自然保护地交叉重叠情况</w:t>
      </w:r>
      <w:bookmarkEnd w:id="5"/>
    </w:p>
    <w:p>
      <w:pPr>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1、亚丁风景名胜区与四川亚丁国家级自然保护区重叠</w:t>
      </w:r>
    </w:p>
    <w:p>
      <w:pPr>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亚丁风景名胜区与四川亚丁国家级自然保护区重叠</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涉及</w:t>
      </w:r>
      <w:r>
        <w:rPr>
          <w:rFonts w:ascii="Times New Roman" w:hAnsi="Times New Roman" w:eastAsia="仿宋_GB2312" w:cs="仿宋_GB2312"/>
          <w:sz w:val="32"/>
          <w:szCs w:val="32"/>
        </w:rPr>
        <w:t>面积101854.2</w:t>
      </w:r>
      <w:r>
        <w:rPr>
          <w:rFonts w:hint="eastAsia" w:ascii="Times New Roman" w:hAnsi="Times New Roman" w:eastAsia="仿宋_GB2312" w:cs="仿宋_GB2312"/>
          <w:sz w:val="32"/>
          <w:szCs w:val="32"/>
        </w:rPr>
        <w:t>公顷，重叠原因</w:t>
      </w:r>
      <w:r>
        <w:rPr>
          <w:rFonts w:ascii="Times New Roman" w:hAnsi="Times New Roman" w:eastAsia="仿宋_GB2312" w:cs="仿宋_GB2312"/>
          <w:sz w:val="32"/>
          <w:szCs w:val="32"/>
        </w:rPr>
        <w:t>为</w:t>
      </w:r>
      <w:r>
        <w:rPr>
          <w:rFonts w:hint="eastAsia" w:ascii="Times New Roman" w:hAnsi="Times New Roman" w:eastAsia="仿宋_GB2312" w:cs="仿宋_GB2312"/>
          <w:sz w:val="32"/>
          <w:szCs w:val="32"/>
        </w:rPr>
        <w:t>亚丁风景名胜区为原住建部门管理，</w:t>
      </w:r>
      <w:r>
        <w:rPr>
          <w:rFonts w:ascii="Times New Roman" w:hAnsi="Times New Roman" w:eastAsia="仿宋_GB2312" w:cs="仿宋_GB2312"/>
          <w:sz w:val="32"/>
          <w:szCs w:val="32"/>
        </w:rPr>
        <w:t>而</w:t>
      </w:r>
      <w:r>
        <w:rPr>
          <w:rFonts w:hint="eastAsia" w:ascii="Times New Roman" w:hAnsi="Times New Roman" w:eastAsia="仿宋_GB2312" w:cs="仿宋_GB2312"/>
          <w:sz w:val="32"/>
          <w:szCs w:val="32"/>
        </w:rPr>
        <w:t>四川亚丁国家级自然保护区为</w:t>
      </w:r>
      <w:r>
        <w:rPr>
          <w:rFonts w:ascii="Times New Roman" w:hAnsi="Times New Roman" w:eastAsia="仿宋_GB2312" w:cs="仿宋_GB2312"/>
          <w:sz w:val="32"/>
          <w:szCs w:val="32"/>
        </w:rPr>
        <w:t>原林业</w:t>
      </w:r>
      <w:r>
        <w:rPr>
          <w:rFonts w:hint="eastAsia" w:ascii="Times New Roman" w:hAnsi="Times New Roman" w:eastAsia="仿宋_GB2312" w:cs="仿宋_GB2312"/>
          <w:sz w:val="32"/>
          <w:szCs w:val="32"/>
        </w:rPr>
        <w:t>部门</w:t>
      </w:r>
      <w:r>
        <w:rPr>
          <w:rFonts w:ascii="Times New Roman" w:hAnsi="Times New Roman" w:eastAsia="仿宋_GB2312" w:cs="仿宋_GB2312"/>
          <w:sz w:val="32"/>
          <w:szCs w:val="32"/>
        </w:rPr>
        <w:t>管理，两部门在保护地设置时没有互相对接</w:t>
      </w:r>
      <w:r>
        <w:rPr>
          <w:rFonts w:hint="eastAsia" w:ascii="Times New Roman" w:hAnsi="Times New Roman" w:eastAsia="仿宋_GB2312" w:cs="仿宋_GB2312"/>
          <w:sz w:val="32"/>
          <w:szCs w:val="32"/>
        </w:rPr>
        <w:t>。根据国家</w:t>
      </w:r>
      <w:r>
        <w:rPr>
          <w:rFonts w:ascii="Times New Roman" w:hAnsi="Times New Roman" w:eastAsia="仿宋_GB2312" w:cs="仿宋_GB2312"/>
          <w:sz w:val="32"/>
          <w:szCs w:val="32"/>
        </w:rPr>
        <w:t>专班审查通过的自然保护地整合优化预案成果数据</w:t>
      </w:r>
      <w:r>
        <w:rPr>
          <w:rFonts w:hint="eastAsia" w:ascii="Times New Roman" w:hAnsi="Times New Roman" w:eastAsia="仿宋_GB2312" w:cs="仿宋_GB2312"/>
          <w:sz w:val="32"/>
          <w:szCs w:val="32"/>
        </w:rPr>
        <w:t>，在</w:t>
      </w:r>
      <w:r>
        <w:rPr>
          <w:rFonts w:ascii="Times New Roman" w:hAnsi="Times New Roman" w:eastAsia="仿宋_GB2312" w:cs="仿宋_GB2312"/>
          <w:sz w:val="32"/>
          <w:szCs w:val="32"/>
        </w:rPr>
        <w:t>重叠面积中，</w:t>
      </w:r>
      <w:r>
        <w:rPr>
          <w:rFonts w:hint="eastAsia" w:ascii="Times New Roman" w:hAnsi="Times New Roman" w:eastAsia="仿宋_GB2312" w:cs="仿宋_GB2312"/>
          <w:sz w:val="32"/>
          <w:szCs w:val="32"/>
        </w:rPr>
        <w:t>因</w:t>
      </w:r>
      <w:r>
        <w:rPr>
          <w:rFonts w:ascii="Times New Roman" w:hAnsi="Times New Roman" w:eastAsia="仿宋_GB2312" w:cs="仿宋_GB2312"/>
          <w:sz w:val="32"/>
          <w:szCs w:val="32"/>
        </w:rPr>
        <w:t>孤立细碎、</w:t>
      </w:r>
      <w:r>
        <w:rPr>
          <w:rFonts w:hint="eastAsia" w:ascii="Times New Roman" w:hAnsi="Times New Roman" w:eastAsia="仿宋_GB2312" w:cs="仿宋_GB2312"/>
          <w:sz w:val="32"/>
          <w:szCs w:val="32"/>
        </w:rPr>
        <w:t>边界</w:t>
      </w:r>
      <w:r>
        <w:rPr>
          <w:rFonts w:ascii="Times New Roman" w:hAnsi="Times New Roman" w:eastAsia="仿宋_GB2312" w:cs="仿宋_GB2312"/>
          <w:sz w:val="32"/>
          <w:szCs w:val="32"/>
        </w:rPr>
        <w:t>修正</w:t>
      </w:r>
      <w:r>
        <w:rPr>
          <w:rFonts w:hint="eastAsia" w:ascii="Times New Roman" w:hAnsi="Times New Roman" w:eastAsia="仿宋_GB2312" w:cs="仿宋_GB2312"/>
          <w:sz w:val="32"/>
          <w:szCs w:val="32"/>
        </w:rPr>
        <w:t>、</w:t>
      </w:r>
      <w:r>
        <w:rPr>
          <w:rFonts w:ascii="Times New Roman" w:hAnsi="Times New Roman" w:eastAsia="仿宋_GB2312" w:cs="仿宋_GB2312"/>
          <w:sz w:val="32"/>
          <w:szCs w:val="32"/>
        </w:rPr>
        <w:t>孤立图斑和</w:t>
      </w:r>
      <w:r>
        <w:rPr>
          <w:rFonts w:hint="eastAsia" w:ascii="Times New Roman" w:hAnsi="Times New Roman" w:eastAsia="仿宋_GB2312" w:cs="仿宋_GB2312"/>
          <w:sz w:val="32"/>
          <w:szCs w:val="32"/>
        </w:rPr>
        <w:t>人类</w:t>
      </w:r>
      <w:r>
        <w:rPr>
          <w:rFonts w:ascii="Times New Roman" w:hAnsi="Times New Roman" w:eastAsia="仿宋_GB2312" w:cs="仿宋_GB2312"/>
          <w:sz w:val="32"/>
          <w:szCs w:val="32"/>
        </w:rPr>
        <w:t>集中活动区等原因调出</w:t>
      </w:r>
      <w:r>
        <w:rPr>
          <w:rFonts w:hint="eastAsia" w:ascii="Times New Roman" w:hAnsi="Times New Roman" w:eastAsia="仿宋_GB2312" w:cs="仿宋_GB2312"/>
          <w:sz w:val="32"/>
          <w:szCs w:val="32"/>
        </w:rPr>
        <w:t>6624.5公顷；因生态</w:t>
      </w:r>
      <w:r>
        <w:rPr>
          <w:rFonts w:ascii="Times New Roman" w:hAnsi="Times New Roman" w:eastAsia="仿宋_GB2312" w:cs="仿宋_GB2312"/>
          <w:sz w:val="32"/>
          <w:szCs w:val="32"/>
        </w:rPr>
        <w:t>保护价值低、旅游价值高</w:t>
      </w:r>
      <w:r>
        <w:rPr>
          <w:rFonts w:hint="eastAsia" w:ascii="Times New Roman" w:hAnsi="Times New Roman" w:eastAsia="仿宋_GB2312" w:cs="仿宋_GB2312"/>
          <w:sz w:val="32"/>
          <w:szCs w:val="32"/>
        </w:rPr>
        <w:t>保留亚丁风景名胜区7563.38公顷，并根据（川林护函〔2023〕228号）文件</w:t>
      </w:r>
      <w:r>
        <w:rPr>
          <w:rFonts w:ascii="Times New Roman" w:hAnsi="Times New Roman" w:eastAsia="仿宋_GB2312" w:cs="仿宋_GB2312"/>
          <w:sz w:val="32"/>
          <w:szCs w:val="32"/>
        </w:rPr>
        <w:t>精神，单独开展评估论证</w:t>
      </w:r>
      <w:r>
        <w:rPr>
          <w:rFonts w:hint="eastAsia" w:ascii="Times New Roman" w:hAnsi="Times New Roman" w:eastAsia="仿宋_GB2312" w:cs="仿宋_GB2312"/>
          <w:sz w:val="32"/>
          <w:szCs w:val="32"/>
        </w:rPr>
        <w:t>；剩余</w:t>
      </w:r>
      <w:r>
        <w:rPr>
          <w:rFonts w:ascii="Times New Roman" w:hAnsi="Times New Roman" w:eastAsia="仿宋_GB2312" w:cs="仿宋_GB2312"/>
          <w:sz w:val="32"/>
          <w:szCs w:val="32"/>
        </w:rPr>
        <w:t>重叠面积均合并为</w:t>
      </w:r>
      <w:r>
        <w:rPr>
          <w:rFonts w:hint="eastAsia" w:ascii="Times New Roman" w:hAnsi="Times New Roman" w:eastAsia="仿宋_GB2312" w:cs="仿宋_GB2312"/>
          <w:sz w:val="32"/>
          <w:szCs w:val="32"/>
        </w:rPr>
        <w:t>四川亚丁国家级自然保护区。详见</w:t>
      </w:r>
      <w:r>
        <w:rPr>
          <w:rFonts w:ascii="Times New Roman" w:hAnsi="Times New Roman" w:eastAsia="仿宋_GB2312" w:cs="仿宋_GB2312"/>
          <w:sz w:val="32"/>
          <w:szCs w:val="32"/>
        </w:rPr>
        <w:t>表</w:t>
      </w:r>
      <w:r>
        <w:rPr>
          <w:rFonts w:hint="eastAsia" w:ascii="Times New Roman" w:hAnsi="Times New Roman" w:eastAsia="仿宋_GB2312" w:cs="仿宋_GB2312"/>
          <w:sz w:val="32"/>
          <w:szCs w:val="32"/>
        </w:rPr>
        <w:t>1。</w:t>
      </w:r>
    </w:p>
    <w:p>
      <w:pPr>
        <w:spacing w:line="360" w:lineRule="auto"/>
        <w:ind w:firstLine="640" w:firstLineChars="200"/>
        <w:rPr>
          <w:rFonts w:hint="eastAsia" w:ascii="Times New Roman" w:hAnsi="Times New Roman" w:eastAsia="仿宋_GB2312" w:cs="仿宋_GB2312"/>
          <w:sz w:val="32"/>
          <w:szCs w:val="32"/>
        </w:rPr>
      </w:pPr>
      <w:r>
        <w:rPr>
          <w:rFonts w:ascii="Times New Roman" w:hAnsi="Times New Roman" w:eastAsia="仿宋_GB2312" w:cs="仿宋_GB2312"/>
          <w:sz w:val="32"/>
          <w:szCs w:val="32"/>
        </w:rPr>
        <w:t>2</w:t>
      </w:r>
      <w:r>
        <w:rPr>
          <w:rFonts w:hint="eastAsia" w:ascii="Times New Roman" w:hAnsi="Times New Roman" w:eastAsia="仿宋_GB2312" w:cs="仿宋_GB2312"/>
          <w:sz w:val="32"/>
          <w:szCs w:val="32"/>
        </w:rPr>
        <w:t>、四川稻城</w:t>
      </w:r>
      <w:r>
        <w:rPr>
          <w:rFonts w:ascii="Times New Roman" w:hAnsi="Times New Roman" w:eastAsia="仿宋_GB2312" w:cs="仿宋_GB2312"/>
          <w:sz w:val="32"/>
          <w:szCs w:val="32"/>
        </w:rPr>
        <w:t>亚丁省级地质公园</w:t>
      </w:r>
      <w:r>
        <w:rPr>
          <w:rFonts w:hint="eastAsia" w:ascii="Times New Roman" w:hAnsi="Times New Roman" w:eastAsia="仿宋_GB2312" w:cs="仿宋_GB2312"/>
          <w:sz w:val="32"/>
          <w:szCs w:val="32"/>
        </w:rPr>
        <w:t>与四川海子山国家级自然保护区（稻城</w:t>
      </w:r>
      <w:r>
        <w:rPr>
          <w:rFonts w:ascii="Times New Roman" w:hAnsi="Times New Roman" w:eastAsia="仿宋_GB2312" w:cs="仿宋_GB2312"/>
          <w:sz w:val="32"/>
          <w:szCs w:val="32"/>
        </w:rPr>
        <w:t>境内</w:t>
      </w:r>
      <w:r>
        <w:rPr>
          <w:rFonts w:hint="eastAsia" w:ascii="Times New Roman" w:hAnsi="Times New Roman" w:eastAsia="仿宋_GB2312" w:cs="仿宋_GB2312"/>
          <w:sz w:val="32"/>
          <w:szCs w:val="32"/>
        </w:rPr>
        <w:t>）重叠</w:t>
      </w:r>
    </w:p>
    <w:p>
      <w:pPr>
        <w:spacing w:line="360" w:lineRule="auto"/>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四川稻城</w:t>
      </w:r>
      <w:r>
        <w:rPr>
          <w:rFonts w:ascii="Times New Roman" w:hAnsi="Times New Roman" w:eastAsia="仿宋_GB2312" w:cs="仿宋_GB2312"/>
          <w:sz w:val="32"/>
          <w:szCs w:val="32"/>
        </w:rPr>
        <w:t>亚丁省级地质公园</w:t>
      </w:r>
      <w:r>
        <w:rPr>
          <w:rFonts w:hint="eastAsia" w:ascii="Times New Roman" w:hAnsi="Times New Roman" w:eastAsia="仿宋_GB2312" w:cs="仿宋_GB2312"/>
          <w:sz w:val="32"/>
          <w:szCs w:val="32"/>
        </w:rPr>
        <w:t>与四川海子山国家级自然保护区（稻城</w:t>
      </w:r>
      <w:r>
        <w:rPr>
          <w:rFonts w:ascii="Times New Roman" w:hAnsi="Times New Roman" w:eastAsia="仿宋_GB2312" w:cs="仿宋_GB2312"/>
          <w:sz w:val="32"/>
          <w:szCs w:val="32"/>
        </w:rPr>
        <w:t>境内</w:t>
      </w:r>
      <w:r>
        <w:rPr>
          <w:rFonts w:hint="eastAsia" w:ascii="Times New Roman" w:hAnsi="Times New Roman" w:eastAsia="仿宋_GB2312" w:cs="仿宋_GB2312"/>
          <w:sz w:val="32"/>
          <w:szCs w:val="32"/>
        </w:rPr>
        <w:t>）重叠</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涉及</w:t>
      </w:r>
      <w:r>
        <w:rPr>
          <w:rFonts w:ascii="Times New Roman" w:hAnsi="Times New Roman" w:eastAsia="仿宋_GB2312" w:cs="仿宋_GB2312"/>
          <w:sz w:val="32"/>
          <w:szCs w:val="32"/>
        </w:rPr>
        <w:t>面积69418.1</w:t>
      </w:r>
      <w:r>
        <w:rPr>
          <w:rFonts w:hint="eastAsia" w:ascii="Times New Roman" w:hAnsi="Times New Roman" w:eastAsia="仿宋_GB2312" w:cs="仿宋_GB2312"/>
          <w:sz w:val="32"/>
          <w:szCs w:val="32"/>
        </w:rPr>
        <w:t>公顷，重叠原因</w:t>
      </w:r>
      <w:r>
        <w:rPr>
          <w:rFonts w:ascii="Times New Roman" w:hAnsi="Times New Roman" w:eastAsia="仿宋_GB2312" w:cs="仿宋_GB2312"/>
          <w:sz w:val="32"/>
          <w:szCs w:val="32"/>
        </w:rPr>
        <w:t>为</w:t>
      </w:r>
      <w:r>
        <w:rPr>
          <w:rFonts w:hint="eastAsia" w:ascii="Times New Roman" w:hAnsi="Times New Roman" w:eastAsia="仿宋_GB2312" w:cs="仿宋_GB2312"/>
          <w:sz w:val="32"/>
          <w:szCs w:val="32"/>
        </w:rPr>
        <w:t>四川稻城</w:t>
      </w:r>
      <w:r>
        <w:rPr>
          <w:rFonts w:ascii="Times New Roman" w:hAnsi="Times New Roman" w:eastAsia="仿宋_GB2312" w:cs="仿宋_GB2312"/>
          <w:sz w:val="32"/>
          <w:szCs w:val="32"/>
        </w:rPr>
        <w:t>亚丁省级地质公园</w:t>
      </w:r>
      <w:r>
        <w:rPr>
          <w:rFonts w:hint="eastAsia" w:ascii="Times New Roman" w:hAnsi="Times New Roman" w:eastAsia="仿宋_GB2312" w:cs="仿宋_GB2312"/>
          <w:sz w:val="32"/>
          <w:szCs w:val="32"/>
        </w:rPr>
        <w:t>为原</w:t>
      </w:r>
      <w:r>
        <w:rPr>
          <w:rFonts w:ascii="Times New Roman" w:hAnsi="Times New Roman" w:eastAsia="仿宋_GB2312" w:cs="仿宋_GB2312"/>
          <w:sz w:val="32"/>
          <w:szCs w:val="32"/>
        </w:rPr>
        <w:t>四川省</w:t>
      </w:r>
      <w:r>
        <w:rPr>
          <w:rFonts w:hint="eastAsia" w:ascii="Times New Roman" w:hAnsi="Times New Roman" w:eastAsia="仿宋_GB2312" w:cs="仿宋_GB2312"/>
          <w:sz w:val="32"/>
          <w:szCs w:val="32"/>
        </w:rPr>
        <w:t>国土资源厅</w:t>
      </w:r>
      <w:r>
        <w:rPr>
          <w:rFonts w:ascii="Times New Roman" w:hAnsi="Times New Roman" w:eastAsia="仿宋_GB2312" w:cs="仿宋_GB2312"/>
          <w:sz w:val="32"/>
          <w:szCs w:val="32"/>
        </w:rPr>
        <w:t>管理，而</w:t>
      </w:r>
      <w:r>
        <w:rPr>
          <w:rFonts w:hint="eastAsia" w:ascii="Times New Roman" w:hAnsi="Times New Roman" w:eastAsia="仿宋_GB2312" w:cs="仿宋_GB2312"/>
          <w:sz w:val="32"/>
          <w:szCs w:val="32"/>
        </w:rPr>
        <w:t>四川海子山国家级自然保护区为</w:t>
      </w:r>
      <w:r>
        <w:rPr>
          <w:rFonts w:ascii="Times New Roman" w:hAnsi="Times New Roman" w:eastAsia="仿宋_GB2312" w:cs="仿宋_GB2312"/>
          <w:sz w:val="32"/>
          <w:szCs w:val="32"/>
        </w:rPr>
        <w:t>原四川省林业厅管理，两部门在保护地设置时没有互相对接</w:t>
      </w:r>
      <w:r>
        <w:rPr>
          <w:rFonts w:hint="eastAsia" w:ascii="Times New Roman" w:hAnsi="Times New Roman" w:eastAsia="仿宋_GB2312" w:cs="仿宋_GB2312"/>
          <w:sz w:val="32"/>
          <w:szCs w:val="32"/>
        </w:rPr>
        <w:t>。根据国家</w:t>
      </w:r>
      <w:r>
        <w:rPr>
          <w:rFonts w:ascii="Times New Roman" w:hAnsi="Times New Roman" w:eastAsia="仿宋_GB2312" w:cs="仿宋_GB2312"/>
          <w:sz w:val="32"/>
          <w:szCs w:val="32"/>
        </w:rPr>
        <w:t>专班审查通过的自然保护地整合优化预案成果数据</w:t>
      </w:r>
      <w:r>
        <w:rPr>
          <w:rFonts w:hint="eastAsia" w:ascii="Times New Roman" w:hAnsi="Times New Roman" w:eastAsia="仿宋_GB2312" w:cs="仿宋_GB2312"/>
          <w:sz w:val="32"/>
          <w:szCs w:val="32"/>
        </w:rPr>
        <w:t>，由于保护地</w:t>
      </w:r>
      <w:r>
        <w:rPr>
          <w:rFonts w:ascii="Times New Roman" w:hAnsi="Times New Roman" w:eastAsia="仿宋_GB2312" w:cs="仿宋_GB2312"/>
          <w:sz w:val="32"/>
          <w:szCs w:val="32"/>
        </w:rPr>
        <w:t>重叠</w:t>
      </w:r>
      <w:r>
        <w:rPr>
          <w:rFonts w:hint="eastAsia" w:ascii="Times New Roman" w:hAnsi="Times New Roman" w:eastAsia="仿宋_GB2312" w:cs="仿宋_GB2312"/>
          <w:sz w:val="32"/>
          <w:szCs w:val="32"/>
        </w:rPr>
        <w:t>四川稻城</w:t>
      </w:r>
      <w:r>
        <w:rPr>
          <w:rFonts w:ascii="Times New Roman" w:hAnsi="Times New Roman" w:eastAsia="仿宋_GB2312" w:cs="仿宋_GB2312"/>
          <w:sz w:val="32"/>
          <w:szCs w:val="32"/>
        </w:rPr>
        <w:t>亚丁省级地质公园</w:t>
      </w:r>
      <w:r>
        <w:rPr>
          <w:rFonts w:hint="eastAsia" w:ascii="Times New Roman" w:hAnsi="Times New Roman" w:eastAsia="仿宋_GB2312" w:cs="仿宋_GB2312"/>
          <w:sz w:val="32"/>
          <w:szCs w:val="32"/>
        </w:rPr>
        <w:t>整合</w:t>
      </w:r>
      <w:r>
        <w:rPr>
          <w:rFonts w:ascii="Times New Roman" w:hAnsi="Times New Roman" w:eastAsia="仿宋_GB2312" w:cs="仿宋_GB2312"/>
          <w:sz w:val="32"/>
          <w:szCs w:val="32"/>
        </w:rPr>
        <w:t>并入其它保护地</w:t>
      </w:r>
      <w:r>
        <w:rPr>
          <w:rFonts w:hint="eastAsia" w:ascii="Times New Roman" w:hAnsi="Times New Roman" w:eastAsia="仿宋_GB2312" w:cs="仿宋_GB2312"/>
          <w:sz w:val="32"/>
          <w:szCs w:val="32"/>
        </w:rPr>
        <w:t>。详见</w:t>
      </w:r>
      <w:r>
        <w:rPr>
          <w:rFonts w:ascii="Times New Roman" w:hAnsi="Times New Roman" w:eastAsia="仿宋_GB2312" w:cs="仿宋_GB2312"/>
          <w:sz w:val="32"/>
          <w:szCs w:val="32"/>
        </w:rPr>
        <w:t>表</w:t>
      </w:r>
      <w:r>
        <w:rPr>
          <w:rFonts w:hint="eastAsia" w:ascii="Times New Roman" w:hAnsi="Times New Roman" w:eastAsia="仿宋_GB2312" w:cs="仿宋_GB2312"/>
          <w:sz w:val="32"/>
          <w:szCs w:val="32"/>
        </w:rPr>
        <w:t>1。</w:t>
      </w:r>
    </w:p>
    <w:p>
      <w:pPr>
        <w:spacing w:line="360" w:lineRule="auto"/>
        <w:ind w:firstLine="640" w:firstLineChars="200"/>
        <w:rPr>
          <w:rFonts w:hint="eastAsia" w:ascii="Times New Roman" w:hAnsi="Times New Roman" w:eastAsia="仿宋_GB2312" w:cs="仿宋_GB2312"/>
          <w:sz w:val="32"/>
          <w:szCs w:val="32"/>
        </w:rPr>
      </w:pPr>
      <w:r>
        <w:rPr>
          <w:rFonts w:ascii="Times New Roman" w:hAnsi="Times New Roman" w:eastAsia="仿宋_GB2312" w:cs="仿宋_GB2312"/>
          <w:sz w:val="32"/>
          <w:szCs w:val="32"/>
        </w:rPr>
        <w:t>3</w:t>
      </w:r>
      <w:r>
        <w:rPr>
          <w:rFonts w:hint="eastAsia" w:ascii="Times New Roman" w:hAnsi="Times New Roman" w:eastAsia="仿宋_GB2312" w:cs="仿宋_GB2312"/>
          <w:sz w:val="32"/>
          <w:szCs w:val="32"/>
        </w:rPr>
        <w:t>、四川稻城</w:t>
      </w:r>
      <w:r>
        <w:rPr>
          <w:rFonts w:ascii="Times New Roman" w:hAnsi="Times New Roman" w:eastAsia="仿宋_GB2312" w:cs="仿宋_GB2312"/>
          <w:sz w:val="32"/>
          <w:szCs w:val="32"/>
        </w:rPr>
        <w:t>亚丁省级地质公园</w:t>
      </w:r>
      <w:r>
        <w:rPr>
          <w:rFonts w:hint="eastAsia" w:ascii="Times New Roman" w:hAnsi="Times New Roman" w:eastAsia="仿宋_GB2312" w:cs="仿宋_GB2312"/>
          <w:sz w:val="32"/>
          <w:szCs w:val="32"/>
        </w:rPr>
        <w:t>与四川亚丁国家级自然保护区重叠</w:t>
      </w:r>
    </w:p>
    <w:p>
      <w:pPr>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四川稻城亚丁省级地质公园与四川亚丁国家级自然保护区重叠，涉及面积</w:t>
      </w:r>
      <w:r>
        <w:rPr>
          <w:rFonts w:ascii="Times New Roman" w:hAnsi="Times New Roman" w:eastAsia="仿宋_GB2312" w:cs="仿宋_GB2312"/>
          <w:sz w:val="32"/>
          <w:szCs w:val="32"/>
        </w:rPr>
        <w:t>66397.2</w:t>
      </w:r>
      <w:r>
        <w:rPr>
          <w:rFonts w:hint="eastAsia" w:ascii="Times New Roman" w:hAnsi="Times New Roman" w:eastAsia="仿宋_GB2312" w:cs="仿宋_GB2312"/>
          <w:sz w:val="32"/>
          <w:szCs w:val="32"/>
        </w:rPr>
        <w:t>公顷，重叠原因为四川稻城亚丁省级地质公园为原国土资源部门管理，而四川亚丁国家级自然保护区为原林业部门管理，两部门在保护地设置时没有互相对接。根据国家专班审查通过的自然保护地整合优化预案成果数据，由于保护地</w:t>
      </w:r>
      <w:r>
        <w:rPr>
          <w:rFonts w:ascii="Times New Roman" w:hAnsi="Times New Roman" w:eastAsia="仿宋_GB2312" w:cs="仿宋_GB2312"/>
          <w:sz w:val="32"/>
          <w:szCs w:val="32"/>
        </w:rPr>
        <w:t>重叠</w:t>
      </w:r>
      <w:r>
        <w:rPr>
          <w:rFonts w:hint="eastAsia" w:ascii="Times New Roman" w:hAnsi="Times New Roman" w:eastAsia="仿宋_GB2312" w:cs="仿宋_GB2312"/>
          <w:sz w:val="32"/>
          <w:szCs w:val="32"/>
        </w:rPr>
        <w:t>四川稻城亚丁省级地质公园整合</w:t>
      </w:r>
      <w:r>
        <w:rPr>
          <w:rFonts w:ascii="Times New Roman" w:hAnsi="Times New Roman" w:eastAsia="仿宋_GB2312" w:cs="仿宋_GB2312"/>
          <w:sz w:val="32"/>
          <w:szCs w:val="32"/>
        </w:rPr>
        <w:t>并入</w:t>
      </w:r>
      <w:r>
        <w:rPr>
          <w:rFonts w:hint="eastAsia" w:ascii="Times New Roman" w:hAnsi="Times New Roman" w:eastAsia="仿宋_GB2312" w:cs="仿宋_GB2312"/>
          <w:sz w:val="32"/>
          <w:szCs w:val="32"/>
        </w:rPr>
        <w:t>其它</w:t>
      </w:r>
      <w:r>
        <w:rPr>
          <w:rFonts w:ascii="Times New Roman" w:hAnsi="Times New Roman" w:eastAsia="仿宋_GB2312" w:cs="仿宋_GB2312"/>
          <w:sz w:val="32"/>
          <w:szCs w:val="32"/>
        </w:rPr>
        <w:t>保护地</w:t>
      </w:r>
      <w:r>
        <w:rPr>
          <w:rFonts w:hint="eastAsia" w:ascii="Times New Roman" w:hAnsi="Times New Roman" w:eastAsia="仿宋_GB2312" w:cs="仿宋_GB2312"/>
          <w:sz w:val="32"/>
          <w:szCs w:val="32"/>
        </w:rPr>
        <w:t>。详见</w:t>
      </w:r>
      <w:r>
        <w:rPr>
          <w:rFonts w:ascii="Times New Roman" w:hAnsi="Times New Roman" w:eastAsia="仿宋_GB2312" w:cs="仿宋_GB2312"/>
          <w:sz w:val="32"/>
          <w:szCs w:val="32"/>
        </w:rPr>
        <w:t>表</w:t>
      </w:r>
      <w:r>
        <w:rPr>
          <w:rFonts w:hint="eastAsia" w:ascii="Times New Roman" w:hAnsi="Times New Roman" w:eastAsia="仿宋_GB2312" w:cs="仿宋_GB2312"/>
          <w:sz w:val="32"/>
          <w:szCs w:val="32"/>
        </w:rPr>
        <w:t>1。</w:t>
      </w:r>
    </w:p>
    <w:p>
      <w:pPr>
        <w:spacing w:line="360" w:lineRule="auto"/>
        <w:ind w:firstLine="640" w:firstLineChars="200"/>
        <w:rPr>
          <w:rFonts w:hint="eastAsia" w:ascii="Times New Roman" w:hAnsi="Times New Roman" w:eastAsia="仿宋_GB2312" w:cs="仿宋_GB2312"/>
          <w:sz w:val="32"/>
          <w:szCs w:val="32"/>
        </w:rPr>
      </w:pPr>
      <w:r>
        <w:rPr>
          <w:rFonts w:ascii="Times New Roman" w:hAnsi="Times New Roman" w:eastAsia="仿宋_GB2312" w:cs="仿宋_GB2312"/>
          <w:sz w:val="32"/>
          <w:szCs w:val="32"/>
        </w:rPr>
        <w:t>4</w:t>
      </w:r>
      <w:r>
        <w:rPr>
          <w:rFonts w:hint="eastAsia" w:ascii="Times New Roman" w:hAnsi="Times New Roman" w:eastAsia="仿宋_GB2312" w:cs="仿宋_GB2312"/>
          <w:sz w:val="32"/>
          <w:szCs w:val="32"/>
        </w:rPr>
        <w:t>、四川稻城</w:t>
      </w:r>
      <w:r>
        <w:rPr>
          <w:rFonts w:ascii="Times New Roman" w:hAnsi="Times New Roman" w:eastAsia="仿宋_GB2312" w:cs="仿宋_GB2312"/>
          <w:sz w:val="32"/>
          <w:szCs w:val="32"/>
        </w:rPr>
        <w:t>亚丁省级地质公园</w:t>
      </w:r>
      <w:r>
        <w:rPr>
          <w:rFonts w:hint="eastAsia" w:ascii="Times New Roman" w:hAnsi="Times New Roman" w:eastAsia="仿宋_GB2312" w:cs="仿宋_GB2312"/>
          <w:sz w:val="32"/>
          <w:szCs w:val="32"/>
        </w:rPr>
        <w:t>与亚丁风景名胜区重叠</w:t>
      </w:r>
    </w:p>
    <w:p>
      <w:pPr>
        <w:spacing w:line="360" w:lineRule="auto"/>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四川稻城亚丁省级地质公园与亚丁风景名胜区重叠，涉及面积</w:t>
      </w:r>
      <w:r>
        <w:rPr>
          <w:rFonts w:ascii="Times New Roman" w:hAnsi="Times New Roman" w:eastAsia="仿宋_GB2312" w:cs="仿宋_GB2312"/>
          <w:sz w:val="32"/>
          <w:szCs w:val="32"/>
        </w:rPr>
        <w:t>68696.3</w:t>
      </w:r>
      <w:r>
        <w:rPr>
          <w:rFonts w:hint="eastAsia" w:ascii="Times New Roman" w:hAnsi="Times New Roman" w:eastAsia="仿宋_GB2312" w:cs="仿宋_GB2312"/>
          <w:sz w:val="32"/>
          <w:szCs w:val="32"/>
        </w:rPr>
        <w:t>公顷，重叠原因为四川稻城亚丁省级地质公园为原四川省国土资源厅管理，而亚丁风景名胜区为原四川省住建厅管理，两部门在保护地设置时没有互相对接。根据国家专班审查通过的自然保护地整合优化预案成果数据，四川稻城亚丁省级地质公园由于</w:t>
      </w:r>
      <w:r>
        <w:rPr>
          <w:rFonts w:ascii="Times New Roman" w:hAnsi="Times New Roman" w:eastAsia="仿宋_GB2312" w:cs="仿宋_GB2312"/>
          <w:sz w:val="32"/>
          <w:szCs w:val="32"/>
        </w:rPr>
        <w:t>重叠</w:t>
      </w:r>
      <w:r>
        <w:rPr>
          <w:rFonts w:hint="eastAsia" w:ascii="Times New Roman" w:hAnsi="Times New Roman" w:eastAsia="仿宋_GB2312" w:cs="仿宋_GB2312"/>
          <w:sz w:val="32"/>
          <w:szCs w:val="32"/>
        </w:rPr>
        <w:t>整合</w:t>
      </w:r>
      <w:r>
        <w:rPr>
          <w:rFonts w:ascii="Times New Roman" w:hAnsi="Times New Roman" w:eastAsia="仿宋_GB2312" w:cs="仿宋_GB2312"/>
          <w:sz w:val="32"/>
          <w:szCs w:val="32"/>
        </w:rPr>
        <w:t>并入</w:t>
      </w:r>
      <w:r>
        <w:rPr>
          <w:rFonts w:hint="eastAsia" w:ascii="Times New Roman" w:hAnsi="Times New Roman" w:eastAsia="仿宋_GB2312" w:cs="仿宋_GB2312"/>
          <w:sz w:val="32"/>
          <w:szCs w:val="32"/>
        </w:rPr>
        <w:t>其它</w:t>
      </w:r>
      <w:r>
        <w:rPr>
          <w:rFonts w:ascii="Times New Roman" w:hAnsi="Times New Roman" w:eastAsia="仿宋_GB2312" w:cs="仿宋_GB2312"/>
          <w:sz w:val="32"/>
          <w:szCs w:val="32"/>
        </w:rPr>
        <w:t>保护地</w:t>
      </w:r>
      <w:r>
        <w:rPr>
          <w:rFonts w:hint="eastAsia" w:ascii="Times New Roman" w:hAnsi="Times New Roman" w:eastAsia="仿宋_GB2312" w:cs="仿宋_GB2312"/>
          <w:sz w:val="32"/>
          <w:szCs w:val="32"/>
        </w:rPr>
        <w:t>。详见</w:t>
      </w:r>
      <w:r>
        <w:rPr>
          <w:rFonts w:ascii="Times New Roman" w:hAnsi="Times New Roman" w:eastAsia="仿宋_GB2312" w:cs="仿宋_GB2312"/>
          <w:sz w:val="32"/>
          <w:szCs w:val="32"/>
        </w:rPr>
        <w:t>表</w:t>
      </w:r>
      <w:r>
        <w:rPr>
          <w:rFonts w:hint="eastAsia" w:ascii="Times New Roman" w:hAnsi="Times New Roman" w:eastAsia="仿宋_GB2312" w:cs="仿宋_GB2312"/>
          <w:sz w:val="32"/>
          <w:szCs w:val="32"/>
        </w:rPr>
        <w:t>1。</w:t>
      </w:r>
    </w:p>
    <w:p>
      <w:pPr>
        <w:spacing w:line="360" w:lineRule="auto"/>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5</w:t>
      </w:r>
      <w:r>
        <w:rPr>
          <w:rFonts w:hint="eastAsia" w:ascii="Times New Roman" w:hAnsi="Times New Roman" w:eastAsia="仿宋_GB2312" w:cs="仿宋_GB2312"/>
          <w:sz w:val="32"/>
          <w:szCs w:val="32"/>
        </w:rPr>
        <w:t>、四川格木</w:t>
      </w:r>
      <w:r>
        <w:rPr>
          <w:rFonts w:ascii="Times New Roman" w:hAnsi="Times New Roman" w:eastAsia="仿宋_GB2312" w:cs="仿宋_GB2312"/>
          <w:sz w:val="32"/>
          <w:szCs w:val="32"/>
        </w:rPr>
        <w:t>自然保护区</w:t>
      </w:r>
      <w:r>
        <w:rPr>
          <w:rFonts w:hint="eastAsia" w:ascii="Times New Roman" w:hAnsi="Times New Roman" w:eastAsia="仿宋_GB2312" w:cs="仿宋_GB2312"/>
          <w:sz w:val="32"/>
          <w:szCs w:val="32"/>
        </w:rPr>
        <w:t>与四川海子山</w:t>
      </w:r>
      <w:r>
        <w:rPr>
          <w:rFonts w:ascii="Times New Roman" w:hAnsi="Times New Roman" w:eastAsia="仿宋_GB2312" w:cs="仿宋_GB2312"/>
          <w:sz w:val="32"/>
          <w:szCs w:val="32"/>
        </w:rPr>
        <w:t>国家级自然保护区</w:t>
      </w:r>
      <w:r>
        <w:rPr>
          <w:rFonts w:hint="eastAsia" w:ascii="Times New Roman" w:hAnsi="Times New Roman" w:eastAsia="仿宋_GB2312" w:cs="仿宋_GB2312"/>
          <w:sz w:val="32"/>
          <w:szCs w:val="32"/>
        </w:rPr>
        <w:t>（稻城</w:t>
      </w:r>
      <w:r>
        <w:rPr>
          <w:rFonts w:ascii="Times New Roman" w:hAnsi="Times New Roman" w:eastAsia="仿宋_GB2312" w:cs="仿宋_GB2312"/>
          <w:sz w:val="32"/>
          <w:szCs w:val="32"/>
        </w:rPr>
        <w:t>境内</w:t>
      </w:r>
      <w:r>
        <w:rPr>
          <w:rFonts w:hint="eastAsia" w:ascii="Times New Roman" w:hAnsi="Times New Roman" w:eastAsia="仿宋_GB2312" w:cs="仿宋_GB2312"/>
          <w:sz w:val="32"/>
          <w:szCs w:val="32"/>
        </w:rPr>
        <w:t>）重叠</w:t>
      </w:r>
    </w:p>
    <w:p>
      <w:pPr>
        <w:spacing w:line="360" w:lineRule="auto"/>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四川格木</w:t>
      </w:r>
      <w:r>
        <w:rPr>
          <w:rFonts w:ascii="Times New Roman" w:hAnsi="Times New Roman" w:eastAsia="仿宋_GB2312" w:cs="仿宋_GB2312"/>
          <w:sz w:val="32"/>
          <w:szCs w:val="32"/>
        </w:rPr>
        <w:t>自然保护区</w:t>
      </w:r>
      <w:r>
        <w:rPr>
          <w:rFonts w:hint="eastAsia" w:ascii="Times New Roman" w:hAnsi="Times New Roman" w:eastAsia="仿宋_GB2312" w:cs="仿宋_GB2312"/>
          <w:sz w:val="32"/>
          <w:szCs w:val="32"/>
        </w:rPr>
        <w:t>全部位于四川海子山</w:t>
      </w:r>
      <w:r>
        <w:rPr>
          <w:rFonts w:ascii="Times New Roman" w:hAnsi="Times New Roman" w:eastAsia="仿宋_GB2312" w:cs="仿宋_GB2312"/>
          <w:sz w:val="32"/>
          <w:szCs w:val="32"/>
        </w:rPr>
        <w:t>国家级自然保护区</w:t>
      </w:r>
      <w:r>
        <w:rPr>
          <w:rFonts w:hint="eastAsia" w:ascii="Times New Roman" w:hAnsi="Times New Roman" w:eastAsia="仿宋_GB2312" w:cs="仿宋_GB2312"/>
          <w:sz w:val="32"/>
          <w:szCs w:val="32"/>
        </w:rPr>
        <w:t>（稻城</w:t>
      </w:r>
      <w:r>
        <w:rPr>
          <w:rFonts w:ascii="Times New Roman" w:hAnsi="Times New Roman" w:eastAsia="仿宋_GB2312" w:cs="仿宋_GB2312"/>
          <w:sz w:val="32"/>
          <w:szCs w:val="32"/>
        </w:rPr>
        <w:t>境内</w:t>
      </w:r>
      <w:r>
        <w:rPr>
          <w:rFonts w:hint="eastAsia" w:ascii="Times New Roman" w:hAnsi="Times New Roman" w:eastAsia="仿宋_GB2312" w:cs="仿宋_GB2312"/>
          <w:sz w:val="32"/>
          <w:szCs w:val="32"/>
        </w:rPr>
        <w:t>）内，涉及面积</w:t>
      </w:r>
      <w:r>
        <w:rPr>
          <w:rFonts w:ascii="Times New Roman" w:hAnsi="Times New Roman" w:eastAsia="仿宋_GB2312" w:cs="仿宋_GB2312"/>
          <w:sz w:val="32"/>
          <w:szCs w:val="32"/>
        </w:rPr>
        <w:t>2557.2</w:t>
      </w:r>
      <w:r>
        <w:rPr>
          <w:rFonts w:hint="eastAsia" w:ascii="Times New Roman" w:hAnsi="Times New Roman" w:eastAsia="仿宋_GB2312" w:cs="仿宋_GB2312"/>
          <w:sz w:val="32"/>
          <w:szCs w:val="32"/>
        </w:rPr>
        <w:t>公顷。重叠原因：四川格木</w:t>
      </w:r>
      <w:r>
        <w:rPr>
          <w:rFonts w:ascii="Times New Roman" w:hAnsi="Times New Roman" w:eastAsia="仿宋_GB2312" w:cs="仿宋_GB2312"/>
          <w:sz w:val="32"/>
          <w:szCs w:val="32"/>
        </w:rPr>
        <w:t>自然保护区</w:t>
      </w:r>
      <w:r>
        <w:rPr>
          <w:rFonts w:hint="eastAsia" w:ascii="Times New Roman" w:hAnsi="Times New Roman" w:eastAsia="仿宋_GB2312" w:cs="仿宋_GB2312"/>
          <w:sz w:val="32"/>
          <w:szCs w:val="32"/>
        </w:rPr>
        <w:t>为</w:t>
      </w:r>
      <w:r>
        <w:rPr>
          <w:rFonts w:ascii="Times New Roman" w:hAnsi="Times New Roman" w:eastAsia="仿宋_GB2312" w:cs="仿宋_GB2312"/>
          <w:sz w:val="32"/>
          <w:szCs w:val="32"/>
        </w:rPr>
        <w:t>理塘县的一个县级自然保护区，成立时误将稻城境内的区域划入。</w:t>
      </w:r>
      <w:r>
        <w:rPr>
          <w:rFonts w:hint="eastAsia" w:ascii="Times New Roman" w:hAnsi="Times New Roman" w:eastAsia="仿宋_GB2312" w:cs="仿宋_GB2312"/>
          <w:sz w:val="32"/>
          <w:szCs w:val="32"/>
        </w:rPr>
        <w:t>根据国家专班审查通过的自然保护地整合优化预案成果数据，将四川格木</w:t>
      </w:r>
      <w:r>
        <w:rPr>
          <w:rFonts w:ascii="Times New Roman" w:hAnsi="Times New Roman" w:eastAsia="仿宋_GB2312" w:cs="仿宋_GB2312"/>
          <w:sz w:val="32"/>
          <w:szCs w:val="32"/>
        </w:rPr>
        <w:t>自然保护区</w:t>
      </w:r>
      <w:r>
        <w:rPr>
          <w:rFonts w:hint="eastAsia" w:ascii="Times New Roman" w:hAnsi="Times New Roman" w:eastAsia="仿宋_GB2312" w:cs="仿宋_GB2312"/>
          <w:sz w:val="32"/>
          <w:szCs w:val="32"/>
        </w:rPr>
        <w:t>合并于四川海子山</w:t>
      </w:r>
      <w:r>
        <w:rPr>
          <w:rFonts w:ascii="Times New Roman" w:hAnsi="Times New Roman" w:eastAsia="仿宋_GB2312" w:cs="仿宋_GB2312"/>
          <w:sz w:val="32"/>
          <w:szCs w:val="32"/>
        </w:rPr>
        <w:t>国家级自然保护区</w:t>
      </w:r>
      <w:r>
        <w:rPr>
          <w:rFonts w:hint="eastAsia" w:ascii="Times New Roman" w:hAnsi="Times New Roman" w:eastAsia="仿宋_GB2312" w:cs="仿宋_GB2312"/>
          <w:sz w:val="32"/>
          <w:szCs w:val="32"/>
        </w:rPr>
        <w:t>。详见</w:t>
      </w:r>
      <w:r>
        <w:rPr>
          <w:rFonts w:ascii="Times New Roman" w:hAnsi="Times New Roman" w:eastAsia="仿宋_GB2312" w:cs="仿宋_GB2312"/>
          <w:sz w:val="32"/>
          <w:szCs w:val="32"/>
        </w:rPr>
        <w:t>表</w:t>
      </w:r>
      <w:r>
        <w:rPr>
          <w:rFonts w:hint="eastAsia" w:ascii="Times New Roman" w:hAnsi="Times New Roman" w:eastAsia="仿宋_GB2312" w:cs="仿宋_GB2312"/>
          <w:sz w:val="32"/>
          <w:szCs w:val="32"/>
        </w:rPr>
        <w:t>1。</w:t>
      </w:r>
    </w:p>
    <w:tbl>
      <w:tblPr>
        <w:tblStyle w:val="7"/>
        <w:tblW w:w="0" w:type="auto"/>
        <w:tblInd w:w="0" w:type="dxa"/>
        <w:tblLayout w:type="fixed"/>
        <w:tblCellMar>
          <w:top w:w="0" w:type="dxa"/>
          <w:left w:w="108" w:type="dxa"/>
          <w:bottom w:w="0" w:type="dxa"/>
          <w:right w:w="108" w:type="dxa"/>
        </w:tblCellMar>
      </w:tblPr>
      <w:tblGrid>
        <w:gridCol w:w="2660"/>
        <w:gridCol w:w="1701"/>
        <w:gridCol w:w="2126"/>
        <w:gridCol w:w="2041"/>
      </w:tblGrid>
      <w:tr>
        <w:tblPrEx>
          <w:tblCellMar>
            <w:top w:w="0" w:type="dxa"/>
            <w:left w:w="108" w:type="dxa"/>
            <w:bottom w:w="0" w:type="dxa"/>
            <w:right w:w="108" w:type="dxa"/>
          </w:tblCellMar>
        </w:tblPrEx>
        <w:trPr>
          <w:trHeight w:val="480" w:hRule="atLeast"/>
        </w:trPr>
        <w:tc>
          <w:tcPr>
            <w:tcW w:w="8528" w:type="dxa"/>
            <w:gridSpan w:val="4"/>
            <w:tcBorders>
              <w:top w:val="nil"/>
              <w:left w:val="nil"/>
              <w:bottom w:val="nil"/>
              <w:right w:val="nil"/>
            </w:tcBorders>
            <w:shd w:val="clear" w:color="auto" w:fill="auto"/>
            <w:noWrap/>
            <w:vAlign w:val="center"/>
          </w:tcPr>
          <w:p>
            <w:pPr>
              <w:widowControl/>
              <w:jc w:val="center"/>
              <w:rPr>
                <w:rFonts w:ascii="Times New Roman" w:hAnsi="Times New Roman" w:cs="宋体"/>
                <w:b/>
                <w:bCs/>
                <w:color w:val="000000"/>
                <w:kern w:val="0"/>
                <w:sz w:val="24"/>
                <w:szCs w:val="24"/>
              </w:rPr>
            </w:pPr>
            <w:r>
              <w:rPr>
                <w:rFonts w:hint="eastAsia" w:ascii="Times New Roman" w:hAnsi="Times New Roman" w:cs="宋体"/>
                <w:b/>
                <w:bCs/>
                <w:color w:val="000000"/>
                <w:kern w:val="0"/>
                <w:sz w:val="24"/>
                <w:szCs w:val="24"/>
              </w:rPr>
              <w:t>稻城县不同类型自然保护地交叉重叠情况统计表</w:t>
            </w:r>
          </w:p>
        </w:tc>
      </w:tr>
      <w:tr>
        <w:tblPrEx>
          <w:tblCellMar>
            <w:top w:w="0" w:type="dxa"/>
            <w:left w:w="108" w:type="dxa"/>
            <w:bottom w:w="0" w:type="dxa"/>
            <w:right w:w="108" w:type="dxa"/>
          </w:tblCellMar>
        </w:tblPrEx>
        <w:trPr>
          <w:trHeight w:val="270" w:hRule="atLeast"/>
        </w:trPr>
        <w:tc>
          <w:tcPr>
            <w:tcW w:w="2660" w:type="dxa"/>
            <w:tcBorders>
              <w:top w:val="nil"/>
              <w:left w:val="nil"/>
              <w:bottom w:val="nil"/>
              <w:right w:val="nil"/>
            </w:tcBorders>
            <w:shd w:val="clear" w:color="auto" w:fill="auto"/>
            <w:noWrap/>
            <w:vAlign w:val="center"/>
          </w:tcPr>
          <w:p>
            <w:pPr>
              <w:widowControl/>
              <w:jc w:val="left"/>
              <w:rPr>
                <w:rFonts w:hint="eastAsia" w:ascii="Times New Roman" w:hAnsi="Times New Roman" w:cs="宋体"/>
                <w:color w:val="000000"/>
                <w:kern w:val="0"/>
                <w:sz w:val="20"/>
                <w:szCs w:val="20"/>
              </w:rPr>
            </w:pPr>
            <w:r>
              <w:rPr>
                <w:rFonts w:hint="eastAsia" w:ascii="Times New Roman" w:hAnsi="Times New Roman" w:cs="宋体"/>
                <w:color w:val="000000"/>
                <w:kern w:val="0"/>
                <w:sz w:val="20"/>
                <w:szCs w:val="20"/>
              </w:rPr>
              <w:t>表1</w:t>
            </w:r>
          </w:p>
        </w:tc>
        <w:tc>
          <w:tcPr>
            <w:tcW w:w="1701" w:type="dxa"/>
            <w:tcBorders>
              <w:top w:val="nil"/>
              <w:left w:val="nil"/>
              <w:bottom w:val="nil"/>
              <w:right w:val="nil"/>
            </w:tcBorders>
            <w:shd w:val="clear" w:color="auto" w:fill="auto"/>
            <w:noWrap/>
            <w:vAlign w:val="center"/>
          </w:tcPr>
          <w:p>
            <w:pPr>
              <w:widowControl/>
              <w:jc w:val="left"/>
              <w:rPr>
                <w:rFonts w:hint="eastAsia" w:ascii="Times New Roman" w:hAnsi="Times New Roman" w:cs="宋体"/>
                <w:color w:val="000000"/>
                <w:kern w:val="0"/>
                <w:sz w:val="20"/>
                <w:szCs w:val="20"/>
              </w:rPr>
            </w:pPr>
          </w:p>
        </w:tc>
        <w:tc>
          <w:tcPr>
            <w:tcW w:w="2126" w:type="dxa"/>
            <w:tcBorders>
              <w:top w:val="nil"/>
              <w:left w:val="nil"/>
              <w:bottom w:val="nil"/>
              <w:right w:val="nil"/>
            </w:tcBorders>
            <w:shd w:val="clear" w:color="auto" w:fill="auto"/>
            <w:noWrap/>
            <w:vAlign w:val="center"/>
          </w:tcPr>
          <w:p>
            <w:pPr>
              <w:widowControl/>
              <w:jc w:val="left"/>
              <w:rPr>
                <w:rFonts w:ascii="Times New Roman" w:hAnsi="Times New Roman" w:eastAsia="Times New Roman"/>
                <w:kern w:val="0"/>
                <w:sz w:val="20"/>
                <w:szCs w:val="20"/>
              </w:rPr>
            </w:pPr>
          </w:p>
        </w:tc>
        <w:tc>
          <w:tcPr>
            <w:tcW w:w="2041" w:type="dxa"/>
            <w:tcBorders>
              <w:top w:val="nil"/>
              <w:left w:val="nil"/>
              <w:bottom w:val="nil"/>
              <w:right w:val="nil"/>
            </w:tcBorders>
            <w:shd w:val="clear" w:color="auto" w:fill="auto"/>
            <w:noWrap/>
            <w:vAlign w:val="center"/>
          </w:tcPr>
          <w:p>
            <w:pPr>
              <w:widowControl/>
              <w:jc w:val="right"/>
              <w:rPr>
                <w:rFonts w:ascii="Times New Roman" w:hAnsi="Times New Roman" w:cs="宋体"/>
                <w:color w:val="000000"/>
                <w:kern w:val="0"/>
                <w:sz w:val="20"/>
                <w:szCs w:val="20"/>
              </w:rPr>
            </w:pPr>
            <w:r>
              <w:rPr>
                <w:rFonts w:hint="eastAsia" w:ascii="Times New Roman" w:hAnsi="Times New Roman" w:cs="宋体"/>
                <w:color w:val="000000"/>
                <w:kern w:val="0"/>
                <w:sz w:val="20"/>
                <w:szCs w:val="20"/>
              </w:rPr>
              <w:t>单位：公顷</w:t>
            </w:r>
          </w:p>
        </w:tc>
      </w:tr>
      <w:tr>
        <w:tblPrEx>
          <w:tblCellMar>
            <w:top w:w="0" w:type="dxa"/>
            <w:left w:w="108" w:type="dxa"/>
            <w:bottom w:w="0" w:type="dxa"/>
            <w:right w:w="108" w:type="dxa"/>
          </w:tblCellMar>
        </w:tblPrEx>
        <w:trPr>
          <w:trHeight w:val="270" w:hRule="atLeast"/>
        </w:trPr>
        <w:tc>
          <w:tcPr>
            <w:tcW w:w="26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Times New Roman" w:hAnsi="Times New Roman" w:cs="宋体"/>
                <w:color w:val="000000"/>
                <w:kern w:val="0"/>
                <w:sz w:val="20"/>
                <w:szCs w:val="20"/>
              </w:rPr>
            </w:pPr>
            <w:r>
              <w:rPr>
                <w:rFonts w:hint="eastAsia" w:ascii="Times New Roman" w:hAnsi="Times New Roman" w:cs="宋体"/>
                <w:color w:val="000000"/>
                <w:kern w:val="0"/>
                <w:sz w:val="20"/>
                <w:szCs w:val="20"/>
              </w:rPr>
              <w:t>保护区</w:t>
            </w:r>
            <w:r>
              <w:rPr>
                <w:rFonts w:ascii="Times New Roman" w:hAnsi="Times New Roman" w:cs="宋体"/>
                <w:color w:val="000000"/>
                <w:kern w:val="0"/>
                <w:sz w:val="20"/>
                <w:szCs w:val="20"/>
              </w:rPr>
              <w:t>名称</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cs="宋体"/>
                <w:color w:val="000000"/>
                <w:kern w:val="0"/>
                <w:sz w:val="20"/>
                <w:szCs w:val="20"/>
              </w:rPr>
            </w:pPr>
            <w:r>
              <w:rPr>
                <w:rFonts w:hint="eastAsia" w:ascii="Times New Roman" w:hAnsi="Times New Roman" w:cs="宋体"/>
                <w:color w:val="000000"/>
                <w:kern w:val="0"/>
                <w:sz w:val="20"/>
                <w:szCs w:val="20"/>
              </w:rPr>
              <w:t>亚丁风景名胜区</w:t>
            </w:r>
          </w:p>
        </w:tc>
        <w:tc>
          <w:tcPr>
            <w:tcW w:w="2126"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cs="宋体"/>
                <w:color w:val="000000"/>
                <w:kern w:val="0"/>
                <w:sz w:val="20"/>
                <w:szCs w:val="20"/>
              </w:rPr>
            </w:pPr>
            <w:r>
              <w:rPr>
                <w:rFonts w:hint="eastAsia" w:ascii="Times New Roman" w:hAnsi="Times New Roman" w:cs="宋体"/>
                <w:color w:val="000000"/>
                <w:kern w:val="0"/>
                <w:sz w:val="20"/>
                <w:szCs w:val="20"/>
              </w:rPr>
              <w:t>四川亚丁国家级自然保护区</w:t>
            </w:r>
          </w:p>
        </w:tc>
        <w:tc>
          <w:tcPr>
            <w:tcW w:w="2041"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cs="宋体"/>
                <w:b/>
                <w:color w:val="000000"/>
                <w:kern w:val="0"/>
                <w:sz w:val="20"/>
                <w:szCs w:val="20"/>
              </w:rPr>
            </w:pPr>
            <w:r>
              <w:rPr>
                <w:rFonts w:hint="eastAsia" w:ascii="Times New Roman" w:hAnsi="Times New Roman" w:cs="宋体"/>
                <w:color w:val="000000"/>
                <w:kern w:val="0"/>
                <w:sz w:val="20"/>
                <w:szCs w:val="20"/>
              </w:rPr>
              <w:t>四川海子山国家级自然保护区（稻城</w:t>
            </w:r>
            <w:r>
              <w:rPr>
                <w:rFonts w:ascii="Times New Roman" w:hAnsi="Times New Roman" w:cs="宋体"/>
                <w:color w:val="000000"/>
                <w:kern w:val="0"/>
                <w:sz w:val="20"/>
                <w:szCs w:val="20"/>
              </w:rPr>
              <w:t>境内</w:t>
            </w:r>
            <w:r>
              <w:rPr>
                <w:rFonts w:hint="eastAsia" w:ascii="Times New Roman" w:hAnsi="Times New Roman" w:cs="宋体"/>
                <w:color w:val="000000"/>
                <w:kern w:val="0"/>
                <w:sz w:val="20"/>
                <w:szCs w:val="20"/>
              </w:rPr>
              <w:t>）</w:t>
            </w:r>
          </w:p>
        </w:tc>
      </w:tr>
      <w:tr>
        <w:tblPrEx>
          <w:tblCellMar>
            <w:top w:w="0" w:type="dxa"/>
            <w:left w:w="108" w:type="dxa"/>
            <w:bottom w:w="0" w:type="dxa"/>
            <w:right w:w="108" w:type="dxa"/>
          </w:tblCellMar>
        </w:tblPrEx>
        <w:trPr>
          <w:trHeight w:val="270" w:hRule="atLeast"/>
        </w:trPr>
        <w:tc>
          <w:tcPr>
            <w:tcW w:w="266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imes New Roman" w:hAnsi="Times New Roman" w:cs="宋体"/>
                <w:color w:val="000000"/>
                <w:kern w:val="0"/>
                <w:sz w:val="20"/>
                <w:szCs w:val="20"/>
              </w:rPr>
            </w:pPr>
            <w:r>
              <w:rPr>
                <w:rFonts w:hint="eastAsia" w:ascii="Times New Roman" w:hAnsi="Times New Roman" w:cs="宋体"/>
                <w:color w:val="000000"/>
                <w:kern w:val="0"/>
                <w:sz w:val="20"/>
                <w:szCs w:val="20"/>
              </w:rPr>
              <w:t>亚丁风景名胜区</w:t>
            </w:r>
          </w:p>
        </w:tc>
        <w:tc>
          <w:tcPr>
            <w:tcW w:w="170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cs="宋体"/>
                <w:color w:val="000000"/>
                <w:kern w:val="0"/>
                <w:sz w:val="20"/>
                <w:szCs w:val="20"/>
              </w:rPr>
            </w:pPr>
          </w:p>
        </w:tc>
        <w:tc>
          <w:tcPr>
            <w:tcW w:w="212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cs="宋体"/>
                <w:color w:val="000000"/>
                <w:kern w:val="0"/>
                <w:sz w:val="20"/>
                <w:szCs w:val="20"/>
              </w:rPr>
            </w:pPr>
            <w:r>
              <w:rPr>
                <w:rFonts w:hint="eastAsia" w:ascii="Times New Roman" w:hAnsi="Times New Roman" w:cs="宋体"/>
                <w:color w:val="000000"/>
                <w:kern w:val="0"/>
                <w:sz w:val="20"/>
                <w:szCs w:val="20"/>
              </w:rPr>
              <w:t>101854.2</w:t>
            </w:r>
          </w:p>
        </w:tc>
        <w:tc>
          <w:tcPr>
            <w:tcW w:w="204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cs="宋体"/>
                <w:color w:val="000000"/>
                <w:kern w:val="0"/>
                <w:sz w:val="20"/>
                <w:szCs w:val="20"/>
              </w:rPr>
            </w:pPr>
          </w:p>
        </w:tc>
      </w:tr>
      <w:tr>
        <w:tblPrEx>
          <w:tblCellMar>
            <w:top w:w="0" w:type="dxa"/>
            <w:left w:w="108" w:type="dxa"/>
            <w:bottom w:w="0" w:type="dxa"/>
            <w:right w:w="108" w:type="dxa"/>
          </w:tblCellMar>
        </w:tblPrEx>
        <w:trPr>
          <w:trHeight w:val="270" w:hRule="atLeast"/>
        </w:trPr>
        <w:tc>
          <w:tcPr>
            <w:tcW w:w="266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imes New Roman" w:hAnsi="Times New Roman" w:cs="宋体"/>
                <w:color w:val="000000"/>
                <w:kern w:val="0"/>
                <w:sz w:val="20"/>
                <w:szCs w:val="20"/>
              </w:rPr>
            </w:pPr>
            <w:r>
              <w:rPr>
                <w:rFonts w:hint="eastAsia" w:ascii="Times New Roman" w:hAnsi="Times New Roman" w:cs="宋体"/>
                <w:color w:val="000000"/>
                <w:kern w:val="0"/>
                <w:sz w:val="20"/>
                <w:szCs w:val="20"/>
              </w:rPr>
              <w:t>四川稻城亚丁省级地质公园</w:t>
            </w:r>
          </w:p>
        </w:tc>
        <w:tc>
          <w:tcPr>
            <w:tcW w:w="170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cs="宋体"/>
                <w:color w:val="000000"/>
                <w:kern w:val="0"/>
                <w:sz w:val="20"/>
                <w:szCs w:val="20"/>
              </w:rPr>
            </w:pPr>
            <w:r>
              <w:rPr>
                <w:rFonts w:hint="eastAsia" w:ascii="Times New Roman" w:hAnsi="Times New Roman" w:cs="宋体"/>
                <w:color w:val="000000"/>
                <w:kern w:val="0"/>
                <w:sz w:val="20"/>
                <w:szCs w:val="20"/>
              </w:rPr>
              <w:t>68696.3</w:t>
            </w:r>
          </w:p>
        </w:tc>
        <w:tc>
          <w:tcPr>
            <w:tcW w:w="212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cs="宋体"/>
                <w:color w:val="000000"/>
                <w:kern w:val="0"/>
                <w:sz w:val="20"/>
                <w:szCs w:val="20"/>
              </w:rPr>
            </w:pPr>
            <w:r>
              <w:rPr>
                <w:rFonts w:hint="eastAsia" w:ascii="Times New Roman" w:hAnsi="Times New Roman" w:cs="宋体"/>
                <w:color w:val="000000"/>
                <w:kern w:val="0"/>
                <w:sz w:val="20"/>
                <w:szCs w:val="20"/>
              </w:rPr>
              <w:t>66397.2</w:t>
            </w:r>
          </w:p>
        </w:tc>
        <w:tc>
          <w:tcPr>
            <w:tcW w:w="204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cs="宋体"/>
                <w:color w:val="000000"/>
                <w:kern w:val="0"/>
                <w:sz w:val="20"/>
                <w:szCs w:val="20"/>
              </w:rPr>
            </w:pPr>
            <w:r>
              <w:rPr>
                <w:rFonts w:hint="eastAsia" w:ascii="Times New Roman" w:hAnsi="Times New Roman" w:cs="宋体"/>
                <w:color w:val="000000"/>
                <w:kern w:val="0"/>
                <w:sz w:val="20"/>
                <w:szCs w:val="20"/>
              </w:rPr>
              <w:t>69418.1</w:t>
            </w:r>
          </w:p>
        </w:tc>
      </w:tr>
      <w:tr>
        <w:tblPrEx>
          <w:tblCellMar>
            <w:top w:w="0" w:type="dxa"/>
            <w:left w:w="108" w:type="dxa"/>
            <w:bottom w:w="0" w:type="dxa"/>
            <w:right w:w="108" w:type="dxa"/>
          </w:tblCellMar>
        </w:tblPrEx>
        <w:trPr>
          <w:trHeight w:val="270" w:hRule="atLeast"/>
        </w:trPr>
        <w:tc>
          <w:tcPr>
            <w:tcW w:w="266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imes New Roman" w:hAnsi="Times New Roman" w:cs="宋体"/>
                <w:color w:val="000000"/>
                <w:kern w:val="0"/>
                <w:sz w:val="20"/>
                <w:szCs w:val="20"/>
              </w:rPr>
            </w:pPr>
            <w:r>
              <w:rPr>
                <w:rFonts w:hint="eastAsia" w:ascii="Times New Roman" w:hAnsi="Times New Roman" w:cs="宋体"/>
                <w:color w:val="000000"/>
                <w:kern w:val="0"/>
                <w:sz w:val="20"/>
                <w:szCs w:val="20"/>
              </w:rPr>
              <w:t>四川格木自然保护区</w:t>
            </w:r>
          </w:p>
        </w:tc>
        <w:tc>
          <w:tcPr>
            <w:tcW w:w="170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cs="宋体"/>
                <w:color w:val="000000"/>
                <w:kern w:val="0"/>
                <w:sz w:val="20"/>
                <w:szCs w:val="20"/>
              </w:rPr>
            </w:pPr>
          </w:p>
        </w:tc>
        <w:tc>
          <w:tcPr>
            <w:tcW w:w="212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cs="宋体"/>
                <w:color w:val="000000"/>
                <w:kern w:val="0"/>
                <w:sz w:val="20"/>
                <w:szCs w:val="20"/>
              </w:rPr>
            </w:pPr>
          </w:p>
        </w:tc>
        <w:tc>
          <w:tcPr>
            <w:tcW w:w="204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cs="宋体"/>
                <w:color w:val="000000"/>
                <w:kern w:val="0"/>
                <w:sz w:val="20"/>
                <w:szCs w:val="20"/>
              </w:rPr>
            </w:pPr>
            <w:r>
              <w:rPr>
                <w:rFonts w:hint="eastAsia" w:ascii="Times New Roman" w:hAnsi="Times New Roman" w:cs="宋体"/>
                <w:color w:val="000000"/>
                <w:kern w:val="0"/>
                <w:sz w:val="20"/>
                <w:szCs w:val="20"/>
              </w:rPr>
              <w:t>2557.2</w:t>
            </w:r>
          </w:p>
        </w:tc>
      </w:tr>
    </w:tbl>
    <w:p>
      <w:pPr>
        <w:pStyle w:val="3"/>
        <w:spacing w:before="0" w:after="0" w:line="360" w:lineRule="auto"/>
        <w:ind w:firstLine="643" w:firstLineChars="200"/>
        <w:rPr>
          <w:rFonts w:hint="eastAsia" w:ascii="Times New Roman" w:hAnsi="Times New Roman" w:eastAsia="楷体_GB2312" w:cs="楷体_GB2312"/>
        </w:rPr>
      </w:pPr>
      <w:bookmarkStart w:id="6" w:name="_Toc130391909"/>
      <w:r>
        <w:rPr>
          <w:rFonts w:hint="eastAsia" w:ascii="Times New Roman" w:hAnsi="Times New Roman" w:eastAsia="楷体_GB2312" w:cs="楷体_GB2312"/>
        </w:rPr>
        <w:t>（二）现有自然保护地内冲突概况</w:t>
      </w:r>
      <w:bookmarkEnd w:id="6"/>
    </w:p>
    <w:p>
      <w:pPr>
        <w:spacing w:line="360" w:lineRule="auto"/>
        <w:ind w:firstLine="640" w:firstLineChars="200"/>
        <w:rPr>
          <w:rFonts w:ascii="Times New Roman" w:hAnsi="Times New Roman" w:eastAsia="仿宋_GB2312" w:cs="仿宋_GB2312"/>
          <w:b/>
          <w:sz w:val="32"/>
          <w:szCs w:val="32"/>
        </w:rPr>
      </w:pPr>
      <w:r>
        <w:rPr>
          <w:rFonts w:hint="eastAsia" w:ascii="Times New Roman" w:hAnsi="Times New Roman" w:eastAsia="仿宋_GB2312" w:cs="仿宋_GB2312"/>
          <w:kern w:val="0"/>
          <w:sz w:val="32"/>
          <w:szCs w:val="32"/>
        </w:rPr>
        <w:t>1、四川稻城金珠省级湿地公园</w:t>
      </w:r>
    </w:p>
    <w:p>
      <w:pPr>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整合优化前，四川稻城金珠省级湿地公园冲突地块59个，面积1449.77公顷，涉及人口5344人。其中，因城镇建成区冲突地块9个，面积46.56公顷；因永久基本农田冲突地块9个，面积114.14公顷；因人工集体商品林冲突地块1个，面积0.62公顷；因村庄和人口冲突地块10个，面积1161.31公顷；其他情况冲突</w:t>
      </w:r>
      <w:r>
        <w:rPr>
          <w:rFonts w:ascii="Times New Roman" w:hAnsi="Times New Roman" w:eastAsia="仿宋_GB2312" w:cs="仿宋_GB2312"/>
          <w:sz w:val="32"/>
          <w:szCs w:val="32"/>
        </w:rPr>
        <w:t>地块</w:t>
      </w:r>
      <w:r>
        <w:rPr>
          <w:rFonts w:hint="eastAsia" w:ascii="Times New Roman" w:hAnsi="Times New Roman" w:eastAsia="仿宋_GB2312" w:cs="仿宋_GB2312"/>
          <w:sz w:val="32"/>
          <w:szCs w:val="32"/>
        </w:rPr>
        <w:t>30个，面积127.14公顷。</w:t>
      </w:r>
    </w:p>
    <w:p>
      <w:pPr>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四川稻城金珠省级湿地公园不涉及中央和</w:t>
      </w:r>
      <w:r>
        <w:rPr>
          <w:rFonts w:ascii="Times New Roman" w:hAnsi="Times New Roman" w:eastAsia="仿宋_GB2312" w:cs="仿宋_GB2312"/>
          <w:sz w:val="32"/>
          <w:szCs w:val="32"/>
        </w:rPr>
        <w:t>省级</w:t>
      </w:r>
      <w:r>
        <w:rPr>
          <w:rFonts w:hint="eastAsia" w:ascii="Times New Roman" w:hAnsi="Times New Roman" w:eastAsia="仿宋_GB2312" w:cs="仿宋_GB2312"/>
          <w:sz w:val="32"/>
          <w:szCs w:val="32"/>
        </w:rPr>
        <w:t>生态环境</w:t>
      </w:r>
      <w:r>
        <w:rPr>
          <w:rFonts w:ascii="Times New Roman" w:hAnsi="Times New Roman" w:eastAsia="仿宋_GB2312" w:cs="仿宋_GB2312"/>
          <w:sz w:val="32"/>
          <w:szCs w:val="32"/>
        </w:rPr>
        <w:t>保护</w:t>
      </w:r>
      <w:r>
        <w:rPr>
          <w:rFonts w:hint="eastAsia" w:ascii="Times New Roman" w:hAnsi="Times New Roman" w:eastAsia="仿宋_GB2312" w:cs="仿宋_GB2312"/>
          <w:sz w:val="32"/>
          <w:szCs w:val="32"/>
        </w:rPr>
        <w:t>督察、自然</w:t>
      </w:r>
      <w:r>
        <w:rPr>
          <w:rFonts w:ascii="Times New Roman" w:hAnsi="Times New Roman" w:eastAsia="仿宋_GB2312" w:cs="仿宋_GB2312"/>
          <w:sz w:val="32"/>
          <w:szCs w:val="32"/>
        </w:rPr>
        <w:t>保护地“</w:t>
      </w:r>
      <w:r>
        <w:rPr>
          <w:rFonts w:hint="eastAsia" w:ascii="Times New Roman" w:hAnsi="Times New Roman" w:eastAsia="仿宋_GB2312" w:cs="仿宋_GB2312"/>
          <w:sz w:val="32"/>
          <w:szCs w:val="32"/>
        </w:rPr>
        <w:t>绿盾</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行动</w:t>
      </w:r>
      <w:r>
        <w:rPr>
          <w:rFonts w:ascii="Times New Roman" w:hAnsi="Times New Roman" w:eastAsia="仿宋_GB2312" w:cs="仿宋_GB2312"/>
          <w:sz w:val="32"/>
          <w:szCs w:val="32"/>
        </w:rPr>
        <w:t>、违建别墅清理整治及长江、黄河生态环境警示片等整改问题清单。</w:t>
      </w:r>
    </w:p>
    <w:p>
      <w:pPr>
        <w:spacing w:line="360" w:lineRule="auto"/>
        <w:ind w:firstLine="640" w:firstLineChars="200"/>
        <w:rPr>
          <w:rFonts w:ascii="Times New Roman" w:hAnsi="Times New Roman" w:eastAsia="仿宋_GB2312" w:cs="仿宋_GB2312"/>
          <w:b/>
          <w:sz w:val="32"/>
          <w:szCs w:val="32"/>
        </w:rPr>
      </w:pPr>
      <w:r>
        <w:rPr>
          <w:rFonts w:ascii="Times New Roman" w:hAnsi="Times New Roman" w:eastAsia="仿宋_GB2312" w:cs="仿宋_GB2312"/>
          <w:kern w:val="0"/>
          <w:sz w:val="32"/>
          <w:szCs w:val="32"/>
        </w:rPr>
        <w:t>2</w:t>
      </w:r>
      <w:r>
        <w:rPr>
          <w:rFonts w:hint="eastAsia" w:ascii="Times New Roman" w:hAnsi="Times New Roman" w:eastAsia="仿宋_GB2312" w:cs="仿宋_GB2312"/>
          <w:kern w:val="0"/>
          <w:sz w:val="32"/>
          <w:szCs w:val="32"/>
        </w:rPr>
        <w:t>、四川亚丁国家级自然保护区</w:t>
      </w:r>
    </w:p>
    <w:p>
      <w:pPr>
        <w:spacing w:line="360" w:lineRule="auto"/>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整合优化前，四川亚丁国家级自然保护区与四川稻城亚丁省级地质公园重叠，涉及面积66397.2公顷，重叠原因为四川稻城亚丁省级地质公园为原国土资源部门管理，而四川亚丁国家级自然保护区为原林业部门管理，两部门在保护地设置时没有互相对接；与亚丁风景名胜区重叠，涉及面积101854.2公顷，重叠原因为亚丁风景名胜区为原住建部门管理，而四川亚丁国家级自然保护区为原林业部门管理，两部门在保护地设置时没有互相对接。</w:t>
      </w:r>
    </w:p>
    <w:p>
      <w:pPr>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四川亚丁国家级自然保护区涉及</w:t>
      </w:r>
      <w:r>
        <w:rPr>
          <w:rFonts w:ascii="Times New Roman" w:hAnsi="Times New Roman" w:eastAsia="仿宋_GB2312" w:cs="仿宋_GB2312"/>
          <w:sz w:val="32"/>
          <w:szCs w:val="32"/>
        </w:rPr>
        <w:t>其他</w:t>
      </w:r>
      <w:r>
        <w:rPr>
          <w:rFonts w:hint="eastAsia" w:ascii="Times New Roman" w:hAnsi="Times New Roman" w:eastAsia="仿宋_GB2312" w:cs="仿宋_GB2312"/>
          <w:sz w:val="32"/>
          <w:szCs w:val="32"/>
        </w:rPr>
        <w:t>冲突地块119个，面积15291.52公顷，涉及人口0.19万人。其中，因永久基本农田冲突地块10个，面积146.</w:t>
      </w:r>
      <w:r>
        <w:rPr>
          <w:rFonts w:ascii="Times New Roman" w:hAnsi="Times New Roman" w:eastAsia="仿宋_GB2312" w:cs="仿宋_GB2312"/>
          <w:sz w:val="32"/>
          <w:szCs w:val="32"/>
        </w:rPr>
        <w:t>43</w:t>
      </w:r>
      <w:r>
        <w:rPr>
          <w:rFonts w:hint="eastAsia" w:ascii="Times New Roman" w:hAnsi="Times New Roman" w:eastAsia="仿宋_GB2312" w:cs="仿宋_GB2312"/>
          <w:sz w:val="32"/>
          <w:szCs w:val="32"/>
        </w:rPr>
        <w:t>公顷；因人工集体商品林冲突地块2个，面积8.53公顷；因村庄和人口冲突地块23个，面积119</w:t>
      </w:r>
      <w:r>
        <w:rPr>
          <w:rFonts w:ascii="Times New Roman" w:hAnsi="Times New Roman" w:eastAsia="仿宋_GB2312" w:cs="仿宋_GB2312"/>
          <w:sz w:val="32"/>
          <w:szCs w:val="32"/>
        </w:rPr>
        <w:t>7.4</w:t>
      </w:r>
      <w:r>
        <w:rPr>
          <w:rFonts w:hint="eastAsia" w:ascii="Times New Roman" w:hAnsi="Times New Roman" w:eastAsia="仿宋_GB2312" w:cs="仿宋_GB2312"/>
          <w:sz w:val="32"/>
          <w:szCs w:val="32"/>
        </w:rPr>
        <w:t>公顷；项目设施冲突</w:t>
      </w:r>
      <w:r>
        <w:rPr>
          <w:rFonts w:ascii="Times New Roman" w:hAnsi="Times New Roman" w:eastAsia="仿宋_GB2312" w:cs="仿宋_GB2312"/>
          <w:sz w:val="32"/>
          <w:szCs w:val="32"/>
        </w:rPr>
        <w:t>地块</w:t>
      </w:r>
      <w:r>
        <w:rPr>
          <w:rFonts w:hint="eastAsia" w:ascii="Times New Roman" w:hAnsi="Times New Roman" w:eastAsia="仿宋_GB2312" w:cs="仿宋_GB2312"/>
          <w:sz w:val="32"/>
          <w:szCs w:val="32"/>
        </w:rPr>
        <w:t>8</w:t>
      </w:r>
      <w:r>
        <w:rPr>
          <w:rFonts w:ascii="Times New Roman" w:hAnsi="Times New Roman" w:eastAsia="仿宋_GB2312" w:cs="仿宋_GB2312"/>
          <w:sz w:val="32"/>
          <w:szCs w:val="32"/>
        </w:rPr>
        <w:t>0</w:t>
      </w:r>
      <w:r>
        <w:rPr>
          <w:rFonts w:hint="eastAsia" w:ascii="Times New Roman" w:hAnsi="Times New Roman" w:eastAsia="仿宋_GB2312" w:cs="仿宋_GB2312"/>
          <w:sz w:val="32"/>
          <w:szCs w:val="32"/>
        </w:rPr>
        <w:t>个，面积1393</w:t>
      </w:r>
      <w:r>
        <w:rPr>
          <w:rFonts w:ascii="Times New Roman" w:hAnsi="Times New Roman" w:eastAsia="仿宋_GB2312" w:cs="仿宋_GB2312"/>
          <w:sz w:val="32"/>
          <w:szCs w:val="32"/>
        </w:rPr>
        <w:t>4.27</w:t>
      </w:r>
      <w:r>
        <w:rPr>
          <w:rFonts w:hint="eastAsia" w:ascii="Times New Roman" w:hAnsi="Times New Roman" w:eastAsia="仿宋_GB2312" w:cs="仿宋_GB2312"/>
          <w:sz w:val="32"/>
          <w:szCs w:val="32"/>
        </w:rPr>
        <w:t>公顷；其他（耕地）冲突</w:t>
      </w:r>
      <w:r>
        <w:rPr>
          <w:rFonts w:ascii="Times New Roman" w:hAnsi="Times New Roman" w:eastAsia="仿宋_GB2312" w:cs="仿宋_GB2312"/>
          <w:sz w:val="32"/>
          <w:szCs w:val="32"/>
        </w:rPr>
        <w:t>地块4</w:t>
      </w:r>
      <w:r>
        <w:rPr>
          <w:rFonts w:hint="eastAsia" w:ascii="Times New Roman" w:hAnsi="Times New Roman" w:eastAsia="仿宋_GB2312" w:cs="仿宋_GB2312"/>
          <w:sz w:val="32"/>
          <w:szCs w:val="32"/>
        </w:rPr>
        <w:t>个，面积</w:t>
      </w:r>
      <w:r>
        <w:rPr>
          <w:rFonts w:ascii="Times New Roman" w:hAnsi="Times New Roman" w:eastAsia="仿宋_GB2312" w:cs="仿宋_GB2312"/>
          <w:sz w:val="32"/>
          <w:szCs w:val="32"/>
        </w:rPr>
        <w:t>9.65</w:t>
      </w:r>
      <w:r>
        <w:rPr>
          <w:rFonts w:hint="eastAsia" w:ascii="Times New Roman" w:hAnsi="Times New Roman" w:eastAsia="仿宋_GB2312" w:cs="仿宋_GB2312"/>
          <w:sz w:val="32"/>
          <w:szCs w:val="32"/>
        </w:rPr>
        <w:t>公顷。详见</w:t>
      </w:r>
      <w:r>
        <w:rPr>
          <w:rFonts w:ascii="Times New Roman" w:hAnsi="Times New Roman" w:eastAsia="仿宋_GB2312" w:cs="仿宋_GB2312"/>
          <w:sz w:val="32"/>
          <w:szCs w:val="32"/>
        </w:rPr>
        <w:t>表</w:t>
      </w:r>
      <w:r>
        <w:rPr>
          <w:rFonts w:hint="eastAsia" w:ascii="Times New Roman" w:hAnsi="Times New Roman" w:eastAsia="仿宋_GB2312" w:cs="仿宋_GB2312"/>
          <w:sz w:val="32"/>
          <w:szCs w:val="32"/>
        </w:rPr>
        <w:t>2。</w:t>
      </w:r>
    </w:p>
    <w:p>
      <w:pPr>
        <w:spacing w:line="360" w:lineRule="auto"/>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四川亚丁国家级自然保护区不涉及中央和</w:t>
      </w:r>
      <w:r>
        <w:rPr>
          <w:rFonts w:ascii="Times New Roman" w:hAnsi="Times New Roman" w:eastAsia="仿宋_GB2312" w:cs="仿宋_GB2312"/>
          <w:sz w:val="32"/>
          <w:szCs w:val="32"/>
        </w:rPr>
        <w:t>省级</w:t>
      </w:r>
      <w:r>
        <w:rPr>
          <w:rFonts w:hint="eastAsia" w:ascii="Times New Roman" w:hAnsi="Times New Roman" w:eastAsia="仿宋_GB2312" w:cs="仿宋_GB2312"/>
          <w:sz w:val="32"/>
          <w:szCs w:val="32"/>
        </w:rPr>
        <w:t>生态环境</w:t>
      </w:r>
      <w:r>
        <w:rPr>
          <w:rFonts w:ascii="Times New Roman" w:hAnsi="Times New Roman" w:eastAsia="仿宋_GB2312" w:cs="仿宋_GB2312"/>
          <w:sz w:val="32"/>
          <w:szCs w:val="32"/>
        </w:rPr>
        <w:t>保护</w:t>
      </w:r>
      <w:r>
        <w:rPr>
          <w:rFonts w:hint="eastAsia" w:ascii="Times New Roman" w:hAnsi="Times New Roman" w:eastAsia="仿宋_GB2312" w:cs="仿宋_GB2312"/>
          <w:sz w:val="32"/>
          <w:szCs w:val="32"/>
        </w:rPr>
        <w:t>督察、自然</w:t>
      </w:r>
      <w:r>
        <w:rPr>
          <w:rFonts w:ascii="Times New Roman" w:hAnsi="Times New Roman" w:eastAsia="仿宋_GB2312" w:cs="仿宋_GB2312"/>
          <w:sz w:val="32"/>
          <w:szCs w:val="32"/>
        </w:rPr>
        <w:t>保护地“</w:t>
      </w:r>
      <w:r>
        <w:rPr>
          <w:rFonts w:hint="eastAsia" w:ascii="Times New Roman" w:hAnsi="Times New Roman" w:eastAsia="仿宋_GB2312" w:cs="仿宋_GB2312"/>
          <w:sz w:val="32"/>
          <w:szCs w:val="32"/>
        </w:rPr>
        <w:t>绿盾</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行动</w:t>
      </w:r>
      <w:r>
        <w:rPr>
          <w:rFonts w:ascii="Times New Roman" w:hAnsi="Times New Roman" w:eastAsia="仿宋_GB2312" w:cs="仿宋_GB2312"/>
          <w:sz w:val="32"/>
          <w:szCs w:val="32"/>
        </w:rPr>
        <w:t>、违建别墅清理整治及长江、黄河生态环境警示片等整改问题清单。</w:t>
      </w:r>
    </w:p>
    <w:tbl>
      <w:tblPr>
        <w:tblStyle w:val="7"/>
        <w:tblW w:w="5000" w:type="pct"/>
        <w:tblInd w:w="0" w:type="dxa"/>
        <w:tblLayout w:type="autofit"/>
        <w:tblCellMar>
          <w:top w:w="0" w:type="dxa"/>
          <w:left w:w="108" w:type="dxa"/>
          <w:bottom w:w="0" w:type="dxa"/>
          <w:right w:w="108" w:type="dxa"/>
        </w:tblCellMar>
      </w:tblPr>
      <w:tblGrid>
        <w:gridCol w:w="1980"/>
        <w:gridCol w:w="1422"/>
        <w:gridCol w:w="1421"/>
        <w:gridCol w:w="1421"/>
        <w:gridCol w:w="1421"/>
        <w:gridCol w:w="863"/>
      </w:tblGrid>
      <w:tr>
        <w:tblPrEx>
          <w:tblCellMar>
            <w:top w:w="0" w:type="dxa"/>
            <w:left w:w="108" w:type="dxa"/>
            <w:bottom w:w="0" w:type="dxa"/>
            <w:right w:w="108" w:type="dxa"/>
          </w:tblCellMar>
        </w:tblPrEx>
        <w:trPr>
          <w:trHeight w:val="285" w:hRule="atLeast"/>
        </w:trPr>
        <w:tc>
          <w:tcPr>
            <w:tcW w:w="5000" w:type="pct"/>
            <w:gridSpan w:val="6"/>
            <w:tcBorders>
              <w:top w:val="nil"/>
              <w:left w:val="nil"/>
              <w:bottom w:val="nil"/>
              <w:right w:val="nil"/>
            </w:tcBorders>
            <w:shd w:val="clear" w:color="auto" w:fill="auto"/>
            <w:noWrap/>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四川亚丁国家级自然保护区自然保护地内冲突概况</w:t>
            </w:r>
          </w:p>
        </w:tc>
      </w:tr>
      <w:tr>
        <w:tblPrEx>
          <w:tblCellMar>
            <w:top w:w="0" w:type="dxa"/>
            <w:left w:w="108" w:type="dxa"/>
            <w:bottom w:w="0" w:type="dxa"/>
            <w:right w:w="108" w:type="dxa"/>
          </w:tblCellMar>
        </w:tblPrEx>
        <w:trPr>
          <w:trHeight w:val="270" w:hRule="atLeast"/>
        </w:trPr>
        <w:tc>
          <w:tcPr>
            <w:tcW w:w="1161" w:type="pct"/>
            <w:tcBorders>
              <w:top w:val="nil"/>
              <w:left w:val="nil"/>
              <w:bottom w:val="nil"/>
              <w:right w:val="nil"/>
            </w:tcBorders>
            <w:shd w:val="clear" w:color="auto" w:fill="auto"/>
            <w:noWrap/>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表2</w:t>
            </w:r>
          </w:p>
        </w:tc>
        <w:tc>
          <w:tcPr>
            <w:tcW w:w="833" w:type="pct"/>
            <w:tcBorders>
              <w:top w:val="nil"/>
              <w:left w:val="nil"/>
              <w:bottom w:val="nil"/>
              <w:right w:val="nil"/>
            </w:tcBorders>
            <w:shd w:val="clear" w:color="auto" w:fill="auto"/>
            <w:noWrap/>
            <w:vAlign w:val="center"/>
          </w:tcPr>
          <w:p>
            <w:pPr>
              <w:widowControl/>
              <w:jc w:val="left"/>
              <w:rPr>
                <w:rFonts w:hint="eastAsia" w:ascii="宋体" w:hAnsi="宋体" w:cs="宋体"/>
                <w:color w:val="000000"/>
                <w:kern w:val="0"/>
                <w:sz w:val="20"/>
                <w:szCs w:val="20"/>
              </w:rPr>
            </w:pPr>
          </w:p>
        </w:tc>
        <w:tc>
          <w:tcPr>
            <w:tcW w:w="833" w:type="pct"/>
            <w:tcBorders>
              <w:top w:val="nil"/>
              <w:left w:val="nil"/>
              <w:bottom w:val="nil"/>
              <w:right w:val="nil"/>
            </w:tcBorders>
            <w:shd w:val="clear" w:color="auto" w:fill="auto"/>
            <w:noWrap/>
            <w:vAlign w:val="center"/>
          </w:tcPr>
          <w:p>
            <w:pPr>
              <w:widowControl/>
              <w:jc w:val="center"/>
              <w:rPr>
                <w:rFonts w:ascii="Times New Roman" w:hAnsi="Times New Roman" w:eastAsia="Times New Roman"/>
                <w:kern w:val="0"/>
                <w:sz w:val="20"/>
                <w:szCs w:val="20"/>
              </w:rPr>
            </w:pPr>
          </w:p>
        </w:tc>
        <w:tc>
          <w:tcPr>
            <w:tcW w:w="2172" w:type="pct"/>
            <w:gridSpan w:val="3"/>
            <w:tcBorders>
              <w:top w:val="nil"/>
              <w:left w:val="nil"/>
              <w:bottom w:val="single" w:color="auto" w:sz="4" w:space="0"/>
              <w:right w:val="nil"/>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单位：块、公顷、人</w:t>
            </w:r>
          </w:p>
        </w:tc>
      </w:tr>
      <w:tr>
        <w:tblPrEx>
          <w:tblCellMar>
            <w:top w:w="0" w:type="dxa"/>
            <w:left w:w="108" w:type="dxa"/>
            <w:bottom w:w="0" w:type="dxa"/>
            <w:right w:w="108" w:type="dxa"/>
          </w:tblCellMar>
        </w:tblPrEx>
        <w:trPr>
          <w:trHeight w:val="270" w:hRule="atLeast"/>
        </w:trPr>
        <w:tc>
          <w:tcPr>
            <w:tcW w:w="116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冲突问题</w:t>
            </w:r>
          </w:p>
        </w:tc>
        <w:tc>
          <w:tcPr>
            <w:tcW w:w="833"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原功能区</w:t>
            </w:r>
          </w:p>
        </w:tc>
        <w:tc>
          <w:tcPr>
            <w:tcW w:w="833"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村庄数量</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地块数量</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面积</w:t>
            </w:r>
          </w:p>
        </w:tc>
        <w:tc>
          <w:tcPr>
            <w:tcW w:w="505"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人口</w:t>
            </w:r>
          </w:p>
        </w:tc>
      </w:tr>
      <w:tr>
        <w:tblPrEx>
          <w:tblCellMar>
            <w:top w:w="0" w:type="dxa"/>
            <w:left w:w="108" w:type="dxa"/>
            <w:bottom w:w="0" w:type="dxa"/>
            <w:right w:w="108" w:type="dxa"/>
          </w:tblCellMar>
        </w:tblPrEx>
        <w:trPr>
          <w:trHeight w:val="270" w:hRule="atLeast"/>
        </w:trPr>
        <w:tc>
          <w:tcPr>
            <w:tcW w:w="116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永久基本农田</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原缓冲区</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16.74</w:t>
            </w:r>
          </w:p>
        </w:tc>
        <w:tc>
          <w:tcPr>
            <w:tcW w:w="505"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270" w:hRule="atLeast"/>
        </w:trPr>
        <w:tc>
          <w:tcPr>
            <w:tcW w:w="116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永久基本农田</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原实验区</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8</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129.69</w:t>
            </w:r>
          </w:p>
        </w:tc>
        <w:tc>
          <w:tcPr>
            <w:tcW w:w="505"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270" w:hRule="atLeast"/>
        </w:trPr>
        <w:tc>
          <w:tcPr>
            <w:tcW w:w="116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人工商品林</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原缓冲区</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6.44</w:t>
            </w:r>
          </w:p>
        </w:tc>
        <w:tc>
          <w:tcPr>
            <w:tcW w:w="505"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270" w:hRule="atLeast"/>
        </w:trPr>
        <w:tc>
          <w:tcPr>
            <w:tcW w:w="116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人工商品林</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原实验区</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2.09</w:t>
            </w:r>
          </w:p>
        </w:tc>
        <w:tc>
          <w:tcPr>
            <w:tcW w:w="505"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270" w:hRule="atLeast"/>
        </w:trPr>
        <w:tc>
          <w:tcPr>
            <w:tcW w:w="116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村庄和人口</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原缓冲区</w:t>
            </w:r>
          </w:p>
        </w:tc>
        <w:tc>
          <w:tcPr>
            <w:tcW w:w="833"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cs="宋体"/>
                <w:color w:val="000000"/>
                <w:kern w:val="0"/>
                <w:sz w:val="22"/>
              </w:rPr>
            </w:pPr>
            <w:r>
              <w:rPr>
                <w:rFonts w:hint="eastAsia" w:ascii="宋体" w:hAnsi="宋体" w:cs="宋体"/>
                <w:color w:val="000000"/>
                <w:kern w:val="0"/>
                <w:sz w:val="22"/>
              </w:rPr>
              <w:t>5</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5</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183.58</w:t>
            </w:r>
          </w:p>
        </w:tc>
        <w:tc>
          <w:tcPr>
            <w:tcW w:w="505"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782</w:t>
            </w:r>
          </w:p>
        </w:tc>
      </w:tr>
      <w:tr>
        <w:tblPrEx>
          <w:tblCellMar>
            <w:top w:w="0" w:type="dxa"/>
            <w:left w:w="108" w:type="dxa"/>
            <w:bottom w:w="0" w:type="dxa"/>
            <w:right w:w="108" w:type="dxa"/>
          </w:tblCellMar>
        </w:tblPrEx>
        <w:trPr>
          <w:trHeight w:val="270" w:hRule="atLeast"/>
        </w:trPr>
        <w:tc>
          <w:tcPr>
            <w:tcW w:w="116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村庄和人口</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原实验区</w:t>
            </w:r>
          </w:p>
        </w:tc>
        <w:tc>
          <w:tcPr>
            <w:tcW w:w="833"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cs="宋体"/>
                <w:color w:val="000000"/>
                <w:kern w:val="0"/>
                <w:sz w:val="22"/>
              </w:rPr>
            </w:pPr>
            <w:r>
              <w:rPr>
                <w:rFonts w:hint="eastAsia" w:ascii="宋体" w:hAnsi="宋体" w:cs="宋体"/>
                <w:color w:val="000000"/>
                <w:kern w:val="0"/>
                <w:sz w:val="22"/>
              </w:rPr>
              <w:t>9</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18</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1013.82</w:t>
            </w:r>
          </w:p>
        </w:tc>
        <w:tc>
          <w:tcPr>
            <w:tcW w:w="505"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1083</w:t>
            </w:r>
          </w:p>
        </w:tc>
      </w:tr>
      <w:tr>
        <w:tblPrEx>
          <w:tblCellMar>
            <w:top w:w="0" w:type="dxa"/>
            <w:left w:w="108" w:type="dxa"/>
            <w:bottom w:w="0" w:type="dxa"/>
            <w:right w:w="108" w:type="dxa"/>
          </w:tblCellMar>
        </w:tblPrEx>
        <w:trPr>
          <w:trHeight w:val="270" w:hRule="atLeast"/>
        </w:trPr>
        <w:tc>
          <w:tcPr>
            <w:tcW w:w="116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项目设施</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原核心区</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9</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5315.08</w:t>
            </w:r>
          </w:p>
        </w:tc>
        <w:tc>
          <w:tcPr>
            <w:tcW w:w="505"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270" w:hRule="atLeast"/>
        </w:trPr>
        <w:tc>
          <w:tcPr>
            <w:tcW w:w="116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项目设施</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原缓冲区</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5</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7067.09</w:t>
            </w:r>
          </w:p>
        </w:tc>
        <w:tc>
          <w:tcPr>
            <w:tcW w:w="505"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270" w:hRule="atLeast"/>
        </w:trPr>
        <w:tc>
          <w:tcPr>
            <w:tcW w:w="116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项目设施</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原实验区</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66</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1552.1</w:t>
            </w:r>
          </w:p>
        </w:tc>
        <w:tc>
          <w:tcPr>
            <w:tcW w:w="505"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35</w:t>
            </w:r>
          </w:p>
        </w:tc>
      </w:tr>
      <w:tr>
        <w:tblPrEx>
          <w:tblCellMar>
            <w:top w:w="0" w:type="dxa"/>
            <w:left w:w="108" w:type="dxa"/>
            <w:bottom w:w="0" w:type="dxa"/>
            <w:right w:w="108" w:type="dxa"/>
          </w:tblCellMar>
        </w:tblPrEx>
        <w:trPr>
          <w:trHeight w:val="270" w:hRule="atLeast"/>
        </w:trPr>
        <w:tc>
          <w:tcPr>
            <w:tcW w:w="116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其他（耕地）</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原实验区</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9.65</w:t>
            </w:r>
          </w:p>
        </w:tc>
        <w:tc>
          <w:tcPr>
            <w:tcW w:w="505"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270" w:hRule="atLeast"/>
        </w:trPr>
        <w:tc>
          <w:tcPr>
            <w:tcW w:w="199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合计</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14</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119</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15296.28</w:t>
            </w:r>
          </w:p>
        </w:tc>
        <w:tc>
          <w:tcPr>
            <w:tcW w:w="505"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1900</w:t>
            </w:r>
          </w:p>
        </w:tc>
      </w:tr>
    </w:tbl>
    <w:p>
      <w:pPr>
        <w:spacing w:line="360" w:lineRule="auto"/>
        <w:ind w:firstLine="640" w:firstLineChars="200"/>
        <w:rPr>
          <w:rFonts w:ascii="Times New Roman" w:hAnsi="Times New Roman" w:eastAsia="仿宋_GB2312" w:cs="仿宋_GB2312"/>
          <w:b/>
          <w:sz w:val="32"/>
          <w:szCs w:val="32"/>
        </w:rPr>
      </w:pPr>
      <w:r>
        <w:rPr>
          <w:rFonts w:ascii="Times New Roman" w:hAnsi="Times New Roman" w:eastAsia="仿宋_GB2312" w:cs="仿宋_GB2312"/>
          <w:kern w:val="0"/>
          <w:sz w:val="32"/>
          <w:szCs w:val="32"/>
        </w:rPr>
        <w:t>3</w:t>
      </w:r>
      <w:r>
        <w:rPr>
          <w:rFonts w:hint="eastAsia" w:ascii="Times New Roman" w:hAnsi="Times New Roman" w:eastAsia="仿宋_GB2312" w:cs="仿宋_GB2312"/>
          <w:kern w:val="0"/>
          <w:sz w:val="32"/>
          <w:szCs w:val="32"/>
        </w:rPr>
        <w:t>、四川海子山国家级自然保护区（稻城境内）</w:t>
      </w:r>
    </w:p>
    <w:p>
      <w:pPr>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整合优化前，四川海子山国家级自然保护区（稻城境内）与四川稻城亚丁省级地质公园重叠，涉及面积69418.1公顷，重叠原因为四川稻城亚丁省级地质公园为原国土资源部门管理，而四川海子山国家级自然保护区为原林业部门管理，两部门在保护地设置时没有互相对接。四川格木自然保护区全部位于四川海子山国家级自然保护区（稻城境内）内，涉及面积2557.2公顷。重叠原因：四川格木自然保护区为理塘县的一个县级自然保护区，成立时误将稻城境内的区域划入。</w:t>
      </w:r>
    </w:p>
    <w:p>
      <w:pPr>
        <w:spacing w:line="360" w:lineRule="auto"/>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海子山国家级自然保护区内</w:t>
      </w:r>
      <w:r>
        <w:rPr>
          <w:rFonts w:hint="eastAsia" w:ascii="Times New Roman" w:hAnsi="Times New Roman" w:eastAsia="仿宋"/>
          <w:color w:val="000000"/>
          <w:sz w:val="32"/>
          <w:szCs w:val="32"/>
        </w:rPr>
        <w:t>因</w:t>
      </w:r>
      <w:r>
        <w:rPr>
          <w:rFonts w:ascii="Times New Roman" w:hAnsi="Times New Roman" w:eastAsia="仿宋"/>
          <w:color w:val="000000"/>
          <w:sz w:val="32"/>
          <w:szCs w:val="32"/>
        </w:rPr>
        <w:t>成片人工商品林</w:t>
      </w:r>
      <w:r>
        <w:rPr>
          <w:rFonts w:hint="eastAsia" w:ascii="Times New Roman" w:hAnsi="Times New Roman" w:eastAsia="仿宋"/>
          <w:color w:val="000000"/>
          <w:sz w:val="32"/>
          <w:szCs w:val="32"/>
        </w:rPr>
        <w:t>冲突</w:t>
      </w:r>
      <w:r>
        <w:rPr>
          <w:rFonts w:ascii="Times New Roman" w:hAnsi="Times New Roman" w:eastAsia="仿宋"/>
          <w:color w:val="000000"/>
          <w:sz w:val="32"/>
          <w:szCs w:val="32"/>
        </w:rPr>
        <w:t>地块</w:t>
      </w:r>
      <w:r>
        <w:rPr>
          <w:rFonts w:hint="eastAsia" w:ascii="Times New Roman" w:hAnsi="Times New Roman" w:eastAsia="仿宋"/>
          <w:color w:val="000000"/>
          <w:sz w:val="32"/>
          <w:szCs w:val="32"/>
        </w:rPr>
        <w:t>24块</w:t>
      </w:r>
      <w:r>
        <w:rPr>
          <w:rFonts w:ascii="Times New Roman" w:hAnsi="Times New Roman" w:eastAsia="仿宋"/>
          <w:color w:val="000000"/>
          <w:sz w:val="32"/>
          <w:szCs w:val="32"/>
        </w:rPr>
        <w:t>，面积1038.31公顷</w:t>
      </w:r>
      <w:r>
        <w:rPr>
          <w:rFonts w:hint="eastAsia" w:ascii="Times New Roman" w:hAnsi="Times New Roman" w:eastAsia="仿宋"/>
          <w:color w:val="000000"/>
          <w:sz w:val="32"/>
          <w:szCs w:val="32"/>
        </w:rPr>
        <w:t>。</w:t>
      </w:r>
      <w:r>
        <w:rPr>
          <w:rFonts w:ascii="Times New Roman" w:hAnsi="Times New Roman" w:eastAsia="仿宋"/>
          <w:color w:val="000000"/>
          <w:sz w:val="32"/>
          <w:szCs w:val="32"/>
        </w:rPr>
        <w:t>其中原核心区内成片人工商品林</w:t>
      </w:r>
      <w:r>
        <w:rPr>
          <w:rFonts w:hint="eastAsia" w:ascii="Times New Roman" w:hAnsi="Times New Roman" w:eastAsia="仿宋"/>
          <w:color w:val="000000"/>
          <w:sz w:val="32"/>
          <w:szCs w:val="32"/>
        </w:rPr>
        <w:t>1</w:t>
      </w:r>
      <w:r>
        <w:rPr>
          <w:rFonts w:ascii="Times New Roman" w:hAnsi="Times New Roman" w:eastAsia="仿宋"/>
          <w:color w:val="000000"/>
          <w:sz w:val="32"/>
          <w:szCs w:val="32"/>
        </w:rPr>
        <w:t>7</w:t>
      </w:r>
      <w:r>
        <w:rPr>
          <w:rFonts w:hint="eastAsia" w:ascii="Times New Roman" w:hAnsi="Times New Roman" w:eastAsia="仿宋"/>
          <w:color w:val="000000"/>
          <w:sz w:val="32"/>
          <w:szCs w:val="32"/>
        </w:rPr>
        <w:t>块</w:t>
      </w:r>
      <w:r>
        <w:rPr>
          <w:rFonts w:ascii="Times New Roman" w:hAnsi="Times New Roman" w:eastAsia="仿宋"/>
          <w:color w:val="000000"/>
          <w:sz w:val="32"/>
          <w:szCs w:val="32"/>
        </w:rPr>
        <w:t>，面积669.65公顷</w:t>
      </w:r>
      <w:r>
        <w:rPr>
          <w:rFonts w:hint="eastAsia" w:ascii="Times New Roman" w:hAnsi="Times New Roman" w:eastAsia="仿宋"/>
          <w:color w:val="000000"/>
          <w:sz w:val="32"/>
          <w:szCs w:val="32"/>
        </w:rPr>
        <w:t>；</w:t>
      </w:r>
      <w:r>
        <w:rPr>
          <w:rFonts w:ascii="Times New Roman" w:hAnsi="Times New Roman" w:eastAsia="仿宋"/>
          <w:color w:val="000000"/>
          <w:sz w:val="32"/>
          <w:szCs w:val="32"/>
        </w:rPr>
        <w:t>原缓冲区内成片人工商品林</w:t>
      </w:r>
      <w:r>
        <w:rPr>
          <w:rFonts w:hint="eastAsia" w:ascii="Times New Roman" w:hAnsi="Times New Roman" w:eastAsia="仿宋"/>
          <w:color w:val="000000"/>
          <w:sz w:val="32"/>
          <w:szCs w:val="32"/>
        </w:rPr>
        <w:t>4块</w:t>
      </w:r>
      <w:r>
        <w:rPr>
          <w:rFonts w:ascii="Times New Roman" w:hAnsi="Times New Roman" w:eastAsia="仿宋"/>
          <w:color w:val="000000"/>
          <w:sz w:val="32"/>
          <w:szCs w:val="32"/>
        </w:rPr>
        <w:t>，面积316.18公顷</w:t>
      </w:r>
      <w:r>
        <w:rPr>
          <w:rFonts w:hint="eastAsia" w:ascii="Times New Roman" w:hAnsi="Times New Roman" w:eastAsia="仿宋"/>
          <w:color w:val="000000"/>
          <w:sz w:val="32"/>
          <w:szCs w:val="32"/>
        </w:rPr>
        <w:t>；</w:t>
      </w:r>
      <w:r>
        <w:rPr>
          <w:rFonts w:ascii="Times New Roman" w:hAnsi="Times New Roman" w:eastAsia="仿宋"/>
          <w:color w:val="000000"/>
          <w:sz w:val="32"/>
          <w:szCs w:val="32"/>
        </w:rPr>
        <w:t>原实验区内成片人工商品林</w:t>
      </w:r>
      <w:r>
        <w:rPr>
          <w:rFonts w:hint="eastAsia" w:ascii="Times New Roman" w:hAnsi="Times New Roman" w:eastAsia="仿宋"/>
          <w:color w:val="000000"/>
          <w:sz w:val="32"/>
          <w:szCs w:val="32"/>
        </w:rPr>
        <w:t>3块</w:t>
      </w:r>
      <w:r>
        <w:rPr>
          <w:rFonts w:ascii="Times New Roman" w:hAnsi="Times New Roman" w:eastAsia="仿宋"/>
          <w:color w:val="000000"/>
          <w:sz w:val="32"/>
          <w:szCs w:val="32"/>
        </w:rPr>
        <w:t>，面积52.48公顷</w:t>
      </w:r>
      <w:r>
        <w:rPr>
          <w:rFonts w:hint="eastAsia" w:ascii="Times New Roman" w:hAnsi="Times New Roman" w:eastAsia="仿宋"/>
          <w:color w:val="000000"/>
          <w:sz w:val="32"/>
          <w:szCs w:val="32"/>
        </w:rPr>
        <w:t>。详见</w:t>
      </w:r>
      <w:r>
        <w:rPr>
          <w:rFonts w:ascii="Times New Roman" w:hAnsi="Times New Roman" w:eastAsia="仿宋"/>
          <w:color w:val="000000"/>
          <w:sz w:val="32"/>
          <w:szCs w:val="32"/>
        </w:rPr>
        <w:t>表</w:t>
      </w:r>
      <w:r>
        <w:rPr>
          <w:rFonts w:hint="eastAsia" w:ascii="Times New Roman" w:hAnsi="Times New Roman" w:eastAsia="仿宋"/>
          <w:color w:val="000000"/>
          <w:sz w:val="32"/>
          <w:szCs w:val="32"/>
        </w:rPr>
        <w:t>3。</w:t>
      </w:r>
    </w:p>
    <w:p>
      <w:pPr>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四川海子山国家级自然保护区（稻城境内）不涉及中央和省级生态环境保护督察、自然保护地“绿盾”行动、违建别墅清理整治及长江、黄河生态环境警示片等整改问题清单。</w:t>
      </w:r>
    </w:p>
    <w:tbl>
      <w:tblPr>
        <w:tblStyle w:val="7"/>
        <w:tblW w:w="5000" w:type="pct"/>
        <w:tblInd w:w="0" w:type="dxa"/>
        <w:tblLayout w:type="autofit"/>
        <w:tblCellMar>
          <w:top w:w="0" w:type="dxa"/>
          <w:left w:w="108" w:type="dxa"/>
          <w:bottom w:w="0" w:type="dxa"/>
          <w:right w:w="108" w:type="dxa"/>
        </w:tblCellMar>
      </w:tblPr>
      <w:tblGrid>
        <w:gridCol w:w="2002"/>
        <w:gridCol w:w="1671"/>
        <w:gridCol w:w="1671"/>
        <w:gridCol w:w="1508"/>
        <w:gridCol w:w="1676"/>
      </w:tblGrid>
      <w:tr>
        <w:tblPrEx>
          <w:tblCellMar>
            <w:top w:w="0" w:type="dxa"/>
            <w:left w:w="108" w:type="dxa"/>
            <w:bottom w:w="0" w:type="dxa"/>
            <w:right w:w="108" w:type="dxa"/>
          </w:tblCellMar>
        </w:tblPrEx>
        <w:trPr>
          <w:trHeight w:val="285" w:hRule="atLeast"/>
        </w:trPr>
        <w:tc>
          <w:tcPr>
            <w:tcW w:w="5000" w:type="pct"/>
            <w:gridSpan w:val="5"/>
            <w:tcBorders>
              <w:top w:val="nil"/>
              <w:left w:val="nil"/>
              <w:bottom w:val="nil"/>
              <w:right w:val="nil"/>
            </w:tcBorders>
            <w:shd w:val="clear" w:color="auto" w:fill="auto"/>
            <w:noWrap/>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四川海子山国家级自然保护区自然保护地内冲突概况</w:t>
            </w:r>
          </w:p>
        </w:tc>
      </w:tr>
      <w:tr>
        <w:tblPrEx>
          <w:tblCellMar>
            <w:top w:w="0" w:type="dxa"/>
            <w:left w:w="108" w:type="dxa"/>
            <w:bottom w:w="0" w:type="dxa"/>
            <w:right w:w="108" w:type="dxa"/>
          </w:tblCellMar>
        </w:tblPrEx>
        <w:trPr>
          <w:trHeight w:val="270" w:hRule="atLeast"/>
        </w:trPr>
        <w:tc>
          <w:tcPr>
            <w:tcW w:w="1174" w:type="pct"/>
            <w:tcBorders>
              <w:top w:val="nil"/>
              <w:left w:val="nil"/>
              <w:bottom w:val="nil"/>
              <w:right w:val="nil"/>
            </w:tcBorders>
            <w:shd w:val="clear" w:color="auto" w:fill="auto"/>
            <w:noWrap/>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表3</w:t>
            </w:r>
          </w:p>
        </w:tc>
        <w:tc>
          <w:tcPr>
            <w:tcW w:w="980" w:type="pct"/>
            <w:tcBorders>
              <w:top w:val="nil"/>
              <w:left w:val="nil"/>
              <w:bottom w:val="nil"/>
              <w:right w:val="nil"/>
            </w:tcBorders>
            <w:shd w:val="clear" w:color="auto" w:fill="auto"/>
            <w:noWrap/>
            <w:vAlign w:val="center"/>
          </w:tcPr>
          <w:p>
            <w:pPr>
              <w:widowControl/>
              <w:jc w:val="left"/>
              <w:rPr>
                <w:rFonts w:hint="eastAsia" w:ascii="宋体" w:hAnsi="宋体" w:cs="宋体"/>
                <w:color w:val="000000"/>
                <w:kern w:val="0"/>
                <w:sz w:val="20"/>
                <w:szCs w:val="20"/>
              </w:rPr>
            </w:pPr>
          </w:p>
        </w:tc>
        <w:tc>
          <w:tcPr>
            <w:tcW w:w="980" w:type="pct"/>
            <w:tcBorders>
              <w:top w:val="nil"/>
              <w:left w:val="nil"/>
              <w:bottom w:val="nil"/>
              <w:right w:val="nil"/>
            </w:tcBorders>
            <w:shd w:val="clear" w:color="auto" w:fill="auto"/>
            <w:noWrap/>
            <w:vAlign w:val="center"/>
          </w:tcPr>
          <w:p>
            <w:pPr>
              <w:widowControl/>
              <w:jc w:val="center"/>
              <w:rPr>
                <w:rFonts w:ascii="Times New Roman" w:hAnsi="Times New Roman" w:eastAsia="Times New Roman"/>
                <w:kern w:val="0"/>
                <w:sz w:val="20"/>
                <w:szCs w:val="20"/>
              </w:rPr>
            </w:pPr>
          </w:p>
        </w:tc>
        <w:tc>
          <w:tcPr>
            <w:tcW w:w="1866" w:type="pct"/>
            <w:gridSpan w:val="2"/>
            <w:tcBorders>
              <w:top w:val="nil"/>
              <w:left w:val="nil"/>
              <w:bottom w:val="nil"/>
              <w:right w:val="nil"/>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单位：块、公顷、人</w:t>
            </w:r>
          </w:p>
        </w:tc>
      </w:tr>
      <w:tr>
        <w:tblPrEx>
          <w:tblCellMar>
            <w:top w:w="0" w:type="dxa"/>
            <w:left w:w="108" w:type="dxa"/>
            <w:bottom w:w="0" w:type="dxa"/>
            <w:right w:w="108" w:type="dxa"/>
          </w:tblCellMar>
        </w:tblPrEx>
        <w:trPr>
          <w:trHeight w:val="270" w:hRule="atLeast"/>
        </w:trPr>
        <w:tc>
          <w:tcPr>
            <w:tcW w:w="117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冲突问题</w:t>
            </w:r>
          </w:p>
        </w:tc>
        <w:tc>
          <w:tcPr>
            <w:tcW w:w="980"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原功能区</w:t>
            </w:r>
          </w:p>
        </w:tc>
        <w:tc>
          <w:tcPr>
            <w:tcW w:w="980"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地块数量</w:t>
            </w:r>
          </w:p>
        </w:tc>
        <w:tc>
          <w:tcPr>
            <w:tcW w:w="88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面积</w:t>
            </w:r>
          </w:p>
        </w:tc>
        <w:tc>
          <w:tcPr>
            <w:tcW w:w="98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备注</w:t>
            </w:r>
          </w:p>
        </w:tc>
      </w:tr>
      <w:tr>
        <w:tblPrEx>
          <w:tblCellMar>
            <w:top w:w="0" w:type="dxa"/>
            <w:left w:w="108" w:type="dxa"/>
            <w:bottom w:w="0" w:type="dxa"/>
            <w:right w:w="108" w:type="dxa"/>
          </w:tblCellMar>
        </w:tblPrEx>
        <w:trPr>
          <w:trHeight w:val="270" w:hRule="atLeast"/>
        </w:trPr>
        <w:tc>
          <w:tcPr>
            <w:tcW w:w="117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人工商品林</w:t>
            </w:r>
          </w:p>
        </w:tc>
        <w:tc>
          <w:tcPr>
            <w:tcW w:w="980"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原核心区</w:t>
            </w:r>
          </w:p>
        </w:tc>
        <w:tc>
          <w:tcPr>
            <w:tcW w:w="980"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17</w:t>
            </w:r>
          </w:p>
        </w:tc>
        <w:tc>
          <w:tcPr>
            <w:tcW w:w="884"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669.65</w:t>
            </w:r>
          </w:p>
        </w:tc>
        <w:tc>
          <w:tcPr>
            <w:tcW w:w="98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270" w:hRule="atLeast"/>
        </w:trPr>
        <w:tc>
          <w:tcPr>
            <w:tcW w:w="117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人工商品林</w:t>
            </w:r>
          </w:p>
        </w:tc>
        <w:tc>
          <w:tcPr>
            <w:tcW w:w="980"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原缓冲区</w:t>
            </w:r>
          </w:p>
        </w:tc>
        <w:tc>
          <w:tcPr>
            <w:tcW w:w="980"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884"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316.18</w:t>
            </w:r>
          </w:p>
        </w:tc>
        <w:tc>
          <w:tcPr>
            <w:tcW w:w="98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270" w:hRule="atLeast"/>
        </w:trPr>
        <w:tc>
          <w:tcPr>
            <w:tcW w:w="117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人工商品林</w:t>
            </w:r>
          </w:p>
        </w:tc>
        <w:tc>
          <w:tcPr>
            <w:tcW w:w="980"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原实验区</w:t>
            </w:r>
          </w:p>
        </w:tc>
        <w:tc>
          <w:tcPr>
            <w:tcW w:w="980"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884"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52.48</w:t>
            </w:r>
          </w:p>
        </w:tc>
        <w:tc>
          <w:tcPr>
            <w:tcW w:w="98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270" w:hRule="atLeast"/>
        </w:trPr>
        <w:tc>
          <w:tcPr>
            <w:tcW w:w="117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项目设施</w:t>
            </w:r>
          </w:p>
        </w:tc>
        <w:tc>
          <w:tcPr>
            <w:tcW w:w="980"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原实验区</w:t>
            </w:r>
          </w:p>
        </w:tc>
        <w:tc>
          <w:tcPr>
            <w:tcW w:w="980"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884"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558.17</w:t>
            </w:r>
          </w:p>
        </w:tc>
        <w:tc>
          <w:tcPr>
            <w:tcW w:w="98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风力发电</w:t>
            </w:r>
          </w:p>
        </w:tc>
      </w:tr>
      <w:tr>
        <w:tblPrEx>
          <w:tblCellMar>
            <w:top w:w="0" w:type="dxa"/>
            <w:left w:w="108" w:type="dxa"/>
            <w:bottom w:w="0" w:type="dxa"/>
            <w:right w:w="108" w:type="dxa"/>
          </w:tblCellMar>
        </w:tblPrEx>
        <w:trPr>
          <w:trHeight w:val="270" w:hRule="atLeast"/>
        </w:trPr>
        <w:tc>
          <w:tcPr>
            <w:tcW w:w="21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合计</w:t>
            </w:r>
          </w:p>
        </w:tc>
        <w:tc>
          <w:tcPr>
            <w:tcW w:w="980"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25</w:t>
            </w:r>
          </w:p>
        </w:tc>
        <w:tc>
          <w:tcPr>
            <w:tcW w:w="884"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1596.48</w:t>
            </w:r>
          </w:p>
        </w:tc>
        <w:tc>
          <w:tcPr>
            <w:tcW w:w="98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r>
    </w:tbl>
    <w:p>
      <w:pPr>
        <w:spacing w:line="360" w:lineRule="auto"/>
        <w:ind w:firstLine="640" w:firstLineChars="200"/>
        <w:rPr>
          <w:rFonts w:ascii="Times New Roman" w:hAnsi="Times New Roman" w:eastAsia="仿宋_GB2312" w:cs="仿宋_GB2312"/>
          <w:b/>
          <w:sz w:val="32"/>
          <w:szCs w:val="32"/>
        </w:rPr>
      </w:pPr>
      <w:r>
        <w:rPr>
          <w:rFonts w:ascii="Times New Roman" w:hAnsi="Times New Roman" w:eastAsia="仿宋_GB2312" w:cs="仿宋_GB2312"/>
          <w:kern w:val="0"/>
          <w:sz w:val="32"/>
          <w:szCs w:val="32"/>
        </w:rPr>
        <w:t>4</w:t>
      </w:r>
      <w:r>
        <w:rPr>
          <w:rFonts w:hint="eastAsia" w:ascii="Times New Roman" w:hAnsi="Times New Roman" w:eastAsia="仿宋_GB2312" w:cs="仿宋_GB2312"/>
          <w:kern w:val="0"/>
          <w:sz w:val="32"/>
          <w:szCs w:val="32"/>
        </w:rPr>
        <w:t>、四川滚巴自然保护区</w:t>
      </w:r>
    </w:p>
    <w:p>
      <w:pPr>
        <w:spacing w:line="360" w:lineRule="auto"/>
        <w:ind w:firstLine="640" w:firstLineChars="200"/>
        <w:rPr>
          <w:rFonts w:ascii="Times New Roman" w:hAnsi="Times New Roman" w:eastAsia="仿宋"/>
          <w:sz w:val="32"/>
          <w:szCs w:val="32"/>
        </w:rPr>
      </w:pPr>
      <w:r>
        <w:rPr>
          <w:rFonts w:hint="eastAsia" w:ascii="Times New Roman" w:hAnsi="Times New Roman" w:eastAsia="仿宋_GB2312" w:cs="仿宋_GB2312"/>
          <w:sz w:val="32"/>
          <w:szCs w:val="32"/>
        </w:rPr>
        <w:t>整合优化前，</w:t>
      </w:r>
      <w:r>
        <w:rPr>
          <w:rFonts w:hint="eastAsia" w:ascii="Times New Roman" w:hAnsi="Times New Roman" w:eastAsia="仿宋"/>
          <w:sz w:val="32"/>
          <w:szCs w:val="32"/>
        </w:rPr>
        <w:t>四川滚巴自然保护区共有冲突地块3</w:t>
      </w:r>
      <w:r>
        <w:rPr>
          <w:rFonts w:ascii="Times New Roman" w:hAnsi="Times New Roman" w:eastAsia="仿宋"/>
          <w:sz w:val="32"/>
          <w:szCs w:val="32"/>
        </w:rPr>
        <w:t>5</w:t>
      </w:r>
      <w:r>
        <w:rPr>
          <w:rFonts w:hint="eastAsia" w:ascii="Times New Roman" w:hAnsi="Times New Roman" w:eastAsia="仿宋"/>
          <w:sz w:val="32"/>
          <w:szCs w:val="32"/>
        </w:rPr>
        <w:t>个，面积451.1</w:t>
      </w:r>
      <w:r>
        <w:rPr>
          <w:rFonts w:ascii="Times New Roman" w:hAnsi="Times New Roman" w:eastAsia="仿宋"/>
          <w:sz w:val="32"/>
          <w:szCs w:val="32"/>
        </w:rPr>
        <w:t>5</w:t>
      </w:r>
      <w:r>
        <w:rPr>
          <w:rFonts w:hint="eastAsia" w:ascii="Times New Roman" w:hAnsi="Times New Roman" w:eastAsia="仿宋"/>
          <w:sz w:val="32"/>
          <w:szCs w:val="32"/>
        </w:rPr>
        <w:t>公顷，涉及人口245人。其中，因永久基本农田冲突地块1个，面积0.39公顷；因人工集体商品林冲突地块1个，面积0.34公顷；因村庄和</w:t>
      </w:r>
      <w:r>
        <w:rPr>
          <w:rFonts w:ascii="Times New Roman" w:hAnsi="Times New Roman" w:eastAsia="仿宋"/>
          <w:sz w:val="32"/>
          <w:szCs w:val="32"/>
        </w:rPr>
        <w:t>人口</w:t>
      </w:r>
      <w:r>
        <w:rPr>
          <w:rFonts w:hint="eastAsia" w:ascii="Times New Roman" w:hAnsi="Times New Roman" w:eastAsia="仿宋"/>
          <w:sz w:val="32"/>
          <w:szCs w:val="32"/>
        </w:rPr>
        <w:t>冲突地块</w:t>
      </w:r>
      <w:r>
        <w:rPr>
          <w:rFonts w:ascii="Times New Roman" w:hAnsi="Times New Roman" w:eastAsia="仿宋"/>
          <w:sz w:val="32"/>
          <w:szCs w:val="32"/>
        </w:rPr>
        <w:t>7</w:t>
      </w:r>
      <w:r>
        <w:rPr>
          <w:rFonts w:hint="eastAsia" w:ascii="Times New Roman" w:hAnsi="Times New Roman" w:eastAsia="仿宋"/>
          <w:sz w:val="32"/>
          <w:szCs w:val="32"/>
        </w:rPr>
        <w:t>个，面积</w:t>
      </w:r>
      <w:r>
        <w:rPr>
          <w:rFonts w:ascii="Times New Roman" w:hAnsi="Times New Roman" w:eastAsia="仿宋"/>
          <w:sz w:val="32"/>
          <w:szCs w:val="32"/>
        </w:rPr>
        <w:t>276.17</w:t>
      </w:r>
      <w:r>
        <w:rPr>
          <w:rFonts w:hint="eastAsia" w:ascii="Times New Roman" w:hAnsi="Times New Roman" w:eastAsia="仿宋"/>
          <w:sz w:val="32"/>
          <w:szCs w:val="32"/>
        </w:rPr>
        <w:t>公顷；因矿业权冲突地块</w:t>
      </w:r>
      <w:r>
        <w:rPr>
          <w:rFonts w:ascii="Times New Roman" w:hAnsi="Times New Roman" w:eastAsia="仿宋"/>
          <w:sz w:val="32"/>
          <w:szCs w:val="32"/>
        </w:rPr>
        <w:t>2</w:t>
      </w:r>
      <w:r>
        <w:rPr>
          <w:rFonts w:hint="eastAsia" w:ascii="Times New Roman" w:hAnsi="Times New Roman" w:eastAsia="仿宋"/>
          <w:sz w:val="32"/>
          <w:szCs w:val="32"/>
        </w:rPr>
        <w:t>个，面积</w:t>
      </w:r>
      <w:r>
        <w:rPr>
          <w:rFonts w:ascii="Times New Roman" w:hAnsi="Times New Roman" w:eastAsia="仿宋"/>
          <w:sz w:val="32"/>
          <w:szCs w:val="32"/>
        </w:rPr>
        <w:t>1.72</w:t>
      </w:r>
      <w:r>
        <w:rPr>
          <w:rFonts w:hint="eastAsia" w:ascii="Times New Roman" w:hAnsi="Times New Roman" w:eastAsia="仿宋"/>
          <w:sz w:val="32"/>
          <w:szCs w:val="32"/>
        </w:rPr>
        <w:t>公顷；因城镇建设区冲突地块</w:t>
      </w:r>
      <w:r>
        <w:rPr>
          <w:rFonts w:ascii="Times New Roman" w:hAnsi="Times New Roman" w:eastAsia="仿宋"/>
          <w:sz w:val="32"/>
          <w:szCs w:val="32"/>
        </w:rPr>
        <w:t>3</w:t>
      </w:r>
      <w:r>
        <w:rPr>
          <w:rFonts w:hint="eastAsia" w:ascii="Times New Roman" w:hAnsi="Times New Roman" w:eastAsia="仿宋"/>
          <w:sz w:val="32"/>
          <w:szCs w:val="32"/>
        </w:rPr>
        <w:t>个，面积</w:t>
      </w:r>
      <w:r>
        <w:rPr>
          <w:rFonts w:ascii="Times New Roman" w:hAnsi="Times New Roman" w:eastAsia="仿宋"/>
          <w:sz w:val="32"/>
          <w:szCs w:val="32"/>
        </w:rPr>
        <w:t>1.17</w:t>
      </w:r>
      <w:r>
        <w:rPr>
          <w:rFonts w:hint="eastAsia" w:ascii="Times New Roman" w:hAnsi="Times New Roman" w:eastAsia="仿宋"/>
          <w:sz w:val="32"/>
          <w:szCs w:val="32"/>
        </w:rPr>
        <w:t>公顷；因项目设施冲突地块</w:t>
      </w:r>
      <w:r>
        <w:rPr>
          <w:rFonts w:ascii="Times New Roman" w:hAnsi="Times New Roman" w:eastAsia="仿宋"/>
          <w:sz w:val="32"/>
          <w:szCs w:val="32"/>
        </w:rPr>
        <w:t>21</w:t>
      </w:r>
      <w:r>
        <w:rPr>
          <w:rFonts w:hint="eastAsia" w:ascii="Times New Roman" w:hAnsi="Times New Roman" w:eastAsia="仿宋"/>
          <w:sz w:val="32"/>
          <w:szCs w:val="32"/>
        </w:rPr>
        <w:t>个，面积</w:t>
      </w:r>
      <w:r>
        <w:rPr>
          <w:rFonts w:ascii="Times New Roman" w:hAnsi="Times New Roman" w:eastAsia="仿宋"/>
          <w:sz w:val="32"/>
          <w:szCs w:val="32"/>
        </w:rPr>
        <w:t>171.36</w:t>
      </w:r>
      <w:r>
        <w:rPr>
          <w:rFonts w:hint="eastAsia" w:ascii="Times New Roman" w:hAnsi="Times New Roman" w:eastAsia="仿宋"/>
          <w:sz w:val="32"/>
          <w:szCs w:val="32"/>
        </w:rPr>
        <w:t>公顷。详见</w:t>
      </w:r>
      <w:r>
        <w:rPr>
          <w:rFonts w:ascii="Times New Roman" w:hAnsi="Times New Roman" w:eastAsia="仿宋"/>
          <w:sz w:val="32"/>
          <w:szCs w:val="32"/>
        </w:rPr>
        <w:t>表4</w:t>
      </w:r>
      <w:r>
        <w:rPr>
          <w:rFonts w:hint="eastAsia" w:ascii="Times New Roman" w:hAnsi="Times New Roman" w:eastAsia="仿宋"/>
          <w:sz w:val="32"/>
          <w:szCs w:val="32"/>
        </w:rPr>
        <w:t>。</w:t>
      </w:r>
    </w:p>
    <w:p>
      <w:pPr>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四川滚巴自然保护区不涉及中央和省级生态环境保护督察、自然保护地“绿盾”行动、违建别墅清理整治及长江、黄河生态环境警示片等整改问题清单。</w:t>
      </w:r>
    </w:p>
    <w:tbl>
      <w:tblPr>
        <w:tblStyle w:val="7"/>
        <w:tblW w:w="5000" w:type="pct"/>
        <w:tblInd w:w="0" w:type="dxa"/>
        <w:tblLayout w:type="autofit"/>
        <w:tblCellMar>
          <w:top w:w="0" w:type="dxa"/>
          <w:left w:w="108" w:type="dxa"/>
          <w:bottom w:w="0" w:type="dxa"/>
          <w:right w:w="108" w:type="dxa"/>
        </w:tblCellMar>
      </w:tblPr>
      <w:tblGrid>
        <w:gridCol w:w="2048"/>
        <w:gridCol w:w="1470"/>
        <w:gridCol w:w="1470"/>
        <w:gridCol w:w="1470"/>
        <w:gridCol w:w="1180"/>
        <w:gridCol w:w="890"/>
      </w:tblGrid>
      <w:tr>
        <w:tblPrEx>
          <w:tblCellMar>
            <w:top w:w="0" w:type="dxa"/>
            <w:left w:w="108" w:type="dxa"/>
            <w:bottom w:w="0" w:type="dxa"/>
            <w:right w:w="108" w:type="dxa"/>
          </w:tblCellMar>
        </w:tblPrEx>
        <w:trPr>
          <w:trHeight w:val="285" w:hRule="atLeast"/>
        </w:trPr>
        <w:tc>
          <w:tcPr>
            <w:tcW w:w="5000" w:type="pct"/>
            <w:gridSpan w:val="6"/>
            <w:tcBorders>
              <w:top w:val="nil"/>
              <w:left w:val="nil"/>
              <w:bottom w:val="nil"/>
              <w:right w:val="nil"/>
            </w:tcBorders>
            <w:shd w:val="clear" w:color="auto" w:fill="auto"/>
            <w:noWrap/>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四川滚巴自然保护区自然保护地内冲突概况</w:t>
            </w:r>
          </w:p>
        </w:tc>
      </w:tr>
      <w:tr>
        <w:tblPrEx>
          <w:tblCellMar>
            <w:top w:w="0" w:type="dxa"/>
            <w:left w:w="108" w:type="dxa"/>
            <w:bottom w:w="0" w:type="dxa"/>
            <w:right w:w="108" w:type="dxa"/>
          </w:tblCellMar>
        </w:tblPrEx>
        <w:trPr>
          <w:trHeight w:val="270" w:hRule="atLeast"/>
        </w:trPr>
        <w:tc>
          <w:tcPr>
            <w:tcW w:w="1201" w:type="pct"/>
            <w:tcBorders>
              <w:top w:val="nil"/>
              <w:left w:val="nil"/>
              <w:bottom w:val="nil"/>
              <w:right w:val="nil"/>
            </w:tcBorders>
            <w:shd w:val="clear" w:color="auto" w:fill="auto"/>
            <w:noWrap/>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表4</w:t>
            </w:r>
          </w:p>
        </w:tc>
        <w:tc>
          <w:tcPr>
            <w:tcW w:w="862" w:type="pct"/>
            <w:tcBorders>
              <w:top w:val="nil"/>
              <w:left w:val="nil"/>
              <w:bottom w:val="nil"/>
              <w:right w:val="nil"/>
            </w:tcBorders>
            <w:shd w:val="clear" w:color="auto" w:fill="auto"/>
            <w:noWrap/>
            <w:vAlign w:val="center"/>
          </w:tcPr>
          <w:p>
            <w:pPr>
              <w:widowControl/>
              <w:jc w:val="left"/>
              <w:rPr>
                <w:rFonts w:hint="eastAsia" w:ascii="宋体" w:hAnsi="宋体" w:cs="宋体"/>
                <w:color w:val="000000"/>
                <w:kern w:val="0"/>
                <w:sz w:val="20"/>
                <w:szCs w:val="20"/>
              </w:rPr>
            </w:pPr>
          </w:p>
        </w:tc>
        <w:tc>
          <w:tcPr>
            <w:tcW w:w="862" w:type="pct"/>
            <w:tcBorders>
              <w:top w:val="nil"/>
              <w:left w:val="nil"/>
              <w:bottom w:val="nil"/>
              <w:right w:val="nil"/>
            </w:tcBorders>
            <w:shd w:val="clear" w:color="auto" w:fill="auto"/>
            <w:noWrap/>
            <w:vAlign w:val="center"/>
          </w:tcPr>
          <w:p>
            <w:pPr>
              <w:widowControl/>
              <w:jc w:val="center"/>
              <w:rPr>
                <w:rFonts w:ascii="Times New Roman" w:hAnsi="Times New Roman" w:eastAsia="Times New Roman"/>
                <w:kern w:val="0"/>
                <w:sz w:val="20"/>
                <w:szCs w:val="20"/>
              </w:rPr>
            </w:pPr>
          </w:p>
        </w:tc>
        <w:tc>
          <w:tcPr>
            <w:tcW w:w="2076" w:type="pct"/>
            <w:gridSpan w:val="3"/>
            <w:tcBorders>
              <w:top w:val="nil"/>
              <w:left w:val="nil"/>
              <w:bottom w:val="single" w:color="auto" w:sz="4" w:space="0"/>
              <w:right w:val="nil"/>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单位：个、块、公顷、人</w:t>
            </w:r>
          </w:p>
        </w:tc>
      </w:tr>
      <w:tr>
        <w:tblPrEx>
          <w:tblCellMar>
            <w:top w:w="0" w:type="dxa"/>
            <w:left w:w="108" w:type="dxa"/>
            <w:bottom w:w="0" w:type="dxa"/>
            <w:right w:w="108" w:type="dxa"/>
          </w:tblCellMar>
        </w:tblPrEx>
        <w:trPr>
          <w:trHeight w:val="270" w:hRule="atLeast"/>
        </w:trPr>
        <w:tc>
          <w:tcPr>
            <w:tcW w:w="120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冲突问题</w:t>
            </w:r>
          </w:p>
        </w:tc>
        <w:tc>
          <w:tcPr>
            <w:tcW w:w="86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原功能区</w:t>
            </w:r>
          </w:p>
        </w:tc>
        <w:tc>
          <w:tcPr>
            <w:tcW w:w="86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村庄数量</w:t>
            </w:r>
          </w:p>
        </w:tc>
        <w:tc>
          <w:tcPr>
            <w:tcW w:w="86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地块数量</w:t>
            </w:r>
          </w:p>
        </w:tc>
        <w:tc>
          <w:tcPr>
            <w:tcW w:w="69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面积</w:t>
            </w:r>
          </w:p>
        </w:tc>
        <w:tc>
          <w:tcPr>
            <w:tcW w:w="52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人口</w:t>
            </w:r>
          </w:p>
        </w:tc>
      </w:tr>
      <w:tr>
        <w:tblPrEx>
          <w:tblCellMar>
            <w:top w:w="0" w:type="dxa"/>
            <w:left w:w="108" w:type="dxa"/>
            <w:bottom w:w="0" w:type="dxa"/>
            <w:right w:w="108" w:type="dxa"/>
          </w:tblCellMar>
        </w:tblPrEx>
        <w:trPr>
          <w:trHeight w:val="270" w:hRule="atLeast"/>
        </w:trPr>
        <w:tc>
          <w:tcPr>
            <w:tcW w:w="12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永久基本农田</w:t>
            </w:r>
          </w:p>
        </w:tc>
        <w:tc>
          <w:tcPr>
            <w:tcW w:w="86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原实验区</w:t>
            </w:r>
          </w:p>
        </w:tc>
        <w:tc>
          <w:tcPr>
            <w:tcW w:w="86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86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69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0.39</w:t>
            </w:r>
          </w:p>
        </w:tc>
        <w:tc>
          <w:tcPr>
            <w:tcW w:w="52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270" w:hRule="atLeast"/>
        </w:trPr>
        <w:tc>
          <w:tcPr>
            <w:tcW w:w="12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人工商品林</w:t>
            </w:r>
          </w:p>
        </w:tc>
        <w:tc>
          <w:tcPr>
            <w:tcW w:w="86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原实验区</w:t>
            </w:r>
          </w:p>
        </w:tc>
        <w:tc>
          <w:tcPr>
            <w:tcW w:w="86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86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69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0.34</w:t>
            </w:r>
          </w:p>
        </w:tc>
        <w:tc>
          <w:tcPr>
            <w:tcW w:w="52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270" w:hRule="atLeast"/>
        </w:trPr>
        <w:tc>
          <w:tcPr>
            <w:tcW w:w="12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村庄和人口</w:t>
            </w:r>
          </w:p>
        </w:tc>
        <w:tc>
          <w:tcPr>
            <w:tcW w:w="86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原缓冲区</w:t>
            </w:r>
          </w:p>
        </w:tc>
        <w:tc>
          <w:tcPr>
            <w:tcW w:w="86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86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69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2.44</w:t>
            </w:r>
          </w:p>
        </w:tc>
        <w:tc>
          <w:tcPr>
            <w:tcW w:w="52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5</w:t>
            </w:r>
          </w:p>
        </w:tc>
      </w:tr>
      <w:tr>
        <w:tblPrEx>
          <w:tblCellMar>
            <w:top w:w="0" w:type="dxa"/>
            <w:left w:w="108" w:type="dxa"/>
            <w:bottom w:w="0" w:type="dxa"/>
            <w:right w:w="108" w:type="dxa"/>
          </w:tblCellMar>
        </w:tblPrEx>
        <w:trPr>
          <w:trHeight w:val="270" w:hRule="atLeast"/>
        </w:trPr>
        <w:tc>
          <w:tcPr>
            <w:tcW w:w="12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村庄和人口</w:t>
            </w:r>
          </w:p>
        </w:tc>
        <w:tc>
          <w:tcPr>
            <w:tcW w:w="86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原实验区</w:t>
            </w:r>
          </w:p>
        </w:tc>
        <w:tc>
          <w:tcPr>
            <w:tcW w:w="86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86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6</w:t>
            </w:r>
          </w:p>
        </w:tc>
        <w:tc>
          <w:tcPr>
            <w:tcW w:w="69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273.73</w:t>
            </w:r>
          </w:p>
        </w:tc>
        <w:tc>
          <w:tcPr>
            <w:tcW w:w="52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240</w:t>
            </w:r>
          </w:p>
        </w:tc>
      </w:tr>
      <w:tr>
        <w:tblPrEx>
          <w:tblCellMar>
            <w:top w:w="0" w:type="dxa"/>
            <w:left w:w="108" w:type="dxa"/>
            <w:bottom w:w="0" w:type="dxa"/>
            <w:right w:w="108" w:type="dxa"/>
          </w:tblCellMar>
        </w:tblPrEx>
        <w:trPr>
          <w:trHeight w:val="270" w:hRule="atLeast"/>
        </w:trPr>
        <w:tc>
          <w:tcPr>
            <w:tcW w:w="12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矿业权</w:t>
            </w:r>
          </w:p>
        </w:tc>
        <w:tc>
          <w:tcPr>
            <w:tcW w:w="86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原实验区</w:t>
            </w:r>
          </w:p>
        </w:tc>
        <w:tc>
          <w:tcPr>
            <w:tcW w:w="86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86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69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1.72</w:t>
            </w:r>
          </w:p>
        </w:tc>
        <w:tc>
          <w:tcPr>
            <w:tcW w:w="52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270" w:hRule="atLeast"/>
        </w:trPr>
        <w:tc>
          <w:tcPr>
            <w:tcW w:w="12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城镇建设区</w:t>
            </w:r>
          </w:p>
        </w:tc>
        <w:tc>
          <w:tcPr>
            <w:tcW w:w="86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原实验区</w:t>
            </w:r>
          </w:p>
        </w:tc>
        <w:tc>
          <w:tcPr>
            <w:tcW w:w="86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86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69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1.17</w:t>
            </w:r>
          </w:p>
        </w:tc>
        <w:tc>
          <w:tcPr>
            <w:tcW w:w="52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270" w:hRule="atLeast"/>
        </w:trPr>
        <w:tc>
          <w:tcPr>
            <w:tcW w:w="12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项目设施</w:t>
            </w:r>
          </w:p>
        </w:tc>
        <w:tc>
          <w:tcPr>
            <w:tcW w:w="86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原实验区</w:t>
            </w:r>
          </w:p>
        </w:tc>
        <w:tc>
          <w:tcPr>
            <w:tcW w:w="86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86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21</w:t>
            </w:r>
          </w:p>
        </w:tc>
        <w:tc>
          <w:tcPr>
            <w:tcW w:w="69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171.36</w:t>
            </w:r>
          </w:p>
        </w:tc>
        <w:tc>
          <w:tcPr>
            <w:tcW w:w="52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270" w:hRule="atLeast"/>
        </w:trPr>
        <w:tc>
          <w:tcPr>
            <w:tcW w:w="206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合计</w:t>
            </w:r>
          </w:p>
        </w:tc>
        <w:tc>
          <w:tcPr>
            <w:tcW w:w="86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86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ascii="宋体" w:hAnsi="宋体" w:cs="宋体"/>
                <w:color w:val="000000"/>
                <w:kern w:val="0"/>
                <w:sz w:val="20"/>
                <w:szCs w:val="20"/>
              </w:rPr>
              <w:t>35</w:t>
            </w:r>
          </w:p>
        </w:tc>
        <w:tc>
          <w:tcPr>
            <w:tcW w:w="69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451.15</w:t>
            </w:r>
          </w:p>
        </w:tc>
        <w:tc>
          <w:tcPr>
            <w:tcW w:w="522"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245</w:t>
            </w:r>
          </w:p>
        </w:tc>
      </w:tr>
    </w:tbl>
    <w:p>
      <w:pPr>
        <w:spacing w:line="360" w:lineRule="auto"/>
        <w:ind w:firstLine="640" w:firstLineChars="200"/>
        <w:rPr>
          <w:rFonts w:hint="eastAsia" w:ascii="Times New Roman" w:hAnsi="Times New Roman" w:eastAsia="仿宋_GB2312" w:cs="仿宋_GB2312"/>
          <w:b/>
          <w:sz w:val="32"/>
          <w:szCs w:val="32"/>
        </w:rPr>
      </w:pPr>
      <w:r>
        <w:rPr>
          <w:rFonts w:ascii="Times New Roman" w:hAnsi="Times New Roman" w:eastAsia="仿宋_GB2312" w:cs="仿宋_GB2312"/>
          <w:kern w:val="0"/>
          <w:sz w:val="32"/>
          <w:szCs w:val="32"/>
        </w:rPr>
        <w:t>5</w:t>
      </w:r>
      <w:r>
        <w:rPr>
          <w:rFonts w:hint="eastAsia" w:ascii="Times New Roman" w:hAnsi="Times New Roman" w:eastAsia="仿宋_GB2312" w:cs="仿宋_GB2312"/>
          <w:kern w:val="0"/>
          <w:sz w:val="32"/>
          <w:szCs w:val="32"/>
        </w:rPr>
        <w:t>、亚丁风景名胜区</w:t>
      </w:r>
    </w:p>
    <w:p>
      <w:pPr>
        <w:spacing w:line="360" w:lineRule="auto"/>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整合优化前，亚丁风景名胜区与四川亚丁国家级自然保护区重叠，涉及面积101854.2公顷，重叠原因为亚丁风景名胜区为原住建部门管理，而四川亚丁国家级自然保护区为原林业部门管理，两部门在保护地设置时没有互相对接；与四川稻城亚丁省级地质公园重叠，涉及面积68696.3公顷，重叠原因为四川稻城亚丁省级地质公园为原国土资源部门管理，而亚丁风景名胜区为原住建部门管理，两部门在保护地设置时没有互相对接。</w:t>
      </w:r>
    </w:p>
    <w:p>
      <w:pPr>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rPr>
        <w:t>亚丁风景名胜区有冲突地块</w:t>
      </w:r>
      <w:r>
        <w:rPr>
          <w:rFonts w:ascii="Times New Roman" w:hAnsi="Times New Roman" w:eastAsia="仿宋"/>
          <w:sz w:val="32"/>
          <w:szCs w:val="32"/>
        </w:rPr>
        <w:t>21</w:t>
      </w:r>
      <w:r>
        <w:rPr>
          <w:rFonts w:hint="eastAsia" w:ascii="Times New Roman" w:hAnsi="Times New Roman" w:eastAsia="仿宋"/>
          <w:sz w:val="32"/>
          <w:szCs w:val="32"/>
        </w:rPr>
        <w:t>个，面积</w:t>
      </w:r>
      <w:r>
        <w:rPr>
          <w:rFonts w:ascii="Times New Roman" w:hAnsi="Times New Roman" w:eastAsia="仿宋"/>
          <w:sz w:val="32"/>
          <w:szCs w:val="32"/>
        </w:rPr>
        <w:t>5822.65</w:t>
      </w:r>
      <w:r>
        <w:rPr>
          <w:rFonts w:hint="eastAsia" w:ascii="Times New Roman" w:hAnsi="Times New Roman" w:eastAsia="仿宋"/>
          <w:sz w:val="32"/>
          <w:szCs w:val="32"/>
        </w:rPr>
        <w:t>公顷，涉及人口</w:t>
      </w:r>
      <w:r>
        <w:rPr>
          <w:rFonts w:ascii="Times New Roman" w:hAnsi="Times New Roman" w:eastAsia="仿宋"/>
          <w:sz w:val="32"/>
          <w:szCs w:val="32"/>
        </w:rPr>
        <w:t>1356</w:t>
      </w:r>
      <w:r>
        <w:rPr>
          <w:rFonts w:hint="eastAsia" w:ascii="Times New Roman" w:hAnsi="Times New Roman" w:eastAsia="仿宋"/>
          <w:sz w:val="32"/>
          <w:szCs w:val="32"/>
        </w:rPr>
        <w:t>人。其中，因村庄和</w:t>
      </w:r>
      <w:r>
        <w:rPr>
          <w:rFonts w:ascii="Times New Roman" w:hAnsi="Times New Roman" w:eastAsia="仿宋"/>
          <w:sz w:val="32"/>
          <w:szCs w:val="32"/>
        </w:rPr>
        <w:t>人口</w:t>
      </w:r>
      <w:r>
        <w:rPr>
          <w:rFonts w:hint="eastAsia" w:ascii="Times New Roman" w:hAnsi="Times New Roman" w:eastAsia="仿宋"/>
          <w:sz w:val="32"/>
          <w:szCs w:val="32"/>
        </w:rPr>
        <w:t>冲突地块</w:t>
      </w:r>
      <w:r>
        <w:rPr>
          <w:rFonts w:ascii="Times New Roman" w:hAnsi="Times New Roman" w:eastAsia="仿宋"/>
          <w:sz w:val="32"/>
          <w:szCs w:val="32"/>
        </w:rPr>
        <w:t>20</w:t>
      </w:r>
      <w:r>
        <w:rPr>
          <w:rFonts w:hint="eastAsia" w:ascii="Times New Roman" w:hAnsi="Times New Roman" w:eastAsia="仿宋"/>
          <w:sz w:val="32"/>
          <w:szCs w:val="32"/>
        </w:rPr>
        <w:t>个，面积</w:t>
      </w:r>
      <w:r>
        <w:rPr>
          <w:rFonts w:ascii="Times New Roman" w:hAnsi="Times New Roman" w:eastAsia="仿宋"/>
          <w:sz w:val="32"/>
          <w:szCs w:val="32"/>
        </w:rPr>
        <w:t>377.03</w:t>
      </w:r>
      <w:r>
        <w:rPr>
          <w:rFonts w:hint="eastAsia" w:ascii="Times New Roman" w:hAnsi="Times New Roman" w:eastAsia="仿宋"/>
          <w:sz w:val="32"/>
          <w:szCs w:val="32"/>
        </w:rPr>
        <w:t>公顷；因其他（人类集中活动区）冲突地块</w:t>
      </w:r>
      <w:r>
        <w:rPr>
          <w:rFonts w:ascii="Times New Roman" w:hAnsi="Times New Roman" w:eastAsia="仿宋"/>
          <w:sz w:val="32"/>
          <w:szCs w:val="32"/>
        </w:rPr>
        <w:t>1</w:t>
      </w:r>
      <w:r>
        <w:rPr>
          <w:rFonts w:hint="eastAsia" w:ascii="Times New Roman" w:hAnsi="Times New Roman" w:eastAsia="仿宋"/>
          <w:sz w:val="32"/>
          <w:szCs w:val="32"/>
        </w:rPr>
        <w:t>个，面积</w:t>
      </w:r>
      <w:r>
        <w:rPr>
          <w:rFonts w:ascii="Times New Roman" w:hAnsi="Times New Roman" w:eastAsia="仿宋"/>
          <w:sz w:val="32"/>
          <w:szCs w:val="32"/>
        </w:rPr>
        <w:t>5445.62</w:t>
      </w:r>
      <w:r>
        <w:rPr>
          <w:rFonts w:hint="eastAsia" w:ascii="Times New Roman" w:hAnsi="Times New Roman" w:eastAsia="仿宋"/>
          <w:sz w:val="32"/>
          <w:szCs w:val="32"/>
        </w:rPr>
        <w:t>公顷。详见</w:t>
      </w:r>
      <w:r>
        <w:rPr>
          <w:rFonts w:ascii="Times New Roman" w:hAnsi="Times New Roman" w:eastAsia="仿宋"/>
          <w:sz w:val="32"/>
          <w:szCs w:val="32"/>
        </w:rPr>
        <w:t>表5</w:t>
      </w:r>
      <w:r>
        <w:rPr>
          <w:rFonts w:hint="eastAsia" w:ascii="Times New Roman" w:hAnsi="Times New Roman" w:eastAsia="仿宋"/>
          <w:sz w:val="32"/>
          <w:szCs w:val="32"/>
        </w:rPr>
        <w:t>。</w:t>
      </w:r>
    </w:p>
    <w:p>
      <w:pPr>
        <w:spacing w:line="360" w:lineRule="auto"/>
        <w:ind w:firstLine="640" w:firstLineChars="200"/>
        <w:rPr>
          <w:rFonts w:hint="eastAsia" w:ascii="Times New Roman" w:hAnsi="Times New Roman" w:eastAsia="仿宋"/>
          <w:sz w:val="32"/>
          <w:szCs w:val="32"/>
        </w:rPr>
      </w:pPr>
      <w:r>
        <w:rPr>
          <w:rFonts w:hint="eastAsia" w:ascii="Times New Roman" w:hAnsi="Times New Roman" w:eastAsia="仿宋_GB2312" w:cs="仿宋_GB2312"/>
          <w:sz w:val="32"/>
          <w:szCs w:val="32"/>
        </w:rPr>
        <w:t>亚丁风景名胜区不涉及中央和省级生态环境保护督察、自然保护地“绿盾”行动、违建别墅清理整治及长江、黄河生态环境警示片等整改问题清单。</w:t>
      </w:r>
    </w:p>
    <w:tbl>
      <w:tblPr>
        <w:tblStyle w:val="7"/>
        <w:tblW w:w="5000" w:type="pct"/>
        <w:tblInd w:w="0" w:type="dxa"/>
        <w:tblLayout w:type="autofit"/>
        <w:tblCellMar>
          <w:top w:w="0" w:type="dxa"/>
          <w:left w:w="108" w:type="dxa"/>
          <w:bottom w:w="0" w:type="dxa"/>
          <w:right w:w="108" w:type="dxa"/>
        </w:tblCellMar>
      </w:tblPr>
      <w:tblGrid>
        <w:gridCol w:w="3002"/>
        <w:gridCol w:w="1262"/>
        <w:gridCol w:w="1262"/>
        <w:gridCol w:w="1796"/>
        <w:gridCol w:w="1206"/>
      </w:tblGrid>
      <w:tr>
        <w:tblPrEx>
          <w:tblCellMar>
            <w:top w:w="0" w:type="dxa"/>
            <w:left w:w="108" w:type="dxa"/>
            <w:bottom w:w="0" w:type="dxa"/>
            <w:right w:w="108" w:type="dxa"/>
          </w:tblCellMar>
        </w:tblPrEx>
        <w:trPr>
          <w:trHeight w:val="285" w:hRule="atLeast"/>
        </w:trPr>
        <w:tc>
          <w:tcPr>
            <w:tcW w:w="5000" w:type="pct"/>
            <w:gridSpan w:val="5"/>
            <w:tcBorders>
              <w:top w:val="nil"/>
              <w:left w:val="nil"/>
              <w:bottom w:val="nil"/>
              <w:right w:val="nil"/>
            </w:tcBorders>
            <w:shd w:val="clear" w:color="auto" w:fill="auto"/>
            <w:noWrap/>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亚丁风景名胜区内冲突概况</w:t>
            </w:r>
          </w:p>
        </w:tc>
      </w:tr>
      <w:tr>
        <w:tblPrEx>
          <w:tblCellMar>
            <w:top w:w="0" w:type="dxa"/>
            <w:left w:w="108" w:type="dxa"/>
            <w:bottom w:w="0" w:type="dxa"/>
            <w:right w:w="108" w:type="dxa"/>
          </w:tblCellMar>
        </w:tblPrEx>
        <w:trPr>
          <w:trHeight w:val="270" w:hRule="atLeast"/>
        </w:trPr>
        <w:tc>
          <w:tcPr>
            <w:tcW w:w="1760" w:type="pct"/>
            <w:tcBorders>
              <w:top w:val="nil"/>
              <w:left w:val="nil"/>
              <w:bottom w:val="nil"/>
              <w:right w:val="nil"/>
            </w:tcBorders>
            <w:shd w:val="clear" w:color="auto" w:fill="auto"/>
            <w:noWrap/>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表5</w:t>
            </w:r>
          </w:p>
        </w:tc>
        <w:tc>
          <w:tcPr>
            <w:tcW w:w="740" w:type="pct"/>
            <w:tcBorders>
              <w:top w:val="nil"/>
              <w:left w:val="nil"/>
              <w:bottom w:val="nil"/>
              <w:right w:val="nil"/>
            </w:tcBorders>
            <w:shd w:val="clear" w:color="auto" w:fill="auto"/>
            <w:noWrap/>
            <w:vAlign w:val="center"/>
          </w:tcPr>
          <w:p>
            <w:pPr>
              <w:widowControl/>
              <w:jc w:val="left"/>
              <w:rPr>
                <w:rFonts w:hint="eastAsia" w:ascii="宋体" w:hAnsi="宋体" w:cs="宋体"/>
                <w:color w:val="000000"/>
                <w:kern w:val="0"/>
                <w:sz w:val="20"/>
                <w:szCs w:val="20"/>
              </w:rPr>
            </w:pPr>
          </w:p>
        </w:tc>
        <w:tc>
          <w:tcPr>
            <w:tcW w:w="740" w:type="pct"/>
            <w:tcBorders>
              <w:top w:val="nil"/>
              <w:left w:val="nil"/>
              <w:bottom w:val="nil"/>
              <w:right w:val="nil"/>
            </w:tcBorders>
            <w:shd w:val="clear" w:color="auto" w:fill="auto"/>
            <w:noWrap/>
            <w:vAlign w:val="center"/>
          </w:tcPr>
          <w:p>
            <w:pPr>
              <w:widowControl/>
              <w:jc w:val="center"/>
              <w:rPr>
                <w:rFonts w:ascii="Times New Roman" w:hAnsi="Times New Roman" w:eastAsia="Times New Roman"/>
                <w:kern w:val="0"/>
                <w:sz w:val="20"/>
                <w:szCs w:val="20"/>
              </w:rPr>
            </w:pPr>
          </w:p>
        </w:tc>
        <w:tc>
          <w:tcPr>
            <w:tcW w:w="1760" w:type="pct"/>
            <w:gridSpan w:val="2"/>
            <w:tcBorders>
              <w:top w:val="nil"/>
              <w:left w:val="nil"/>
              <w:bottom w:val="single" w:color="auto" w:sz="4" w:space="0"/>
              <w:right w:val="nil"/>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单位：个、块、公顷、人</w:t>
            </w:r>
          </w:p>
        </w:tc>
      </w:tr>
      <w:tr>
        <w:tblPrEx>
          <w:tblCellMar>
            <w:top w:w="0" w:type="dxa"/>
            <w:left w:w="108" w:type="dxa"/>
            <w:bottom w:w="0" w:type="dxa"/>
            <w:right w:w="108" w:type="dxa"/>
          </w:tblCellMar>
        </w:tblPrEx>
        <w:trPr>
          <w:trHeight w:val="270" w:hRule="atLeast"/>
        </w:trPr>
        <w:tc>
          <w:tcPr>
            <w:tcW w:w="176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冲突问题</w:t>
            </w:r>
          </w:p>
        </w:tc>
        <w:tc>
          <w:tcPr>
            <w:tcW w:w="740"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村庄数量</w:t>
            </w:r>
          </w:p>
        </w:tc>
        <w:tc>
          <w:tcPr>
            <w:tcW w:w="740"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地块数量</w:t>
            </w:r>
          </w:p>
        </w:tc>
        <w:tc>
          <w:tcPr>
            <w:tcW w:w="105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面积</w:t>
            </w:r>
          </w:p>
        </w:tc>
        <w:tc>
          <w:tcPr>
            <w:tcW w:w="707"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人口</w:t>
            </w:r>
          </w:p>
        </w:tc>
      </w:tr>
      <w:tr>
        <w:tblPrEx>
          <w:tblCellMar>
            <w:top w:w="0" w:type="dxa"/>
            <w:left w:w="108" w:type="dxa"/>
            <w:bottom w:w="0" w:type="dxa"/>
            <w:right w:w="108" w:type="dxa"/>
          </w:tblCellMar>
        </w:tblPrEx>
        <w:trPr>
          <w:trHeight w:val="270" w:hRule="atLeast"/>
        </w:trPr>
        <w:tc>
          <w:tcPr>
            <w:tcW w:w="176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村庄和人口</w:t>
            </w:r>
          </w:p>
        </w:tc>
        <w:tc>
          <w:tcPr>
            <w:tcW w:w="740"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7</w:t>
            </w:r>
          </w:p>
        </w:tc>
        <w:tc>
          <w:tcPr>
            <w:tcW w:w="740"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20</w:t>
            </w:r>
          </w:p>
        </w:tc>
        <w:tc>
          <w:tcPr>
            <w:tcW w:w="105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377.03</w:t>
            </w:r>
          </w:p>
        </w:tc>
        <w:tc>
          <w:tcPr>
            <w:tcW w:w="707"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1356</w:t>
            </w:r>
          </w:p>
        </w:tc>
      </w:tr>
      <w:tr>
        <w:tblPrEx>
          <w:tblCellMar>
            <w:top w:w="0" w:type="dxa"/>
            <w:left w:w="108" w:type="dxa"/>
            <w:bottom w:w="0" w:type="dxa"/>
            <w:right w:w="108" w:type="dxa"/>
          </w:tblCellMar>
        </w:tblPrEx>
        <w:trPr>
          <w:trHeight w:val="270" w:hRule="atLeast"/>
        </w:trPr>
        <w:tc>
          <w:tcPr>
            <w:tcW w:w="176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其他（人类集中活动区）</w:t>
            </w:r>
          </w:p>
        </w:tc>
        <w:tc>
          <w:tcPr>
            <w:tcW w:w="740"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p>
        </w:tc>
        <w:tc>
          <w:tcPr>
            <w:tcW w:w="740"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05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5445.62</w:t>
            </w:r>
          </w:p>
        </w:tc>
        <w:tc>
          <w:tcPr>
            <w:tcW w:w="707"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270" w:hRule="atLeast"/>
        </w:trPr>
        <w:tc>
          <w:tcPr>
            <w:tcW w:w="176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合计</w:t>
            </w:r>
          </w:p>
        </w:tc>
        <w:tc>
          <w:tcPr>
            <w:tcW w:w="740"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7</w:t>
            </w:r>
          </w:p>
        </w:tc>
        <w:tc>
          <w:tcPr>
            <w:tcW w:w="740"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21</w:t>
            </w:r>
          </w:p>
        </w:tc>
        <w:tc>
          <w:tcPr>
            <w:tcW w:w="1053"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5822.65</w:t>
            </w:r>
          </w:p>
        </w:tc>
        <w:tc>
          <w:tcPr>
            <w:tcW w:w="707"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1356</w:t>
            </w:r>
          </w:p>
        </w:tc>
      </w:tr>
    </w:tbl>
    <w:p>
      <w:pPr>
        <w:spacing w:line="360" w:lineRule="auto"/>
        <w:ind w:firstLine="640" w:firstLineChars="200"/>
        <w:rPr>
          <w:rFonts w:hint="eastAsia" w:ascii="Times New Roman" w:hAnsi="Times New Roman" w:eastAsia="仿宋_GB2312" w:cs="仿宋_GB2312"/>
          <w:b/>
          <w:sz w:val="32"/>
          <w:szCs w:val="32"/>
        </w:rPr>
      </w:pPr>
      <w:r>
        <w:rPr>
          <w:rFonts w:ascii="Times New Roman" w:hAnsi="Times New Roman" w:eastAsia="仿宋_GB2312" w:cs="仿宋_GB2312"/>
          <w:kern w:val="0"/>
          <w:sz w:val="32"/>
          <w:szCs w:val="32"/>
        </w:rPr>
        <w:t>6</w:t>
      </w:r>
      <w:r>
        <w:rPr>
          <w:rFonts w:hint="eastAsia" w:ascii="Times New Roman" w:hAnsi="Times New Roman" w:eastAsia="仿宋_GB2312" w:cs="仿宋_GB2312"/>
          <w:kern w:val="0"/>
          <w:sz w:val="32"/>
          <w:szCs w:val="32"/>
        </w:rPr>
        <w:t>、四川稻城亚丁省级地质公园</w:t>
      </w:r>
    </w:p>
    <w:p>
      <w:pPr>
        <w:spacing w:line="360" w:lineRule="auto"/>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整合优化前，四川稻城亚丁省级地质公园与四川海子山国家级自然保护区（稻城境内）重叠，涉及面积69418.1公顷，重叠原因为四川稻城亚丁省级地质公园为原国土部门管理，而四川海子山国家级自然保护区为原林业部门管理，两部门在保护地设置时没有互相对接；与四川亚丁国家级自然保护区重叠，涉及面积66397.2公顷，重叠原因为四川稻城亚丁省级地质公园为原国土部门管理，而四川亚丁国家级自然保护区为原林业部门管理，两部门在保护地设置时没有互相对接。</w:t>
      </w:r>
    </w:p>
    <w:p>
      <w:pPr>
        <w:spacing w:line="360" w:lineRule="auto"/>
        <w:ind w:firstLine="640" w:firstLineChars="200"/>
        <w:rPr>
          <w:rFonts w:hint="eastAsia" w:ascii="Times New Roman" w:hAnsi="Times New Roman" w:eastAsia="仿宋"/>
          <w:sz w:val="32"/>
          <w:szCs w:val="32"/>
        </w:rPr>
      </w:pPr>
      <w:r>
        <w:rPr>
          <w:rFonts w:hint="eastAsia" w:ascii="Times New Roman" w:hAnsi="Times New Roman" w:eastAsia="仿宋_GB2312" w:cs="仿宋_GB2312"/>
          <w:sz w:val="32"/>
          <w:szCs w:val="32"/>
        </w:rPr>
        <w:t>稻城亚丁省级地质公园不涉及中央和省级生态环境保护督察、自然保护地“绿盾”行动、违建别墅清理整治及长江、黄河生态环境警示片等整改问题清单。</w:t>
      </w:r>
    </w:p>
    <w:p>
      <w:pPr>
        <w:spacing w:line="360" w:lineRule="auto"/>
        <w:ind w:firstLine="640" w:firstLineChars="200"/>
        <w:rPr>
          <w:rFonts w:ascii="Times New Roman" w:hAnsi="Times New Roman" w:eastAsia="仿宋_GB2312" w:cs="仿宋_GB2312"/>
          <w:b/>
          <w:sz w:val="32"/>
          <w:szCs w:val="32"/>
        </w:rPr>
      </w:pPr>
      <w:r>
        <w:rPr>
          <w:rFonts w:ascii="Times New Roman" w:hAnsi="Times New Roman" w:eastAsia="仿宋_GB2312" w:cs="仿宋_GB2312"/>
          <w:kern w:val="0"/>
          <w:sz w:val="32"/>
          <w:szCs w:val="32"/>
        </w:rPr>
        <w:t>7</w:t>
      </w:r>
      <w:r>
        <w:rPr>
          <w:rFonts w:hint="eastAsia" w:ascii="Times New Roman" w:hAnsi="Times New Roman" w:eastAsia="仿宋_GB2312" w:cs="仿宋_GB2312"/>
          <w:kern w:val="0"/>
          <w:sz w:val="32"/>
          <w:szCs w:val="32"/>
        </w:rPr>
        <w:t>、四川格木自然保护区</w:t>
      </w:r>
    </w:p>
    <w:p>
      <w:pPr>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整合优化前，四川格木自然保护区全部位于四川海子山国家级自然保护区（稻城境内）内，涉及面积2557.2公顷。重叠原因：四川格木自然保护区为理塘县的一个县级自然保护区，成立时误将稻城境内的区域划入。</w:t>
      </w:r>
    </w:p>
    <w:p>
      <w:pPr>
        <w:spacing w:line="360" w:lineRule="auto"/>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四川格木自然保护区不涉及中央和省级生态环境保护督察、自然保护地“绿盾”行动、违建别墅清理整治及长江、黄河生态环境警示片等整改问题清单。</w:t>
      </w:r>
    </w:p>
    <w:p>
      <w:pPr>
        <w:pStyle w:val="2"/>
        <w:spacing w:before="0" w:after="0" w:line="360" w:lineRule="auto"/>
        <w:ind w:firstLine="640" w:firstLineChars="200"/>
        <w:rPr>
          <w:rFonts w:hint="eastAsia" w:ascii="Times New Roman" w:hAnsi="Times New Roman" w:eastAsia="黑体" w:cs="黑体"/>
          <w:b w:val="0"/>
          <w:bCs w:val="0"/>
          <w:sz w:val="32"/>
          <w:szCs w:val="32"/>
        </w:rPr>
      </w:pPr>
      <w:bookmarkStart w:id="7" w:name="_Toc130391910"/>
      <w:r>
        <w:rPr>
          <w:rFonts w:hint="eastAsia" w:ascii="Times New Roman" w:hAnsi="Times New Roman" w:eastAsia="黑体" w:cs="黑体"/>
          <w:b w:val="0"/>
          <w:bCs w:val="0"/>
          <w:sz w:val="32"/>
          <w:szCs w:val="32"/>
        </w:rPr>
        <w:t>三、自然保护区整合优化方案</w:t>
      </w:r>
      <w:bookmarkEnd w:id="7"/>
    </w:p>
    <w:p>
      <w:pPr>
        <w:pStyle w:val="3"/>
        <w:spacing w:before="0" w:after="0" w:line="360" w:lineRule="auto"/>
        <w:ind w:firstLine="643" w:firstLineChars="200"/>
        <w:rPr>
          <w:rFonts w:ascii="Times New Roman" w:hAnsi="Times New Roman" w:eastAsia="楷体_GB2312" w:cs="楷体_GB2312"/>
        </w:rPr>
      </w:pPr>
      <w:bookmarkStart w:id="8" w:name="_Toc130391911"/>
      <w:r>
        <w:rPr>
          <w:rFonts w:hint="eastAsia" w:ascii="Times New Roman" w:hAnsi="Times New Roman" w:eastAsia="楷体_GB2312" w:cs="楷体_GB2312"/>
        </w:rPr>
        <w:t>（一）稻城县自然保护地整合优化结果</w:t>
      </w:r>
      <w:bookmarkEnd w:id="8"/>
    </w:p>
    <w:p>
      <w:pPr>
        <w:spacing w:line="360" w:lineRule="auto"/>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整合优化后</w:t>
      </w:r>
      <w:r>
        <w:rPr>
          <w:rFonts w:hint="eastAsia" w:ascii="Times New Roman" w:hAnsi="Times New Roman" w:eastAsia="仿宋_GB2312" w:cs="仿宋_GB2312"/>
          <w:sz w:val="32"/>
          <w:szCs w:val="32"/>
        </w:rPr>
        <w:t>，</w:t>
      </w:r>
      <w:r>
        <w:rPr>
          <w:rFonts w:ascii="Times New Roman" w:hAnsi="Times New Roman" w:eastAsia="仿宋_GB2312" w:cs="仿宋_GB2312"/>
          <w:sz w:val="32"/>
          <w:szCs w:val="32"/>
        </w:rPr>
        <w:t>稻城县共有保护地</w:t>
      </w:r>
      <w:r>
        <w:rPr>
          <w:rFonts w:hint="eastAsia" w:ascii="Times New Roman" w:hAnsi="Times New Roman" w:eastAsia="仿宋_GB2312" w:cs="仿宋_GB2312"/>
          <w:sz w:val="32"/>
          <w:szCs w:val="32"/>
        </w:rPr>
        <w:t>5个，总面积2</w:t>
      </w:r>
      <w:r>
        <w:rPr>
          <w:rFonts w:ascii="Times New Roman" w:hAnsi="Times New Roman" w:eastAsia="仿宋_GB2312" w:cs="仿宋_GB2312"/>
          <w:sz w:val="32"/>
          <w:szCs w:val="32"/>
        </w:rPr>
        <w:t>71128.9公顷</w:t>
      </w:r>
      <w:r>
        <w:rPr>
          <w:rFonts w:hint="eastAsia" w:ascii="Times New Roman" w:hAnsi="Times New Roman" w:eastAsia="仿宋_GB2312" w:cs="仿宋_GB2312"/>
          <w:sz w:val="32"/>
          <w:szCs w:val="32"/>
        </w:rPr>
        <w:t>。其中：自然保护区3个，总面积2</w:t>
      </w:r>
      <w:r>
        <w:rPr>
          <w:rFonts w:ascii="Times New Roman" w:hAnsi="Times New Roman" w:eastAsia="仿宋_GB2312" w:cs="仿宋_GB2312"/>
          <w:sz w:val="32"/>
          <w:szCs w:val="32"/>
        </w:rPr>
        <w:t>63026.9公顷</w:t>
      </w:r>
      <w:r>
        <w:rPr>
          <w:rFonts w:hint="eastAsia" w:ascii="Times New Roman" w:hAnsi="Times New Roman" w:eastAsia="仿宋_GB2312" w:cs="仿宋_GB2312"/>
          <w:sz w:val="32"/>
          <w:szCs w:val="32"/>
        </w:rPr>
        <w:t>，</w:t>
      </w:r>
      <w:r>
        <w:rPr>
          <w:rFonts w:ascii="Times New Roman" w:hAnsi="Times New Roman" w:eastAsia="仿宋_GB2312" w:cs="仿宋_GB2312"/>
          <w:sz w:val="32"/>
          <w:szCs w:val="32"/>
        </w:rPr>
        <w:t>风景名胜区一个</w:t>
      </w:r>
      <w:r>
        <w:rPr>
          <w:rFonts w:hint="eastAsia" w:ascii="Times New Roman" w:hAnsi="Times New Roman" w:eastAsia="仿宋_GB2312" w:cs="仿宋_GB2312"/>
          <w:sz w:val="32"/>
          <w:szCs w:val="32"/>
        </w:rPr>
        <w:t>，</w:t>
      </w:r>
      <w:r>
        <w:rPr>
          <w:rFonts w:ascii="Times New Roman" w:hAnsi="Times New Roman" w:eastAsia="仿宋_GB2312" w:cs="仿宋_GB2312"/>
          <w:sz w:val="32"/>
          <w:szCs w:val="32"/>
        </w:rPr>
        <w:t>面积</w:t>
      </w:r>
      <w:r>
        <w:rPr>
          <w:rFonts w:hint="eastAsia" w:ascii="Times New Roman" w:hAnsi="Times New Roman" w:eastAsia="仿宋_GB2312" w:cs="仿宋_GB2312"/>
          <w:sz w:val="32"/>
          <w:szCs w:val="32"/>
        </w:rPr>
        <w:t>7</w:t>
      </w:r>
      <w:r>
        <w:rPr>
          <w:rFonts w:ascii="Times New Roman" w:hAnsi="Times New Roman" w:eastAsia="仿宋_GB2312" w:cs="仿宋_GB2312"/>
          <w:sz w:val="32"/>
          <w:szCs w:val="32"/>
        </w:rPr>
        <w:t>563.38公顷</w:t>
      </w:r>
      <w:r>
        <w:rPr>
          <w:rFonts w:hint="eastAsia" w:ascii="Times New Roman" w:hAnsi="Times New Roman" w:eastAsia="仿宋_GB2312" w:cs="仿宋_GB2312"/>
          <w:sz w:val="32"/>
          <w:szCs w:val="32"/>
        </w:rPr>
        <w:t>，</w:t>
      </w:r>
      <w:r>
        <w:rPr>
          <w:rFonts w:ascii="Times New Roman" w:hAnsi="Times New Roman" w:eastAsia="仿宋_GB2312" w:cs="仿宋_GB2312"/>
          <w:sz w:val="32"/>
          <w:szCs w:val="32"/>
        </w:rPr>
        <w:t>自然公园</w:t>
      </w:r>
      <w:r>
        <w:rPr>
          <w:rFonts w:hint="eastAsia" w:ascii="Times New Roman" w:hAnsi="Times New Roman" w:eastAsia="仿宋_GB2312" w:cs="仿宋_GB2312"/>
          <w:sz w:val="32"/>
          <w:szCs w:val="32"/>
        </w:rPr>
        <w:t>1个，面积5</w:t>
      </w:r>
      <w:r>
        <w:rPr>
          <w:rFonts w:ascii="Times New Roman" w:hAnsi="Times New Roman" w:eastAsia="仿宋_GB2312" w:cs="仿宋_GB2312"/>
          <w:sz w:val="32"/>
          <w:szCs w:val="32"/>
        </w:rPr>
        <w:t>38.63公顷</w:t>
      </w:r>
      <w:r>
        <w:rPr>
          <w:rFonts w:hint="eastAsia" w:ascii="Times New Roman" w:hAnsi="Times New Roman" w:eastAsia="仿宋_GB2312" w:cs="仿宋_GB2312"/>
          <w:sz w:val="32"/>
          <w:szCs w:val="32"/>
        </w:rPr>
        <w:t>。</w:t>
      </w:r>
      <w:r>
        <w:rPr>
          <w:rFonts w:ascii="Times New Roman" w:hAnsi="Times New Roman" w:eastAsia="仿宋_GB2312" w:cs="仿宋_GB2312"/>
          <w:sz w:val="32"/>
          <w:szCs w:val="32"/>
        </w:rPr>
        <w:t>详见表</w:t>
      </w:r>
      <w:r>
        <w:rPr>
          <w:rFonts w:hint="eastAsia" w:ascii="Times New Roman" w:hAnsi="Times New Roman" w:eastAsia="仿宋_GB2312" w:cs="仿宋_GB2312"/>
          <w:sz w:val="32"/>
          <w:szCs w:val="32"/>
        </w:rPr>
        <w:t>6。</w:t>
      </w:r>
    </w:p>
    <w:tbl>
      <w:tblPr>
        <w:tblStyle w:val="7"/>
        <w:tblW w:w="5000" w:type="pct"/>
        <w:tblInd w:w="0" w:type="dxa"/>
        <w:tblLayout w:type="autofit"/>
        <w:tblCellMar>
          <w:top w:w="0" w:type="dxa"/>
          <w:left w:w="108" w:type="dxa"/>
          <w:bottom w:w="0" w:type="dxa"/>
          <w:right w:w="108" w:type="dxa"/>
        </w:tblCellMar>
      </w:tblPr>
      <w:tblGrid>
        <w:gridCol w:w="1328"/>
        <w:gridCol w:w="3104"/>
        <w:gridCol w:w="884"/>
        <w:gridCol w:w="1218"/>
        <w:gridCol w:w="1994"/>
      </w:tblGrid>
      <w:tr>
        <w:tblPrEx>
          <w:tblCellMar>
            <w:top w:w="0" w:type="dxa"/>
            <w:left w:w="108" w:type="dxa"/>
            <w:bottom w:w="0" w:type="dxa"/>
            <w:right w:w="108" w:type="dxa"/>
          </w:tblCellMar>
        </w:tblPrEx>
        <w:trPr>
          <w:trHeight w:val="300" w:hRule="atLeast"/>
        </w:trPr>
        <w:tc>
          <w:tcPr>
            <w:tcW w:w="5000" w:type="pct"/>
            <w:gridSpan w:val="5"/>
            <w:tcBorders>
              <w:top w:val="nil"/>
              <w:left w:val="nil"/>
              <w:bottom w:val="nil"/>
              <w:right w:val="nil"/>
            </w:tcBorders>
            <w:shd w:val="clear" w:color="auto" w:fill="auto"/>
            <w:noWrap/>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城县整合优化后自然保护地整体情况统计</w:t>
            </w:r>
          </w:p>
        </w:tc>
      </w:tr>
      <w:tr>
        <w:tblPrEx>
          <w:tblCellMar>
            <w:top w:w="0" w:type="dxa"/>
            <w:left w:w="108" w:type="dxa"/>
            <w:bottom w:w="0" w:type="dxa"/>
            <w:right w:w="108" w:type="dxa"/>
          </w:tblCellMar>
        </w:tblPrEx>
        <w:trPr>
          <w:trHeight w:val="300" w:hRule="atLeast"/>
        </w:trPr>
        <w:tc>
          <w:tcPr>
            <w:tcW w:w="779" w:type="pct"/>
            <w:tcBorders>
              <w:top w:val="nil"/>
              <w:left w:val="nil"/>
              <w:bottom w:val="nil"/>
              <w:right w:val="nil"/>
            </w:tcBorders>
            <w:shd w:val="clear" w:color="auto" w:fill="auto"/>
            <w:noWrap/>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表6</w:t>
            </w:r>
          </w:p>
        </w:tc>
        <w:tc>
          <w:tcPr>
            <w:tcW w:w="1820" w:type="pct"/>
            <w:tcBorders>
              <w:top w:val="nil"/>
              <w:left w:val="nil"/>
              <w:bottom w:val="nil"/>
              <w:right w:val="nil"/>
            </w:tcBorders>
            <w:shd w:val="clear" w:color="auto" w:fill="auto"/>
            <w:noWrap/>
            <w:vAlign w:val="center"/>
          </w:tcPr>
          <w:p>
            <w:pPr>
              <w:widowControl/>
              <w:jc w:val="left"/>
              <w:rPr>
                <w:rFonts w:hint="eastAsia" w:ascii="宋体" w:hAnsi="宋体" w:cs="宋体"/>
                <w:color w:val="000000"/>
                <w:kern w:val="0"/>
                <w:sz w:val="20"/>
                <w:szCs w:val="20"/>
              </w:rPr>
            </w:pPr>
          </w:p>
        </w:tc>
        <w:tc>
          <w:tcPr>
            <w:tcW w:w="518" w:type="pct"/>
            <w:tcBorders>
              <w:top w:val="nil"/>
              <w:left w:val="nil"/>
              <w:bottom w:val="nil"/>
              <w:right w:val="nil"/>
            </w:tcBorders>
            <w:shd w:val="clear" w:color="auto" w:fill="auto"/>
            <w:noWrap/>
            <w:vAlign w:val="center"/>
          </w:tcPr>
          <w:p>
            <w:pPr>
              <w:widowControl/>
              <w:jc w:val="center"/>
              <w:rPr>
                <w:rFonts w:ascii="Times New Roman" w:hAnsi="Times New Roman" w:eastAsia="Times New Roman"/>
                <w:kern w:val="0"/>
                <w:sz w:val="20"/>
                <w:szCs w:val="20"/>
              </w:rPr>
            </w:pPr>
          </w:p>
        </w:tc>
        <w:tc>
          <w:tcPr>
            <w:tcW w:w="1883" w:type="pct"/>
            <w:gridSpan w:val="2"/>
            <w:tcBorders>
              <w:top w:val="nil"/>
              <w:left w:val="nil"/>
              <w:bottom w:val="nil"/>
              <w:right w:val="nil"/>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单位：公顷、%</w:t>
            </w:r>
          </w:p>
        </w:tc>
      </w:tr>
      <w:tr>
        <w:tblPrEx>
          <w:tblCellMar>
            <w:top w:w="0" w:type="dxa"/>
            <w:left w:w="108" w:type="dxa"/>
            <w:bottom w:w="0" w:type="dxa"/>
            <w:right w:w="108" w:type="dxa"/>
          </w:tblCellMar>
        </w:tblPrEx>
        <w:trPr>
          <w:trHeight w:val="280" w:hRule="atLeast"/>
        </w:trPr>
        <w:tc>
          <w:tcPr>
            <w:tcW w:w="77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保护地类型</w:t>
            </w:r>
          </w:p>
        </w:tc>
        <w:tc>
          <w:tcPr>
            <w:tcW w:w="1820"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保护地名称</w:t>
            </w:r>
          </w:p>
        </w:tc>
        <w:tc>
          <w:tcPr>
            <w:tcW w:w="518"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级别</w:t>
            </w:r>
          </w:p>
        </w:tc>
        <w:tc>
          <w:tcPr>
            <w:tcW w:w="71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面积</w:t>
            </w:r>
          </w:p>
        </w:tc>
        <w:tc>
          <w:tcPr>
            <w:tcW w:w="1169"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占县国土面积比例</w:t>
            </w:r>
          </w:p>
        </w:tc>
      </w:tr>
      <w:tr>
        <w:tblPrEx>
          <w:tblCellMar>
            <w:top w:w="0" w:type="dxa"/>
            <w:left w:w="108" w:type="dxa"/>
            <w:bottom w:w="0" w:type="dxa"/>
            <w:right w:w="108" w:type="dxa"/>
          </w:tblCellMar>
        </w:tblPrEx>
        <w:trPr>
          <w:trHeight w:val="280" w:hRule="atLeast"/>
        </w:trPr>
        <w:tc>
          <w:tcPr>
            <w:tcW w:w="2598" w:type="pct"/>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合计</w:t>
            </w: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　</w:t>
            </w:r>
          </w:p>
        </w:tc>
        <w:tc>
          <w:tcPr>
            <w:tcW w:w="714"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271128.9</w:t>
            </w:r>
          </w:p>
        </w:tc>
        <w:tc>
          <w:tcPr>
            <w:tcW w:w="116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34.37</w:t>
            </w:r>
          </w:p>
        </w:tc>
      </w:tr>
      <w:tr>
        <w:tblPrEx>
          <w:tblCellMar>
            <w:top w:w="0" w:type="dxa"/>
            <w:left w:w="108" w:type="dxa"/>
            <w:bottom w:w="0" w:type="dxa"/>
            <w:right w:w="108" w:type="dxa"/>
          </w:tblCellMar>
        </w:tblPrEx>
        <w:trPr>
          <w:trHeight w:val="280" w:hRule="atLeast"/>
        </w:trPr>
        <w:tc>
          <w:tcPr>
            <w:tcW w:w="779" w:type="pct"/>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自然保护区</w:t>
            </w:r>
          </w:p>
        </w:tc>
        <w:tc>
          <w:tcPr>
            <w:tcW w:w="1820"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小计</w:t>
            </w: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　</w:t>
            </w:r>
          </w:p>
        </w:tc>
        <w:tc>
          <w:tcPr>
            <w:tcW w:w="714"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263026.9</w:t>
            </w:r>
          </w:p>
        </w:tc>
        <w:tc>
          <w:tcPr>
            <w:tcW w:w="116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33.35</w:t>
            </w:r>
          </w:p>
        </w:tc>
      </w:tr>
      <w:tr>
        <w:tblPrEx>
          <w:tblCellMar>
            <w:top w:w="0" w:type="dxa"/>
            <w:left w:w="108" w:type="dxa"/>
            <w:bottom w:w="0" w:type="dxa"/>
            <w:right w:w="108" w:type="dxa"/>
          </w:tblCellMar>
        </w:tblPrEx>
        <w:trPr>
          <w:trHeight w:val="280" w:hRule="atLeast"/>
        </w:trPr>
        <w:tc>
          <w:tcPr>
            <w:tcW w:w="779" w:type="pct"/>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1820"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四川亚丁国家级自然保护区</w:t>
            </w: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国家级</w:t>
            </w:r>
          </w:p>
        </w:tc>
        <w:tc>
          <w:tcPr>
            <w:tcW w:w="714"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137846.94</w:t>
            </w:r>
          </w:p>
        </w:tc>
        <w:tc>
          <w:tcPr>
            <w:tcW w:w="116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17.48</w:t>
            </w:r>
          </w:p>
        </w:tc>
      </w:tr>
      <w:tr>
        <w:tblPrEx>
          <w:tblCellMar>
            <w:top w:w="0" w:type="dxa"/>
            <w:left w:w="108" w:type="dxa"/>
            <w:bottom w:w="0" w:type="dxa"/>
            <w:right w:w="108" w:type="dxa"/>
          </w:tblCellMar>
        </w:tblPrEx>
        <w:trPr>
          <w:trHeight w:val="280" w:hRule="atLeast"/>
        </w:trPr>
        <w:tc>
          <w:tcPr>
            <w:tcW w:w="779" w:type="pct"/>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1820"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四川海子山国家级自然保护区</w:t>
            </w: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国家级</w:t>
            </w:r>
          </w:p>
        </w:tc>
        <w:tc>
          <w:tcPr>
            <w:tcW w:w="714"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122438.25</w:t>
            </w:r>
          </w:p>
        </w:tc>
        <w:tc>
          <w:tcPr>
            <w:tcW w:w="116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15.52</w:t>
            </w:r>
          </w:p>
        </w:tc>
      </w:tr>
      <w:tr>
        <w:tblPrEx>
          <w:tblCellMar>
            <w:top w:w="0" w:type="dxa"/>
            <w:left w:w="108" w:type="dxa"/>
            <w:bottom w:w="0" w:type="dxa"/>
            <w:right w:w="108" w:type="dxa"/>
          </w:tblCellMar>
        </w:tblPrEx>
        <w:trPr>
          <w:trHeight w:val="280" w:hRule="atLeast"/>
        </w:trPr>
        <w:tc>
          <w:tcPr>
            <w:tcW w:w="779" w:type="pct"/>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color w:val="000000"/>
                <w:kern w:val="0"/>
                <w:sz w:val="22"/>
              </w:rPr>
            </w:pPr>
          </w:p>
        </w:tc>
        <w:tc>
          <w:tcPr>
            <w:tcW w:w="1820"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四川滚巴省级自然保护区</w:t>
            </w: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省级</w:t>
            </w:r>
          </w:p>
        </w:tc>
        <w:tc>
          <w:tcPr>
            <w:tcW w:w="714"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2741.71</w:t>
            </w:r>
          </w:p>
        </w:tc>
        <w:tc>
          <w:tcPr>
            <w:tcW w:w="116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0.35</w:t>
            </w:r>
          </w:p>
        </w:tc>
      </w:tr>
      <w:tr>
        <w:tblPrEx>
          <w:tblCellMar>
            <w:top w:w="0" w:type="dxa"/>
            <w:left w:w="108" w:type="dxa"/>
            <w:bottom w:w="0" w:type="dxa"/>
            <w:right w:w="108" w:type="dxa"/>
          </w:tblCellMar>
        </w:tblPrEx>
        <w:trPr>
          <w:trHeight w:val="280" w:hRule="atLeast"/>
        </w:trPr>
        <w:tc>
          <w:tcPr>
            <w:tcW w:w="77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风景名胜区</w:t>
            </w:r>
          </w:p>
        </w:tc>
        <w:tc>
          <w:tcPr>
            <w:tcW w:w="1820"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亚丁风景名胜区</w:t>
            </w: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国家级</w:t>
            </w:r>
          </w:p>
        </w:tc>
        <w:tc>
          <w:tcPr>
            <w:tcW w:w="714"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7563.38</w:t>
            </w:r>
          </w:p>
        </w:tc>
        <w:tc>
          <w:tcPr>
            <w:tcW w:w="116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0.96</w:t>
            </w:r>
          </w:p>
        </w:tc>
      </w:tr>
      <w:tr>
        <w:tblPrEx>
          <w:tblCellMar>
            <w:top w:w="0" w:type="dxa"/>
            <w:left w:w="108" w:type="dxa"/>
            <w:bottom w:w="0" w:type="dxa"/>
            <w:right w:w="108" w:type="dxa"/>
          </w:tblCellMar>
        </w:tblPrEx>
        <w:trPr>
          <w:trHeight w:val="280" w:hRule="atLeast"/>
        </w:trPr>
        <w:tc>
          <w:tcPr>
            <w:tcW w:w="77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自然公园</w:t>
            </w:r>
          </w:p>
        </w:tc>
        <w:tc>
          <w:tcPr>
            <w:tcW w:w="1820"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四川稻城金珠省级湿地公园</w:t>
            </w: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省级</w:t>
            </w:r>
          </w:p>
        </w:tc>
        <w:tc>
          <w:tcPr>
            <w:tcW w:w="714"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538.62</w:t>
            </w:r>
          </w:p>
        </w:tc>
        <w:tc>
          <w:tcPr>
            <w:tcW w:w="116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0.07</w:t>
            </w:r>
          </w:p>
        </w:tc>
      </w:tr>
    </w:tbl>
    <w:p>
      <w:pPr>
        <w:pStyle w:val="3"/>
        <w:spacing w:before="0" w:after="0" w:line="360" w:lineRule="auto"/>
        <w:ind w:firstLine="643" w:firstLineChars="200"/>
        <w:rPr>
          <w:rFonts w:ascii="Times New Roman" w:hAnsi="Times New Roman" w:eastAsia="楷体_GB2312" w:cs="楷体_GB2312"/>
        </w:rPr>
      </w:pPr>
      <w:bookmarkStart w:id="9" w:name="_Toc130391912"/>
      <w:r>
        <w:rPr>
          <w:rFonts w:hint="eastAsia" w:ascii="Times New Roman" w:hAnsi="Times New Roman" w:eastAsia="楷体_GB2312" w:cs="楷体_GB2312"/>
        </w:rPr>
        <w:t>（二）稻城县自然保护地整合优化方案</w:t>
      </w:r>
      <w:bookmarkEnd w:id="9"/>
    </w:p>
    <w:p>
      <w:pPr>
        <w:spacing w:line="360" w:lineRule="auto"/>
        <w:ind w:firstLine="640" w:firstLineChars="200"/>
        <w:rPr>
          <w:rFonts w:ascii="Times New Roman" w:hAnsi="Times New Roman" w:eastAsia="仿宋_GB2312" w:cs="仿宋_GB2312"/>
          <w:b/>
          <w:sz w:val="32"/>
          <w:szCs w:val="32"/>
        </w:rPr>
      </w:pPr>
      <w:r>
        <w:rPr>
          <w:rFonts w:hint="eastAsia" w:ascii="Times New Roman" w:hAnsi="Times New Roman" w:eastAsia="仿宋_GB2312" w:cs="仿宋_GB2312"/>
          <w:kern w:val="0"/>
          <w:sz w:val="32"/>
          <w:szCs w:val="32"/>
        </w:rPr>
        <w:t>1、四川稻城金珠省级湿地公园</w:t>
      </w:r>
    </w:p>
    <w:p>
      <w:pPr>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根据国家专班审查通过的自然保护地整合优化预案成果数据，四川稻城金珠省级湿地公园整合优化后调出图斑</w:t>
      </w:r>
      <w:r>
        <w:rPr>
          <w:rFonts w:ascii="Times New Roman" w:hAnsi="Times New Roman" w:eastAsia="仿宋_GB2312" w:cs="仿宋_GB2312"/>
          <w:sz w:val="32"/>
          <w:szCs w:val="32"/>
        </w:rPr>
        <w:t>61</w:t>
      </w:r>
      <w:r>
        <w:rPr>
          <w:rFonts w:hint="eastAsia" w:ascii="Times New Roman" w:hAnsi="Times New Roman" w:eastAsia="仿宋_GB2312" w:cs="仿宋_GB2312"/>
          <w:sz w:val="32"/>
          <w:szCs w:val="32"/>
        </w:rPr>
        <w:t>块，总面积</w:t>
      </w:r>
      <w:r>
        <w:rPr>
          <w:rFonts w:ascii="Times New Roman" w:hAnsi="Times New Roman" w:eastAsia="仿宋_GB2312" w:cs="仿宋_GB2312"/>
          <w:sz w:val="32"/>
          <w:szCs w:val="32"/>
        </w:rPr>
        <w:t>1192.5391</w:t>
      </w:r>
      <w:r>
        <w:rPr>
          <w:rFonts w:hint="eastAsia" w:ascii="Times New Roman" w:hAnsi="Times New Roman" w:eastAsia="仿宋_GB2312" w:cs="仿宋_GB2312"/>
          <w:sz w:val="32"/>
          <w:szCs w:val="32"/>
        </w:rPr>
        <w:t>公顷。其中，因城镇调出</w:t>
      </w:r>
      <w:r>
        <w:rPr>
          <w:rFonts w:ascii="Times New Roman" w:hAnsi="Times New Roman" w:eastAsia="仿宋_GB2312" w:cs="仿宋_GB2312"/>
          <w:sz w:val="32"/>
          <w:szCs w:val="32"/>
        </w:rPr>
        <w:t>16</w:t>
      </w:r>
      <w:r>
        <w:rPr>
          <w:rFonts w:hint="eastAsia" w:ascii="Times New Roman" w:hAnsi="Times New Roman" w:eastAsia="仿宋_GB2312" w:cs="仿宋_GB2312"/>
          <w:sz w:val="32"/>
          <w:szCs w:val="32"/>
        </w:rPr>
        <w:t>块，面积</w:t>
      </w:r>
      <w:r>
        <w:rPr>
          <w:rFonts w:ascii="Times New Roman" w:hAnsi="Times New Roman" w:eastAsia="仿宋_GB2312" w:cs="仿宋_GB2312"/>
          <w:sz w:val="32"/>
          <w:szCs w:val="32"/>
        </w:rPr>
        <w:t>45.7694</w:t>
      </w:r>
      <w:r>
        <w:rPr>
          <w:rFonts w:hint="eastAsia" w:ascii="Times New Roman" w:hAnsi="Times New Roman" w:eastAsia="仿宋_GB2312" w:cs="仿宋_GB2312"/>
          <w:sz w:val="32"/>
          <w:szCs w:val="32"/>
        </w:rPr>
        <w:t>公顷；因村庄调出</w:t>
      </w:r>
      <w:r>
        <w:rPr>
          <w:rFonts w:ascii="Times New Roman" w:hAnsi="Times New Roman" w:eastAsia="仿宋_GB2312" w:cs="仿宋_GB2312"/>
          <w:sz w:val="32"/>
          <w:szCs w:val="32"/>
        </w:rPr>
        <w:t>15</w:t>
      </w:r>
      <w:r>
        <w:rPr>
          <w:rFonts w:hint="eastAsia" w:ascii="Times New Roman" w:hAnsi="Times New Roman" w:eastAsia="仿宋_GB2312" w:cs="仿宋_GB2312"/>
          <w:sz w:val="32"/>
          <w:szCs w:val="32"/>
        </w:rPr>
        <w:t>块，面积</w:t>
      </w:r>
      <w:r>
        <w:rPr>
          <w:rFonts w:ascii="Times New Roman" w:hAnsi="Times New Roman" w:eastAsia="仿宋_GB2312" w:cs="仿宋_GB2312"/>
          <w:sz w:val="32"/>
          <w:szCs w:val="32"/>
        </w:rPr>
        <w:t>648.2069</w:t>
      </w:r>
      <w:r>
        <w:rPr>
          <w:rFonts w:hint="eastAsia" w:ascii="Times New Roman" w:hAnsi="Times New Roman" w:eastAsia="仿宋_GB2312" w:cs="仿宋_GB2312"/>
          <w:sz w:val="32"/>
          <w:szCs w:val="32"/>
        </w:rPr>
        <w:t>公顷；因耕地调出</w:t>
      </w:r>
      <w:r>
        <w:rPr>
          <w:rFonts w:ascii="Times New Roman" w:hAnsi="Times New Roman" w:eastAsia="仿宋_GB2312" w:cs="仿宋_GB2312"/>
          <w:sz w:val="32"/>
          <w:szCs w:val="32"/>
        </w:rPr>
        <w:t>30</w:t>
      </w:r>
      <w:r>
        <w:rPr>
          <w:rFonts w:hint="eastAsia" w:ascii="Times New Roman" w:hAnsi="Times New Roman" w:eastAsia="仿宋_GB2312" w:cs="仿宋_GB2312"/>
          <w:sz w:val="32"/>
          <w:szCs w:val="32"/>
        </w:rPr>
        <w:t>块，面积</w:t>
      </w:r>
      <w:r>
        <w:rPr>
          <w:rFonts w:ascii="Times New Roman" w:hAnsi="Times New Roman" w:eastAsia="仿宋_GB2312" w:cs="仿宋_GB2312"/>
          <w:sz w:val="32"/>
          <w:szCs w:val="32"/>
        </w:rPr>
        <w:t>498.5628</w:t>
      </w:r>
      <w:r>
        <w:rPr>
          <w:rFonts w:hint="eastAsia" w:ascii="Times New Roman" w:hAnsi="Times New Roman" w:eastAsia="仿宋_GB2312" w:cs="仿宋_GB2312"/>
          <w:sz w:val="32"/>
          <w:szCs w:val="32"/>
        </w:rPr>
        <w:t>公顷。</w:t>
      </w:r>
    </w:p>
    <w:p>
      <w:pPr>
        <w:spacing w:line="360" w:lineRule="auto"/>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优化后，四川稻城金珠省级湿地公园管理机构仍为金珠省级湿地公园服务中心，机构隶属、机构级别和机构编制保持不变。</w:t>
      </w:r>
    </w:p>
    <w:p>
      <w:pPr>
        <w:spacing w:line="360" w:lineRule="auto"/>
        <w:ind w:firstLine="640" w:firstLineChars="200"/>
        <w:rPr>
          <w:rFonts w:ascii="Times New Roman" w:hAnsi="Times New Roman" w:eastAsia="仿宋_GB2312" w:cs="仿宋_GB2312"/>
          <w:b/>
          <w:sz w:val="32"/>
          <w:szCs w:val="32"/>
        </w:rPr>
      </w:pPr>
      <w:r>
        <w:rPr>
          <w:rFonts w:ascii="Times New Roman" w:hAnsi="Times New Roman" w:eastAsia="仿宋_GB2312" w:cs="仿宋_GB2312"/>
          <w:kern w:val="0"/>
          <w:sz w:val="32"/>
          <w:szCs w:val="32"/>
        </w:rPr>
        <w:t>2</w:t>
      </w:r>
      <w:r>
        <w:rPr>
          <w:rFonts w:hint="eastAsia" w:ascii="Times New Roman" w:hAnsi="Times New Roman" w:eastAsia="仿宋_GB2312" w:cs="仿宋_GB2312"/>
          <w:kern w:val="0"/>
          <w:sz w:val="32"/>
          <w:szCs w:val="32"/>
        </w:rPr>
        <w:t>、四川亚丁国家级自然保护区</w:t>
      </w:r>
    </w:p>
    <w:p>
      <w:pPr>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根据国家专班审查通过的自然保护地整合优化预案成果数据，四川亚丁国家级自然保护区整合优化后调出图斑</w:t>
      </w:r>
      <w:r>
        <w:rPr>
          <w:rFonts w:ascii="Times New Roman" w:hAnsi="Times New Roman" w:eastAsia="仿宋_GB2312" w:cs="仿宋_GB2312"/>
          <w:sz w:val="32"/>
          <w:szCs w:val="32"/>
        </w:rPr>
        <w:t>107</w:t>
      </w:r>
      <w:r>
        <w:rPr>
          <w:rFonts w:hint="eastAsia" w:ascii="Times New Roman" w:hAnsi="Times New Roman" w:eastAsia="仿宋_GB2312" w:cs="仿宋_GB2312"/>
          <w:sz w:val="32"/>
          <w:szCs w:val="32"/>
        </w:rPr>
        <w:t>块，总面积</w:t>
      </w:r>
      <w:r>
        <w:rPr>
          <w:rFonts w:ascii="Times New Roman" w:hAnsi="Times New Roman" w:eastAsia="仿宋_GB2312" w:cs="仿宋_GB2312"/>
          <w:sz w:val="32"/>
          <w:szCs w:val="32"/>
        </w:rPr>
        <w:t>868.5927</w:t>
      </w:r>
      <w:r>
        <w:rPr>
          <w:rFonts w:hint="eastAsia" w:ascii="Times New Roman" w:hAnsi="Times New Roman" w:eastAsia="仿宋_GB2312" w:cs="仿宋_GB2312"/>
          <w:sz w:val="32"/>
          <w:szCs w:val="32"/>
        </w:rPr>
        <w:t>公顷。其中，因村庄调出1</w:t>
      </w:r>
      <w:r>
        <w:rPr>
          <w:rFonts w:ascii="Times New Roman" w:hAnsi="Times New Roman" w:eastAsia="仿宋_GB2312" w:cs="仿宋_GB2312"/>
          <w:sz w:val="32"/>
          <w:szCs w:val="32"/>
        </w:rPr>
        <w:t>1</w:t>
      </w:r>
      <w:r>
        <w:rPr>
          <w:rFonts w:hint="eastAsia" w:ascii="Times New Roman" w:hAnsi="Times New Roman" w:eastAsia="仿宋_GB2312" w:cs="仿宋_GB2312"/>
          <w:sz w:val="32"/>
          <w:szCs w:val="32"/>
        </w:rPr>
        <w:t>块，面积</w:t>
      </w:r>
      <w:r>
        <w:rPr>
          <w:rFonts w:ascii="Times New Roman" w:hAnsi="Times New Roman" w:eastAsia="仿宋_GB2312" w:cs="仿宋_GB2312"/>
          <w:sz w:val="32"/>
          <w:szCs w:val="32"/>
        </w:rPr>
        <w:t>688.4184</w:t>
      </w:r>
      <w:r>
        <w:rPr>
          <w:rFonts w:hint="eastAsia" w:ascii="Times New Roman" w:hAnsi="Times New Roman" w:eastAsia="仿宋_GB2312" w:cs="仿宋_GB2312"/>
          <w:sz w:val="32"/>
          <w:szCs w:val="32"/>
        </w:rPr>
        <w:t>公顷，</w:t>
      </w:r>
      <w:r>
        <w:rPr>
          <w:rFonts w:ascii="Times New Roman" w:hAnsi="Times New Roman" w:eastAsia="仿宋_GB2312" w:cs="仿宋_GB2312"/>
          <w:sz w:val="32"/>
          <w:szCs w:val="32"/>
        </w:rPr>
        <w:t>位于实验区</w:t>
      </w:r>
      <w:r>
        <w:rPr>
          <w:rFonts w:hint="eastAsia" w:ascii="Times New Roman" w:hAnsi="Times New Roman" w:eastAsia="仿宋_GB2312" w:cs="仿宋_GB2312"/>
          <w:sz w:val="32"/>
          <w:szCs w:val="32"/>
        </w:rPr>
        <w:t>；因耕地调出</w:t>
      </w:r>
      <w:r>
        <w:rPr>
          <w:rFonts w:ascii="Times New Roman" w:hAnsi="Times New Roman" w:eastAsia="仿宋_GB2312" w:cs="仿宋_GB2312"/>
          <w:sz w:val="32"/>
          <w:szCs w:val="32"/>
        </w:rPr>
        <w:t>16</w:t>
      </w:r>
      <w:r>
        <w:rPr>
          <w:rFonts w:hint="eastAsia" w:ascii="Times New Roman" w:hAnsi="Times New Roman" w:eastAsia="仿宋_GB2312" w:cs="仿宋_GB2312"/>
          <w:sz w:val="32"/>
          <w:szCs w:val="32"/>
        </w:rPr>
        <w:t>块，面积</w:t>
      </w:r>
      <w:r>
        <w:rPr>
          <w:rFonts w:ascii="Times New Roman" w:hAnsi="Times New Roman" w:eastAsia="仿宋_GB2312" w:cs="仿宋_GB2312"/>
          <w:sz w:val="32"/>
          <w:szCs w:val="32"/>
        </w:rPr>
        <w:t>16.0859</w:t>
      </w:r>
      <w:r>
        <w:rPr>
          <w:rFonts w:hint="eastAsia" w:ascii="Times New Roman" w:hAnsi="Times New Roman" w:eastAsia="仿宋_GB2312" w:cs="仿宋_GB2312"/>
          <w:sz w:val="32"/>
          <w:szCs w:val="32"/>
        </w:rPr>
        <w:t>公顷，</w:t>
      </w:r>
      <w:r>
        <w:rPr>
          <w:rFonts w:ascii="Times New Roman" w:hAnsi="Times New Roman" w:eastAsia="仿宋_GB2312" w:cs="仿宋_GB2312"/>
          <w:sz w:val="32"/>
          <w:szCs w:val="32"/>
        </w:rPr>
        <w:t>位于实验区</w:t>
      </w:r>
      <w:r>
        <w:rPr>
          <w:rFonts w:hint="eastAsia" w:ascii="Times New Roman" w:hAnsi="Times New Roman" w:eastAsia="仿宋_GB2312" w:cs="仿宋_GB2312"/>
          <w:sz w:val="32"/>
          <w:szCs w:val="32"/>
        </w:rPr>
        <w:t>；因在甘孜州</w:t>
      </w:r>
      <w:r>
        <w:rPr>
          <w:rFonts w:ascii="Times New Roman" w:hAnsi="Times New Roman" w:eastAsia="仿宋_GB2312" w:cs="仿宋_GB2312"/>
          <w:sz w:val="32"/>
          <w:szCs w:val="32"/>
        </w:rPr>
        <w:t>行政界线外进行边界修订</w:t>
      </w:r>
      <w:r>
        <w:rPr>
          <w:rFonts w:hint="eastAsia" w:ascii="Times New Roman" w:hAnsi="Times New Roman" w:eastAsia="仿宋_GB2312" w:cs="仿宋_GB2312"/>
          <w:sz w:val="32"/>
          <w:szCs w:val="32"/>
        </w:rPr>
        <w:t>调出</w:t>
      </w:r>
      <w:r>
        <w:rPr>
          <w:rFonts w:ascii="Times New Roman" w:hAnsi="Times New Roman" w:eastAsia="仿宋_GB2312" w:cs="仿宋_GB2312"/>
          <w:sz w:val="32"/>
          <w:szCs w:val="32"/>
        </w:rPr>
        <w:t>72</w:t>
      </w:r>
      <w:r>
        <w:rPr>
          <w:rFonts w:hint="eastAsia" w:ascii="Times New Roman" w:hAnsi="Times New Roman" w:eastAsia="仿宋_GB2312" w:cs="仿宋_GB2312"/>
          <w:sz w:val="32"/>
          <w:szCs w:val="32"/>
        </w:rPr>
        <w:t>块，面积</w:t>
      </w:r>
      <w:r>
        <w:rPr>
          <w:rFonts w:ascii="Times New Roman" w:hAnsi="Times New Roman" w:eastAsia="仿宋_GB2312" w:cs="仿宋_GB2312"/>
          <w:sz w:val="32"/>
          <w:szCs w:val="32"/>
        </w:rPr>
        <w:t>112.5764</w:t>
      </w:r>
      <w:r>
        <w:rPr>
          <w:rFonts w:hint="eastAsia" w:ascii="Times New Roman" w:hAnsi="Times New Roman" w:eastAsia="仿宋_GB2312" w:cs="仿宋_GB2312"/>
          <w:sz w:val="32"/>
          <w:szCs w:val="32"/>
        </w:rPr>
        <w:t>公顷，</w:t>
      </w:r>
      <w:r>
        <w:rPr>
          <w:rFonts w:ascii="Times New Roman" w:hAnsi="Times New Roman" w:eastAsia="仿宋_GB2312" w:cs="仿宋_GB2312"/>
          <w:sz w:val="32"/>
          <w:szCs w:val="32"/>
        </w:rPr>
        <w:t>位于核心区</w:t>
      </w:r>
      <w:r>
        <w:rPr>
          <w:rFonts w:hint="eastAsia" w:ascii="Times New Roman" w:hAnsi="Times New Roman" w:eastAsia="仿宋_GB2312" w:cs="仿宋_GB2312"/>
          <w:sz w:val="32"/>
          <w:szCs w:val="32"/>
        </w:rPr>
        <w:t>；因在人类集中</w:t>
      </w:r>
      <w:r>
        <w:rPr>
          <w:rFonts w:ascii="Times New Roman" w:hAnsi="Times New Roman" w:eastAsia="仿宋_GB2312" w:cs="仿宋_GB2312"/>
          <w:sz w:val="32"/>
          <w:szCs w:val="32"/>
        </w:rPr>
        <w:t>活动区域</w:t>
      </w:r>
      <w:r>
        <w:rPr>
          <w:rFonts w:hint="eastAsia" w:ascii="Times New Roman" w:hAnsi="Times New Roman" w:eastAsia="仿宋_GB2312" w:cs="仿宋_GB2312"/>
          <w:sz w:val="32"/>
          <w:szCs w:val="32"/>
        </w:rPr>
        <w:t>调出</w:t>
      </w:r>
      <w:r>
        <w:rPr>
          <w:rFonts w:ascii="Times New Roman" w:hAnsi="Times New Roman" w:eastAsia="仿宋_GB2312" w:cs="仿宋_GB2312"/>
          <w:sz w:val="32"/>
          <w:szCs w:val="32"/>
        </w:rPr>
        <w:t>3</w:t>
      </w:r>
      <w:r>
        <w:rPr>
          <w:rFonts w:hint="eastAsia" w:ascii="Times New Roman" w:hAnsi="Times New Roman" w:eastAsia="仿宋_GB2312" w:cs="仿宋_GB2312"/>
          <w:sz w:val="32"/>
          <w:szCs w:val="32"/>
        </w:rPr>
        <w:t>块，面积</w:t>
      </w:r>
      <w:r>
        <w:rPr>
          <w:rFonts w:ascii="Times New Roman" w:hAnsi="Times New Roman" w:eastAsia="仿宋_GB2312" w:cs="仿宋_GB2312"/>
          <w:sz w:val="32"/>
          <w:szCs w:val="32"/>
        </w:rPr>
        <w:t>47.4909</w:t>
      </w:r>
      <w:r>
        <w:rPr>
          <w:rFonts w:hint="eastAsia" w:ascii="Times New Roman" w:hAnsi="Times New Roman" w:eastAsia="仿宋_GB2312" w:cs="仿宋_GB2312"/>
          <w:sz w:val="32"/>
          <w:szCs w:val="32"/>
        </w:rPr>
        <w:t>公顷，</w:t>
      </w:r>
      <w:r>
        <w:rPr>
          <w:rFonts w:ascii="Times New Roman" w:hAnsi="Times New Roman" w:eastAsia="仿宋_GB2312" w:cs="仿宋_GB2312"/>
          <w:sz w:val="32"/>
          <w:szCs w:val="32"/>
        </w:rPr>
        <w:t>位于实验区</w:t>
      </w:r>
      <w:r>
        <w:rPr>
          <w:rFonts w:hint="eastAsia" w:ascii="Times New Roman" w:hAnsi="Times New Roman" w:eastAsia="仿宋_GB2312" w:cs="仿宋_GB2312"/>
          <w:sz w:val="32"/>
          <w:szCs w:val="32"/>
        </w:rPr>
        <w:t>；因孤立细碎调出</w:t>
      </w:r>
      <w:r>
        <w:rPr>
          <w:rFonts w:ascii="Times New Roman" w:hAnsi="Times New Roman" w:eastAsia="仿宋_GB2312" w:cs="仿宋_GB2312"/>
          <w:sz w:val="32"/>
          <w:szCs w:val="32"/>
        </w:rPr>
        <w:t>5</w:t>
      </w:r>
      <w:r>
        <w:rPr>
          <w:rFonts w:hint="eastAsia" w:ascii="Times New Roman" w:hAnsi="Times New Roman" w:eastAsia="仿宋_GB2312" w:cs="仿宋_GB2312"/>
          <w:sz w:val="32"/>
          <w:szCs w:val="32"/>
        </w:rPr>
        <w:t>块，面积</w:t>
      </w:r>
      <w:r>
        <w:rPr>
          <w:rFonts w:ascii="Times New Roman" w:hAnsi="Times New Roman" w:eastAsia="仿宋_GB2312" w:cs="仿宋_GB2312"/>
          <w:sz w:val="32"/>
          <w:szCs w:val="32"/>
        </w:rPr>
        <w:t>4.0211</w:t>
      </w:r>
      <w:r>
        <w:rPr>
          <w:rFonts w:hint="eastAsia" w:ascii="Times New Roman" w:hAnsi="Times New Roman" w:eastAsia="仿宋_GB2312" w:cs="仿宋_GB2312"/>
          <w:sz w:val="32"/>
          <w:szCs w:val="32"/>
        </w:rPr>
        <w:t>公顷，</w:t>
      </w:r>
      <w:r>
        <w:rPr>
          <w:rFonts w:ascii="Times New Roman" w:hAnsi="Times New Roman" w:eastAsia="仿宋_GB2312" w:cs="仿宋_GB2312"/>
          <w:sz w:val="32"/>
          <w:szCs w:val="32"/>
        </w:rPr>
        <w:t>位于实验区</w:t>
      </w:r>
      <w:r>
        <w:rPr>
          <w:rFonts w:hint="eastAsia" w:ascii="Times New Roman" w:hAnsi="Times New Roman" w:eastAsia="仿宋_GB2312" w:cs="仿宋_GB2312"/>
          <w:sz w:val="32"/>
          <w:szCs w:val="32"/>
        </w:rPr>
        <w:t>。</w:t>
      </w:r>
    </w:p>
    <w:p>
      <w:pPr>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整合优化前，四川亚丁国家级自然保护区核心区和缓冲区面积</w:t>
      </w:r>
      <w:r>
        <w:rPr>
          <w:rFonts w:ascii="Times New Roman" w:hAnsi="Times New Roman" w:eastAsia="仿宋_GB2312" w:cs="仿宋_GB2312"/>
          <w:sz w:val="32"/>
          <w:szCs w:val="32"/>
        </w:rPr>
        <w:t>118210.35</w:t>
      </w:r>
      <w:r>
        <w:rPr>
          <w:rFonts w:hint="eastAsia" w:ascii="Times New Roman" w:hAnsi="Times New Roman" w:eastAsia="仿宋_GB2312" w:cs="仿宋_GB2312"/>
          <w:sz w:val="32"/>
          <w:szCs w:val="32"/>
        </w:rPr>
        <w:t>公顷，优化后核心区总面积</w:t>
      </w:r>
      <w:r>
        <w:rPr>
          <w:rFonts w:ascii="Times New Roman" w:hAnsi="Times New Roman" w:eastAsia="仿宋_GB2312" w:cs="仿宋_GB2312"/>
          <w:sz w:val="32"/>
          <w:szCs w:val="32"/>
        </w:rPr>
        <w:t>117167.78</w:t>
      </w:r>
      <w:r>
        <w:rPr>
          <w:rFonts w:hint="eastAsia" w:ascii="Times New Roman" w:hAnsi="Times New Roman" w:eastAsia="仿宋_GB2312" w:cs="仿宋_GB2312"/>
          <w:sz w:val="32"/>
          <w:szCs w:val="32"/>
        </w:rPr>
        <w:t>公顷。</w:t>
      </w:r>
    </w:p>
    <w:p>
      <w:pPr>
        <w:spacing w:line="360" w:lineRule="auto"/>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优化后，四川亚丁国家级自然保护区管理机构仍为四川亚丁国家级自然保护区管理局，机构隶属、机构级别和机构编制保持不变。</w:t>
      </w:r>
    </w:p>
    <w:p>
      <w:pPr>
        <w:spacing w:line="360" w:lineRule="auto"/>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3</w:t>
      </w:r>
      <w:r>
        <w:rPr>
          <w:rFonts w:hint="eastAsia" w:ascii="Times New Roman" w:hAnsi="Times New Roman" w:eastAsia="仿宋_GB2312" w:cs="仿宋_GB2312"/>
          <w:sz w:val="32"/>
          <w:szCs w:val="32"/>
        </w:rPr>
        <w:t>、四川海子山国家级自然保护区（稻城境内）</w:t>
      </w:r>
    </w:p>
    <w:p>
      <w:pPr>
        <w:kinsoku w:val="0"/>
        <w:spacing w:line="360" w:lineRule="auto"/>
        <w:ind w:firstLine="600" w:firstLineChars="200"/>
        <w:rPr>
          <w:rFonts w:ascii="Times New Roman" w:hAnsi="Times New Roman" w:eastAsia="仿宋"/>
          <w:sz w:val="30"/>
          <w:szCs w:val="30"/>
        </w:rPr>
      </w:pPr>
      <w:r>
        <w:rPr>
          <w:rFonts w:hint="eastAsia" w:ascii="Times New Roman" w:hAnsi="Times New Roman" w:eastAsia="仿宋"/>
          <w:sz w:val="30"/>
          <w:szCs w:val="30"/>
        </w:rPr>
        <w:t>根据国家专班审查通过的自然保护地整合优化预案成果数据，</w:t>
      </w:r>
      <w:r>
        <w:rPr>
          <w:rFonts w:hint="eastAsia" w:ascii="Times New Roman" w:hAnsi="Times New Roman" w:eastAsia="仿宋_GB2312" w:cs="仿宋_GB2312"/>
          <w:sz w:val="32"/>
          <w:szCs w:val="32"/>
        </w:rPr>
        <w:t>四川海子山国家级自然保护区（稻城境内）</w:t>
      </w:r>
      <w:r>
        <w:rPr>
          <w:rFonts w:hint="eastAsia" w:ascii="Times New Roman" w:hAnsi="Times New Roman" w:eastAsia="仿宋"/>
          <w:sz w:val="30"/>
          <w:szCs w:val="30"/>
        </w:rPr>
        <w:t>整合优化后调出图斑</w:t>
      </w:r>
      <w:r>
        <w:rPr>
          <w:rFonts w:ascii="Times New Roman" w:hAnsi="Times New Roman" w:eastAsia="仿宋"/>
          <w:sz w:val="30"/>
          <w:szCs w:val="30"/>
        </w:rPr>
        <w:t>4</w:t>
      </w:r>
      <w:r>
        <w:rPr>
          <w:rFonts w:hint="eastAsia" w:ascii="Times New Roman" w:hAnsi="Times New Roman" w:eastAsia="仿宋"/>
          <w:sz w:val="30"/>
          <w:szCs w:val="30"/>
        </w:rPr>
        <w:t>块，总面积</w:t>
      </w:r>
      <w:r>
        <w:rPr>
          <w:rFonts w:ascii="Times New Roman" w:hAnsi="Times New Roman" w:eastAsia="仿宋"/>
          <w:sz w:val="30"/>
          <w:szCs w:val="30"/>
        </w:rPr>
        <w:t>578.8315公顷</w:t>
      </w:r>
      <w:r>
        <w:rPr>
          <w:rFonts w:hint="eastAsia" w:ascii="Times New Roman" w:hAnsi="Times New Roman" w:eastAsia="仿宋"/>
          <w:sz w:val="30"/>
          <w:szCs w:val="30"/>
        </w:rPr>
        <w:t>，</w:t>
      </w:r>
      <w:r>
        <w:rPr>
          <w:rFonts w:ascii="Times New Roman" w:hAnsi="Times New Roman" w:eastAsia="仿宋"/>
          <w:sz w:val="30"/>
          <w:szCs w:val="30"/>
        </w:rPr>
        <w:t>均位于实验区</w:t>
      </w:r>
      <w:r>
        <w:rPr>
          <w:rFonts w:hint="eastAsia" w:ascii="Times New Roman" w:hAnsi="Times New Roman" w:eastAsia="仿宋"/>
          <w:sz w:val="30"/>
          <w:szCs w:val="30"/>
        </w:rPr>
        <w:t>。</w:t>
      </w:r>
      <w:r>
        <w:rPr>
          <w:rFonts w:ascii="Times New Roman" w:hAnsi="Times New Roman" w:eastAsia="仿宋"/>
          <w:sz w:val="30"/>
          <w:szCs w:val="30"/>
        </w:rPr>
        <w:t>其中</w:t>
      </w:r>
      <w:r>
        <w:rPr>
          <w:rFonts w:hint="eastAsia" w:ascii="Times New Roman" w:hAnsi="Times New Roman" w:eastAsia="仿宋"/>
          <w:sz w:val="30"/>
          <w:szCs w:val="30"/>
        </w:rPr>
        <w:t>，</w:t>
      </w:r>
      <w:r>
        <w:rPr>
          <w:rFonts w:ascii="Times New Roman" w:hAnsi="Times New Roman" w:eastAsia="仿宋"/>
          <w:sz w:val="30"/>
          <w:szCs w:val="30"/>
        </w:rPr>
        <w:t>因</w:t>
      </w:r>
      <w:r>
        <w:rPr>
          <w:rFonts w:hint="eastAsia" w:ascii="Times New Roman" w:hAnsi="Times New Roman" w:eastAsia="仿宋"/>
          <w:sz w:val="30"/>
          <w:szCs w:val="30"/>
        </w:rPr>
        <w:t>边界修订</w:t>
      </w:r>
      <w:r>
        <w:rPr>
          <w:rFonts w:ascii="Times New Roman" w:hAnsi="Times New Roman" w:eastAsia="仿宋"/>
          <w:sz w:val="30"/>
          <w:szCs w:val="30"/>
        </w:rPr>
        <w:t>调出2块</w:t>
      </w:r>
      <w:r>
        <w:rPr>
          <w:rFonts w:hint="eastAsia" w:ascii="Times New Roman" w:hAnsi="Times New Roman" w:eastAsia="仿宋"/>
          <w:sz w:val="30"/>
          <w:szCs w:val="30"/>
        </w:rPr>
        <w:t>，</w:t>
      </w:r>
      <w:r>
        <w:rPr>
          <w:rFonts w:ascii="Times New Roman" w:hAnsi="Times New Roman" w:eastAsia="仿宋"/>
          <w:sz w:val="30"/>
          <w:szCs w:val="30"/>
        </w:rPr>
        <w:t>面积551.7204公顷</w:t>
      </w:r>
      <w:r>
        <w:rPr>
          <w:rFonts w:hint="eastAsia" w:ascii="Times New Roman" w:hAnsi="Times New Roman" w:eastAsia="仿宋"/>
          <w:sz w:val="30"/>
          <w:szCs w:val="30"/>
        </w:rPr>
        <w:t>；</w:t>
      </w:r>
      <w:r>
        <w:rPr>
          <w:rFonts w:ascii="Times New Roman" w:hAnsi="Times New Roman" w:eastAsia="仿宋"/>
          <w:sz w:val="30"/>
          <w:szCs w:val="30"/>
        </w:rPr>
        <w:t>因</w:t>
      </w:r>
      <w:r>
        <w:rPr>
          <w:rFonts w:hint="eastAsia" w:ascii="Times New Roman" w:hAnsi="Times New Roman" w:eastAsia="仿宋"/>
          <w:sz w:val="30"/>
          <w:szCs w:val="30"/>
        </w:rPr>
        <w:t>人类集中</w:t>
      </w:r>
      <w:r>
        <w:rPr>
          <w:rFonts w:ascii="Times New Roman" w:hAnsi="Times New Roman" w:eastAsia="仿宋"/>
          <w:sz w:val="30"/>
          <w:szCs w:val="30"/>
        </w:rPr>
        <w:t>活动区调出2</w:t>
      </w:r>
      <w:r>
        <w:rPr>
          <w:rFonts w:hint="eastAsia" w:ascii="Times New Roman" w:hAnsi="Times New Roman" w:eastAsia="仿宋"/>
          <w:sz w:val="30"/>
          <w:szCs w:val="30"/>
        </w:rPr>
        <w:t>块，面积</w:t>
      </w:r>
      <w:r>
        <w:rPr>
          <w:rFonts w:ascii="Times New Roman" w:hAnsi="Times New Roman" w:eastAsia="仿宋"/>
          <w:sz w:val="30"/>
          <w:szCs w:val="30"/>
        </w:rPr>
        <w:t>27.1111公顷</w:t>
      </w:r>
      <w:r>
        <w:rPr>
          <w:rFonts w:hint="eastAsia" w:ascii="Times New Roman" w:hAnsi="Times New Roman" w:eastAsia="仿宋"/>
          <w:sz w:val="30"/>
          <w:szCs w:val="30"/>
        </w:rPr>
        <w:t>。</w:t>
      </w:r>
    </w:p>
    <w:p>
      <w:pPr>
        <w:kinsoku w:val="0"/>
        <w:spacing w:line="360" w:lineRule="auto"/>
        <w:ind w:firstLine="600" w:firstLineChars="200"/>
        <w:rPr>
          <w:rFonts w:hint="eastAsia" w:ascii="Times New Roman" w:hAnsi="Times New Roman" w:eastAsia="仿宋"/>
          <w:sz w:val="30"/>
          <w:szCs w:val="30"/>
        </w:rPr>
      </w:pPr>
      <w:r>
        <w:rPr>
          <w:rFonts w:ascii="Times New Roman" w:hAnsi="Times New Roman" w:eastAsia="仿宋"/>
          <w:sz w:val="30"/>
          <w:szCs w:val="30"/>
        </w:rPr>
        <w:t>整合优化前</w:t>
      </w:r>
      <w:r>
        <w:rPr>
          <w:rFonts w:hint="eastAsia" w:ascii="Times New Roman" w:hAnsi="Times New Roman" w:eastAsia="仿宋"/>
          <w:sz w:val="30"/>
          <w:szCs w:val="30"/>
        </w:rPr>
        <w:t>，</w:t>
      </w:r>
      <w:r>
        <w:rPr>
          <w:rFonts w:hint="eastAsia" w:ascii="Times New Roman" w:hAnsi="Times New Roman" w:eastAsia="仿宋_GB2312" w:cs="仿宋_GB2312"/>
          <w:sz w:val="32"/>
          <w:szCs w:val="32"/>
        </w:rPr>
        <w:t>四川海子山国家级自然保护区（稻城境内）核心区和缓冲区面积8</w:t>
      </w:r>
      <w:r>
        <w:rPr>
          <w:rFonts w:ascii="Times New Roman" w:hAnsi="Times New Roman" w:eastAsia="仿宋_GB2312" w:cs="仿宋_GB2312"/>
          <w:sz w:val="32"/>
          <w:szCs w:val="32"/>
        </w:rPr>
        <w:t>3688.7公顷</w:t>
      </w:r>
      <w:r>
        <w:rPr>
          <w:rFonts w:hint="eastAsia" w:ascii="Times New Roman" w:hAnsi="Times New Roman" w:eastAsia="仿宋_GB2312" w:cs="仿宋_GB2312"/>
          <w:sz w:val="32"/>
          <w:szCs w:val="32"/>
        </w:rPr>
        <w:t>，优化后核心区总面积8</w:t>
      </w:r>
      <w:r>
        <w:rPr>
          <w:rFonts w:ascii="Times New Roman" w:hAnsi="Times New Roman" w:eastAsia="仿宋_GB2312" w:cs="仿宋_GB2312"/>
          <w:sz w:val="32"/>
          <w:szCs w:val="32"/>
        </w:rPr>
        <w:t>3688.7公顷</w:t>
      </w:r>
      <w:r>
        <w:rPr>
          <w:rFonts w:hint="eastAsia" w:ascii="Times New Roman" w:hAnsi="Times New Roman" w:eastAsia="仿宋_GB2312" w:cs="仿宋_GB2312"/>
          <w:sz w:val="32"/>
          <w:szCs w:val="32"/>
        </w:rPr>
        <w:t>，无调整。</w:t>
      </w:r>
    </w:p>
    <w:p>
      <w:pPr>
        <w:kinsoku w:val="0"/>
        <w:spacing w:line="360" w:lineRule="auto"/>
        <w:ind w:firstLine="640" w:firstLineChars="200"/>
        <w:rPr>
          <w:rFonts w:hint="eastAsia" w:ascii="Times New Roman" w:hAnsi="Times New Roman" w:eastAsia="仿宋"/>
          <w:sz w:val="30"/>
          <w:szCs w:val="30"/>
        </w:rPr>
      </w:pPr>
      <w:r>
        <w:rPr>
          <w:rFonts w:hint="eastAsia" w:ascii="Times New Roman" w:hAnsi="Times New Roman" w:eastAsia="仿宋_GB2312" w:cs="仿宋_GB2312"/>
          <w:sz w:val="32"/>
          <w:szCs w:val="32"/>
        </w:rPr>
        <w:t>优化后，四川海子山国家级自然保护区</w:t>
      </w:r>
      <w:r>
        <w:rPr>
          <w:rFonts w:hint="eastAsia" w:ascii="Times New Roman" w:hAnsi="Times New Roman" w:eastAsia="仿宋_GB2312" w:cs="仿宋_GB2312"/>
          <w:kern w:val="0"/>
          <w:sz w:val="32"/>
          <w:szCs w:val="32"/>
        </w:rPr>
        <w:t>管理机构仍为海子山国家级自然保护区管委会，机构隶属、机构级别和机构编制保持不变。</w:t>
      </w:r>
    </w:p>
    <w:p>
      <w:pPr>
        <w:spacing w:line="360" w:lineRule="auto"/>
        <w:ind w:firstLine="640" w:firstLineChars="200"/>
        <w:rPr>
          <w:rFonts w:ascii="Times New Roman" w:hAnsi="Times New Roman" w:eastAsia="仿宋_GB2312" w:cs="仿宋_GB2312"/>
          <w:b/>
          <w:sz w:val="32"/>
          <w:szCs w:val="32"/>
        </w:rPr>
      </w:pPr>
      <w:r>
        <w:rPr>
          <w:rFonts w:ascii="Times New Roman" w:hAnsi="Times New Roman" w:eastAsia="仿宋_GB2312" w:cs="仿宋_GB2312"/>
          <w:kern w:val="0"/>
          <w:sz w:val="32"/>
          <w:szCs w:val="32"/>
        </w:rPr>
        <w:t>4</w:t>
      </w:r>
      <w:r>
        <w:rPr>
          <w:rFonts w:hint="eastAsia" w:ascii="Times New Roman" w:hAnsi="Times New Roman" w:eastAsia="仿宋_GB2312" w:cs="仿宋_GB2312"/>
          <w:kern w:val="0"/>
          <w:sz w:val="32"/>
          <w:szCs w:val="32"/>
        </w:rPr>
        <w:t>、四川滚巴自然保护区</w:t>
      </w:r>
    </w:p>
    <w:p>
      <w:pPr>
        <w:spacing w:line="360" w:lineRule="auto"/>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根据国家专班审查通过的自然保护地整合优化预案成果数据，四川滚巴自然保护区整合优化后调出图斑</w:t>
      </w:r>
      <w:r>
        <w:rPr>
          <w:rFonts w:ascii="Times New Roman" w:hAnsi="Times New Roman" w:eastAsia="仿宋_GB2312" w:cs="仿宋_GB2312"/>
          <w:sz w:val="32"/>
          <w:szCs w:val="32"/>
        </w:rPr>
        <w:t>8</w:t>
      </w:r>
      <w:r>
        <w:rPr>
          <w:rFonts w:hint="eastAsia" w:ascii="Times New Roman" w:hAnsi="Times New Roman" w:eastAsia="仿宋_GB2312" w:cs="仿宋_GB2312"/>
          <w:sz w:val="32"/>
          <w:szCs w:val="32"/>
        </w:rPr>
        <w:t>块，总面积</w:t>
      </w:r>
      <w:r>
        <w:rPr>
          <w:rFonts w:ascii="Times New Roman" w:hAnsi="Times New Roman" w:eastAsia="仿宋_GB2312" w:cs="仿宋_GB2312"/>
          <w:sz w:val="32"/>
          <w:szCs w:val="32"/>
        </w:rPr>
        <w:t>254.6521</w:t>
      </w:r>
      <w:r>
        <w:rPr>
          <w:rFonts w:hint="eastAsia" w:ascii="Times New Roman" w:hAnsi="Times New Roman" w:eastAsia="仿宋_GB2312" w:cs="仿宋_GB2312"/>
          <w:sz w:val="32"/>
          <w:szCs w:val="32"/>
        </w:rPr>
        <w:t>公顷。其中，因耕地</w:t>
      </w:r>
      <w:r>
        <w:rPr>
          <w:rFonts w:ascii="Times New Roman" w:hAnsi="Times New Roman" w:eastAsia="仿宋_GB2312" w:cs="仿宋_GB2312"/>
          <w:sz w:val="32"/>
          <w:szCs w:val="32"/>
        </w:rPr>
        <w:t>4</w:t>
      </w:r>
      <w:r>
        <w:rPr>
          <w:rFonts w:hint="eastAsia" w:ascii="Times New Roman" w:hAnsi="Times New Roman" w:eastAsia="仿宋_GB2312" w:cs="仿宋_GB2312"/>
          <w:sz w:val="32"/>
          <w:szCs w:val="32"/>
        </w:rPr>
        <w:t>块，面积</w:t>
      </w:r>
      <w:r>
        <w:rPr>
          <w:rFonts w:ascii="Times New Roman" w:hAnsi="Times New Roman" w:eastAsia="仿宋_GB2312" w:cs="仿宋_GB2312"/>
          <w:sz w:val="32"/>
          <w:szCs w:val="32"/>
        </w:rPr>
        <w:t>213.0766</w:t>
      </w:r>
      <w:r>
        <w:rPr>
          <w:rFonts w:hint="eastAsia" w:ascii="Times New Roman" w:hAnsi="Times New Roman" w:eastAsia="仿宋_GB2312" w:cs="仿宋_GB2312"/>
          <w:sz w:val="32"/>
          <w:szCs w:val="32"/>
        </w:rPr>
        <w:t>公顷，</w:t>
      </w:r>
      <w:r>
        <w:rPr>
          <w:rFonts w:ascii="Times New Roman" w:hAnsi="Times New Roman" w:eastAsia="仿宋_GB2312" w:cs="仿宋_GB2312"/>
          <w:sz w:val="32"/>
          <w:szCs w:val="32"/>
        </w:rPr>
        <w:t>均位于实验区</w:t>
      </w:r>
      <w:r>
        <w:rPr>
          <w:rFonts w:hint="eastAsia" w:ascii="Times New Roman" w:hAnsi="Times New Roman" w:eastAsia="仿宋_GB2312" w:cs="仿宋_GB2312"/>
          <w:sz w:val="32"/>
          <w:szCs w:val="32"/>
        </w:rPr>
        <w:t>；因不在甘孜州</w:t>
      </w:r>
      <w:r>
        <w:rPr>
          <w:rFonts w:ascii="Times New Roman" w:hAnsi="Times New Roman" w:eastAsia="仿宋_GB2312" w:cs="仿宋_GB2312"/>
          <w:sz w:val="32"/>
          <w:szCs w:val="32"/>
        </w:rPr>
        <w:t>行政区域内进行边界修订</w:t>
      </w:r>
      <w:r>
        <w:rPr>
          <w:rFonts w:hint="eastAsia" w:ascii="Times New Roman" w:hAnsi="Times New Roman" w:eastAsia="仿宋_GB2312" w:cs="仿宋_GB2312"/>
          <w:sz w:val="32"/>
          <w:szCs w:val="32"/>
        </w:rPr>
        <w:t>调出</w:t>
      </w:r>
      <w:r>
        <w:rPr>
          <w:rFonts w:ascii="Times New Roman" w:hAnsi="Times New Roman" w:eastAsia="仿宋_GB2312" w:cs="仿宋_GB2312"/>
          <w:sz w:val="32"/>
          <w:szCs w:val="32"/>
        </w:rPr>
        <w:t>4</w:t>
      </w:r>
      <w:r>
        <w:rPr>
          <w:rFonts w:hint="eastAsia" w:ascii="Times New Roman" w:hAnsi="Times New Roman" w:eastAsia="仿宋_GB2312" w:cs="仿宋_GB2312"/>
          <w:sz w:val="32"/>
          <w:szCs w:val="32"/>
        </w:rPr>
        <w:t>块，面积</w:t>
      </w:r>
      <w:r>
        <w:rPr>
          <w:rFonts w:ascii="Times New Roman" w:hAnsi="Times New Roman" w:eastAsia="仿宋_GB2312" w:cs="仿宋_GB2312"/>
          <w:sz w:val="32"/>
          <w:szCs w:val="32"/>
        </w:rPr>
        <w:t>41.5755</w:t>
      </w:r>
      <w:r>
        <w:rPr>
          <w:rFonts w:hint="eastAsia" w:ascii="Times New Roman" w:hAnsi="Times New Roman" w:eastAsia="仿宋_GB2312" w:cs="仿宋_GB2312"/>
          <w:sz w:val="32"/>
          <w:szCs w:val="32"/>
        </w:rPr>
        <w:t>公顷。</w:t>
      </w:r>
    </w:p>
    <w:p>
      <w:pPr>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整合优化前，四川滚巴自然保护区核心区面积</w:t>
      </w:r>
      <w:r>
        <w:rPr>
          <w:rFonts w:ascii="Times New Roman" w:hAnsi="Times New Roman" w:eastAsia="仿宋_GB2312" w:cs="仿宋_GB2312"/>
          <w:sz w:val="32"/>
          <w:szCs w:val="32"/>
        </w:rPr>
        <w:t>13054.9</w:t>
      </w:r>
      <w:r>
        <w:rPr>
          <w:rFonts w:hint="eastAsia" w:ascii="Times New Roman" w:hAnsi="Times New Roman" w:eastAsia="仿宋_GB2312" w:cs="仿宋_GB2312"/>
          <w:sz w:val="32"/>
          <w:szCs w:val="32"/>
        </w:rPr>
        <w:t>公顷，优化后核心区总面积</w:t>
      </w:r>
      <w:r>
        <w:rPr>
          <w:rFonts w:ascii="Times New Roman" w:hAnsi="Times New Roman" w:eastAsia="仿宋_GB2312" w:cs="仿宋_GB2312"/>
          <w:sz w:val="32"/>
          <w:szCs w:val="32"/>
        </w:rPr>
        <w:t>13054.9</w:t>
      </w:r>
      <w:r>
        <w:rPr>
          <w:rFonts w:hint="eastAsia" w:ascii="Times New Roman" w:hAnsi="Times New Roman" w:eastAsia="仿宋_GB2312" w:cs="仿宋_GB2312"/>
          <w:sz w:val="32"/>
          <w:szCs w:val="32"/>
        </w:rPr>
        <w:t>公顷，无调整。</w:t>
      </w:r>
    </w:p>
    <w:p>
      <w:pPr>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优化后，四川滚巴自然保护区管理机构仍为海子山自然保护区管理处，机构隶属、机构级别和机构编制保持不变。</w:t>
      </w:r>
    </w:p>
    <w:p>
      <w:pPr>
        <w:spacing w:line="360" w:lineRule="auto"/>
        <w:ind w:firstLine="640" w:firstLineChars="200"/>
        <w:rPr>
          <w:rFonts w:hint="eastAsia" w:ascii="Times New Roman" w:hAnsi="Times New Roman" w:eastAsia="仿宋_GB2312" w:cs="仿宋_GB2312"/>
          <w:b/>
          <w:sz w:val="32"/>
          <w:szCs w:val="32"/>
        </w:rPr>
      </w:pPr>
      <w:r>
        <w:rPr>
          <w:rFonts w:ascii="Times New Roman" w:hAnsi="Times New Roman" w:eastAsia="仿宋_GB2312" w:cs="仿宋_GB2312"/>
          <w:kern w:val="0"/>
          <w:sz w:val="32"/>
          <w:szCs w:val="32"/>
        </w:rPr>
        <w:t>5</w:t>
      </w:r>
      <w:r>
        <w:rPr>
          <w:rFonts w:hint="eastAsia" w:ascii="Times New Roman" w:hAnsi="Times New Roman" w:eastAsia="仿宋_GB2312" w:cs="仿宋_GB2312"/>
          <w:kern w:val="0"/>
          <w:sz w:val="32"/>
          <w:szCs w:val="32"/>
        </w:rPr>
        <w:t>、亚丁风景名胜区</w:t>
      </w:r>
    </w:p>
    <w:p>
      <w:pPr>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根据国家专班审查通过的自然保护地整合优化预案成果数据，亚丁风景名胜区整合优化后调出图斑</w:t>
      </w:r>
      <w:r>
        <w:rPr>
          <w:rFonts w:ascii="Times New Roman" w:hAnsi="Times New Roman" w:eastAsia="仿宋_GB2312" w:cs="仿宋_GB2312"/>
          <w:sz w:val="32"/>
          <w:szCs w:val="32"/>
        </w:rPr>
        <w:t>142</w:t>
      </w:r>
      <w:r>
        <w:rPr>
          <w:rFonts w:hint="eastAsia" w:ascii="Times New Roman" w:hAnsi="Times New Roman" w:eastAsia="仿宋_GB2312" w:cs="仿宋_GB2312"/>
          <w:sz w:val="32"/>
          <w:szCs w:val="32"/>
        </w:rPr>
        <w:t>块，总面积</w:t>
      </w:r>
      <w:r>
        <w:rPr>
          <w:rFonts w:ascii="Times New Roman" w:hAnsi="Times New Roman" w:eastAsia="仿宋_GB2312" w:cs="仿宋_GB2312"/>
          <w:sz w:val="32"/>
          <w:szCs w:val="32"/>
        </w:rPr>
        <w:t>6270.6674</w:t>
      </w:r>
      <w:r>
        <w:rPr>
          <w:rFonts w:hint="eastAsia" w:ascii="Times New Roman" w:hAnsi="Times New Roman" w:eastAsia="仿宋_GB2312" w:cs="仿宋_GB2312"/>
          <w:sz w:val="32"/>
          <w:szCs w:val="32"/>
        </w:rPr>
        <w:t>公顷。其中，因城镇调出1块，面积</w:t>
      </w:r>
      <w:r>
        <w:rPr>
          <w:rFonts w:ascii="Times New Roman" w:hAnsi="Times New Roman" w:eastAsia="仿宋_GB2312" w:cs="仿宋_GB2312"/>
          <w:sz w:val="32"/>
          <w:szCs w:val="32"/>
        </w:rPr>
        <w:t>0.3061</w:t>
      </w:r>
      <w:r>
        <w:rPr>
          <w:rFonts w:hint="eastAsia" w:ascii="Times New Roman" w:hAnsi="Times New Roman" w:eastAsia="仿宋_GB2312" w:cs="仿宋_GB2312"/>
          <w:sz w:val="32"/>
          <w:szCs w:val="32"/>
        </w:rPr>
        <w:t>公顷；因村庄调出</w:t>
      </w:r>
      <w:r>
        <w:rPr>
          <w:rFonts w:ascii="Times New Roman" w:hAnsi="Times New Roman" w:eastAsia="仿宋_GB2312" w:cs="仿宋_GB2312"/>
          <w:sz w:val="32"/>
          <w:szCs w:val="32"/>
        </w:rPr>
        <w:t>2</w:t>
      </w:r>
      <w:r>
        <w:rPr>
          <w:rFonts w:hint="eastAsia" w:ascii="Times New Roman" w:hAnsi="Times New Roman" w:eastAsia="仿宋_GB2312" w:cs="仿宋_GB2312"/>
          <w:sz w:val="32"/>
          <w:szCs w:val="32"/>
        </w:rPr>
        <w:t>块，面积</w:t>
      </w:r>
      <w:r>
        <w:rPr>
          <w:rFonts w:ascii="Times New Roman" w:hAnsi="Times New Roman" w:eastAsia="仿宋_GB2312" w:cs="仿宋_GB2312"/>
          <w:sz w:val="32"/>
          <w:szCs w:val="32"/>
        </w:rPr>
        <w:t>294.7785</w:t>
      </w:r>
      <w:r>
        <w:rPr>
          <w:rFonts w:hint="eastAsia" w:ascii="Times New Roman" w:hAnsi="Times New Roman" w:eastAsia="仿宋_GB2312" w:cs="仿宋_GB2312"/>
          <w:sz w:val="32"/>
          <w:szCs w:val="32"/>
        </w:rPr>
        <w:t>公顷；因耕地调出1块，面积</w:t>
      </w:r>
      <w:r>
        <w:rPr>
          <w:rFonts w:ascii="Times New Roman" w:hAnsi="Times New Roman" w:eastAsia="仿宋_GB2312" w:cs="仿宋_GB2312"/>
          <w:sz w:val="32"/>
          <w:szCs w:val="32"/>
        </w:rPr>
        <w:t>0.4564</w:t>
      </w:r>
      <w:r>
        <w:rPr>
          <w:rFonts w:hint="eastAsia" w:ascii="Times New Roman" w:hAnsi="Times New Roman" w:eastAsia="仿宋_GB2312" w:cs="仿宋_GB2312"/>
          <w:sz w:val="32"/>
          <w:szCs w:val="32"/>
        </w:rPr>
        <w:t>公顷；因不在甘孜州</w:t>
      </w:r>
      <w:r>
        <w:rPr>
          <w:rFonts w:ascii="Times New Roman" w:hAnsi="Times New Roman" w:eastAsia="仿宋_GB2312" w:cs="仿宋_GB2312"/>
          <w:sz w:val="32"/>
          <w:szCs w:val="32"/>
        </w:rPr>
        <w:t>行政区域内进行边界修订</w:t>
      </w:r>
      <w:r>
        <w:rPr>
          <w:rFonts w:hint="eastAsia" w:ascii="Times New Roman" w:hAnsi="Times New Roman" w:eastAsia="仿宋_GB2312" w:cs="仿宋_GB2312"/>
          <w:sz w:val="32"/>
          <w:szCs w:val="32"/>
        </w:rPr>
        <w:t>调出</w:t>
      </w:r>
      <w:r>
        <w:rPr>
          <w:rFonts w:ascii="Times New Roman" w:hAnsi="Times New Roman" w:eastAsia="仿宋_GB2312" w:cs="仿宋_GB2312"/>
          <w:sz w:val="32"/>
          <w:szCs w:val="32"/>
        </w:rPr>
        <w:t>76</w:t>
      </w:r>
      <w:r>
        <w:rPr>
          <w:rFonts w:hint="eastAsia" w:ascii="Times New Roman" w:hAnsi="Times New Roman" w:eastAsia="仿宋_GB2312" w:cs="仿宋_GB2312"/>
          <w:sz w:val="32"/>
          <w:szCs w:val="32"/>
        </w:rPr>
        <w:t>块，面积</w:t>
      </w:r>
      <w:r>
        <w:rPr>
          <w:rFonts w:ascii="Times New Roman" w:hAnsi="Times New Roman" w:eastAsia="仿宋_GB2312" w:cs="仿宋_GB2312"/>
          <w:sz w:val="32"/>
          <w:szCs w:val="32"/>
        </w:rPr>
        <w:t>56.1691</w:t>
      </w:r>
      <w:r>
        <w:rPr>
          <w:rFonts w:hint="eastAsia" w:ascii="Times New Roman" w:hAnsi="Times New Roman" w:eastAsia="仿宋_GB2312" w:cs="仿宋_GB2312"/>
          <w:sz w:val="32"/>
          <w:szCs w:val="32"/>
        </w:rPr>
        <w:t>公顷；因孤立细碎</w:t>
      </w:r>
      <w:r>
        <w:rPr>
          <w:rFonts w:ascii="Times New Roman" w:hAnsi="Times New Roman" w:eastAsia="仿宋_GB2312" w:cs="仿宋_GB2312"/>
          <w:sz w:val="32"/>
          <w:szCs w:val="32"/>
        </w:rPr>
        <w:t>图斑</w:t>
      </w:r>
      <w:r>
        <w:rPr>
          <w:rFonts w:hint="eastAsia" w:ascii="Times New Roman" w:hAnsi="Times New Roman" w:eastAsia="仿宋_GB2312" w:cs="仿宋_GB2312"/>
          <w:sz w:val="32"/>
          <w:szCs w:val="32"/>
        </w:rPr>
        <w:t>调出</w:t>
      </w:r>
      <w:r>
        <w:rPr>
          <w:rFonts w:ascii="Times New Roman" w:hAnsi="Times New Roman" w:eastAsia="仿宋_GB2312" w:cs="仿宋_GB2312"/>
          <w:sz w:val="32"/>
          <w:szCs w:val="32"/>
        </w:rPr>
        <w:t>53</w:t>
      </w:r>
      <w:r>
        <w:rPr>
          <w:rFonts w:hint="eastAsia" w:ascii="Times New Roman" w:hAnsi="Times New Roman" w:eastAsia="仿宋_GB2312" w:cs="仿宋_GB2312"/>
          <w:sz w:val="32"/>
          <w:szCs w:val="32"/>
        </w:rPr>
        <w:t>块，面积</w:t>
      </w:r>
      <w:r>
        <w:rPr>
          <w:rFonts w:ascii="Times New Roman" w:hAnsi="Times New Roman" w:eastAsia="仿宋_GB2312" w:cs="仿宋_GB2312"/>
          <w:sz w:val="32"/>
          <w:szCs w:val="32"/>
        </w:rPr>
        <w:t>473.6249</w:t>
      </w:r>
      <w:r>
        <w:rPr>
          <w:rFonts w:hint="eastAsia" w:ascii="Times New Roman" w:hAnsi="Times New Roman" w:eastAsia="仿宋_GB2312" w:cs="仿宋_GB2312"/>
          <w:sz w:val="32"/>
          <w:szCs w:val="32"/>
        </w:rPr>
        <w:t>公顷；因人类集中</w:t>
      </w:r>
      <w:r>
        <w:rPr>
          <w:rFonts w:ascii="Times New Roman" w:hAnsi="Times New Roman" w:eastAsia="仿宋_GB2312" w:cs="仿宋_GB2312"/>
          <w:sz w:val="32"/>
          <w:szCs w:val="32"/>
        </w:rPr>
        <w:t>活动区</w:t>
      </w:r>
      <w:r>
        <w:rPr>
          <w:rFonts w:hint="eastAsia" w:ascii="Times New Roman" w:hAnsi="Times New Roman" w:eastAsia="仿宋_GB2312" w:cs="仿宋_GB2312"/>
          <w:sz w:val="32"/>
          <w:szCs w:val="32"/>
        </w:rPr>
        <w:t>调出</w:t>
      </w:r>
      <w:r>
        <w:rPr>
          <w:rFonts w:ascii="Times New Roman" w:hAnsi="Times New Roman" w:eastAsia="仿宋_GB2312" w:cs="仿宋_GB2312"/>
          <w:sz w:val="32"/>
          <w:szCs w:val="32"/>
        </w:rPr>
        <w:t>9</w:t>
      </w:r>
      <w:r>
        <w:rPr>
          <w:rFonts w:hint="eastAsia" w:ascii="Times New Roman" w:hAnsi="Times New Roman" w:eastAsia="仿宋_GB2312" w:cs="仿宋_GB2312"/>
          <w:sz w:val="32"/>
          <w:szCs w:val="32"/>
        </w:rPr>
        <w:t>块，面积</w:t>
      </w:r>
      <w:r>
        <w:rPr>
          <w:rFonts w:ascii="Times New Roman" w:hAnsi="Times New Roman" w:eastAsia="仿宋_GB2312" w:cs="仿宋_GB2312"/>
          <w:sz w:val="32"/>
          <w:szCs w:val="32"/>
        </w:rPr>
        <w:t>5445.3324</w:t>
      </w:r>
      <w:r>
        <w:rPr>
          <w:rFonts w:hint="eastAsia" w:ascii="Times New Roman" w:hAnsi="Times New Roman" w:eastAsia="仿宋_GB2312" w:cs="仿宋_GB2312"/>
          <w:sz w:val="32"/>
          <w:szCs w:val="32"/>
        </w:rPr>
        <w:t>公顷。</w:t>
      </w:r>
    </w:p>
    <w:p>
      <w:pPr>
        <w:spacing w:line="360" w:lineRule="auto"/>
        <w:ind w:firstLine="640" w:firstLineChars="200"/>
        <w:rPr>
          <w:rFonts w:hint="eastAsia" w:ascii="Times New Roman" w:hAnsi="Times New Roman" w:eastAsia="仿宋"/>
          <w:sz w:val="32"/>
          <w:szCs w:val="32"/>
        </w:rPr>
      </w:pPr>
      <w:r>
        <w:rPr>
          <w:rFonts w:hint="eastAsia" w:ascii="Times New Roman" w:hAnsi="Times New Roman" w:eastAsia="仿宋_GB2312" w:cs="仿宋_GB2312"/>
          <w:sz w:val="32"/>
          <w:szCs w:val="32"/>
        </w:rPr>
        <w:t>优化后，亚丁风景名胜区管理机构仍为亚丁景区管理局，机构隶属、机构级别和机构编制保持不变。</w:t>
      </w:r>
    </w:p>
    <w:p>
      <w:pPr>
        <w:spacing w:line="360" w:lineRule="auto"/>
        <w:ind w:firstLine="640" w:firstLineChars="200"/>
        <w:rPr>
          <w:rFonts w:hint="eastAsia" w:ascii="Times New Roman" w:hAnsi="Times New Roman" w:eastAsia="仿宋_GB2312" w:cs="仿宋_GB2312"/>
          <w:b/>
          <w:sz w:val="32"/>
          <w:szCs w:val="32"/>
        </w:rPr>
      </w:pPr>
      <w:r>
        <w:rPr>
          <w:rFonts w:ascii="Times New Roman" w:hAnsi="Times New Roman" w:eastAsia="仿宋_GB2312" w:cs="仿宋_GB2312"/>
          <w:kern w:val="0"/>
          <w:sz w:val="32"/>
          <w:szCs w:val="32"/>
        </w:rPr>
        <w:t>6</w:t>
      </w:r>
      <w:r>
        <w:rPr>
          <w:rFonts w:hint="eastAsia" w:ascii="Times New Roman" w:hAnsi="Times New Roman" w:eastAsia="仿宋_GB2312" w:cs="仿宋_GB2312"/>
          <w:kern w:val="0"/>
          <w:sz w:val="32"/>
          <w:szCs w:val="32"/>
        </w:rPr>
        <w:t>、四川稻城亚丁省级地质公园</w:t>
      </w:r>
    </w:p>
    <w:p>
      <w:pPr>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根据国家专班审查通过的自然保护地整合优化预案成果数据，四川稻城亚丁省级地质公园因分别位于四川海子山国家级自然保护区（稻城境内）和四川亚丁国家级自然保护区，整合</w:t>
      </w:r>
      <w:r>
        <w:rPr>
          <w:rFonts w:ascii="Times New Roman" w:hAnsi="Times New Roman" w:eastAsia="仿宋_GB2312" w:cs="仿宋_GB2312"/>
          <w:sz w:val="32"/>
          <w:szCs w:val="32"/>
        </w:rPr>
        <w:t>后取消</w:t>
      </w:r>
      <w:r>
        <w:rPr>
          <w:rFonts w:hint="eastAsia" w:ascii="Times New Roman" w:hAnsi="Times New Roman" w:eastAsia="仿宋_GB2312" w:cs="仿宋_GB2312"/>
          <w:sz w:val="32"/>
          <w:szCs w:val="32"/>
        </w:rPr>
        <w:t>四川稻城亚丁省级地质公园。</w:t>
      </w:r>
    </w:p>
    <w:p>
      <w:pPr>
        <w:spacing w:line="360" w:lineRule="auto"/>
        <w:ind w:firstLine="640" w:firstLineChars="200"/>
        <w:rPr>
          <w:rFonts w:hint="eastAsia" w:ascii="Times New Roman" w:hAnsi="Times New Roman" w:eastAsia="仿宋_GB2312" w:cs="仿宋_GB2312"/>
          <w:kern w:val="0"/>
          <w:sz w:val="32"/>
          <w:szCs w:val="32"/>
        </w:rPr>
      </w:pPr>
      <w:r>
        <w:rPr>
          <w:rFonts w:ascii="Times New Roman" w:hAnsi="Times New Roman" w:eastAsia="仿宋_GB2312" w:cs="仿宋_GB2312"/>
          <w:kern w:val="0"/>
          <w:sz w:val="32"/>
          <w:szCs w:val="32"/>
        </w:rPr>
        <w:t>7</w:t>
      </w:r>
      <w:r>
        <w:rPr>
          <w:rFonts w:hint="eastAsia" w:ascii="Times New Roman" w:hAnsi="Times New Roman" w:eastAsia="仿宋_GB2312" w:cs="仿宋_GB2312"/>
          <w:kern w:val="0"/>
          <w:sz w:val="32"/>
          <w:szCs w:val="32"/>
        </w:rPr>
        <w:t>、四川格木自然保护区</w:t>
      </w:r>
    </w:p>
    <w:p>
      <w:pPr>
        <w:spacing w:line="360" w:lineRule="auto"/>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根据国家专班审查通过的自然保护地整合优化预案成果数据，四川格木自然保护区因分别位于四川海子山国家级自然保护区（稻城境内），</w:t>
      </w:r>
      <w:r>
        <w:rPr>
          <w:rFonts w:ascii="Times New Roman" w:hAnsi="Times New Roman" w:eastAsia="仿宋_GB2312" w:cs="仿宋_GB2312"/>
          <w:kern w:val="0"/>
          <w:sz w:val="32"/>
          <w:szCs w:val="32"/>
        </w:rPr>
        <w:t>取消</w:t>
      </w:r>
      <w:r>
        <w:rPr>
          <w:rFonts w:hint="eastAsia" w:ascii="Times New Roman" w:hAnsi="Times New Roman" w:eastAsia="仿宋_GB2312" w:cs="仿宋_GB2312"/>
          <w:kern w:val="0"/>
          <w:sz w:val="32"/>
          <w:szCs w:val="32"/>
        </w:rPr>
        <w:t>四川格木自然保护区。</w:t>
      </w:r>
    </w:p>
    <w:p>
      <w:pPr>
        <w:pStyle w:val="2"/>
        <w:spacing w:before="0" w:after="0" w:line="360" w:lineRule="auto"/>
        <w:ind w:firstLine="640" w:firstLineChars="200"/>
        <w:rPr>
          <w:rFonts w:hint="eastAsia" w:ascii="Times New Roman" w:hAnsi="Times New Roman" w:eastAsia="黑体" w:cs="黑体"/>
          <w:b w:val="0"/>
          <w:bCs w:val="0"/>
          <w:sz w:val="32"/>
          <w:szCs w:val="32"/>
        </w:rPr>
      </w:pPr>
      <w:bookmarkStart w:id="10" w:name="_Toc130391913"/>
      <w:r>
        <w:rPr>
          <w:rFonts w:hint="eastAsia" w:ascii="Times New Roman" w:hAnsi="Times New Roman" w:eastAsia="黑体" w:cs="黑体"/>
          <w:b w:val="0"/>
          <w:bCs w:val="0"/>
          <w:sz w:val="32"/>
          <w:szCs w:val="32"/>
        </w:rPr>
        <w:t>四、影响和效益评价</w:t>
      </w:r>
      <w:bookmarkEnd w:id="10"/>
    </w:p>
    <w:p>
      <w:pPr>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整合优化后</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四川亚丁</w:t>
      </w:r>
      <w:r>
        <w:rPr>
          <w:rFonts w:ascii="Times New Roman" w:hAnsi="Times New Roman" w:eastAsia="仿宋_GB2312" w:cs="仿宋_GB2312"/>
          <w:sz w:val="32"/>
          <w:szCs w:val="32"/>
        </w:rPr>
        <w:t>国家级自然保护区</w:t>
      </w:r>
      <w:r>
        <w:rPr>
          <w:rFonts w:hint="eastAsia" w:ascii="Times New Roman" w:hAnsi="Times New Roman" w:eastAsia="仿宋_GB2312" w:cs="仿宋_GB2312"/>
          <w:sz w:val="32"/>
          <w:szCs w:val="32"/>
        </w:rPr>
        <w:t>、四川海子山国家级自然保护区、四川滚巴自然保护区调出</w:t>
      </w:r>
      <w:r>
        <w:rPr>
          <w:rFonts w:ascii="Times New Roman" w:hAnsi="Times New Roman" w:eastAsia="仿宋_GB2312" w:cs="仿宋_GB2312"/>
          <w:sz w:val="32"/>
          <w:szCs w:val="32"/>
        </w:rPr>
        <w:t>的范围占现有保护区</w:t>
      </w:r>
      <w:r>
        <w:rPr>
          <w:rFonts w:hint="eastAsia" w:ascii="Times New Roman" w:hAnsi="Times New Roman" w:eastAsia="仿宋_GB2312" w:cs="仿宋_GB2312"/>
          <w:sz w:val="32"/>
          <w:szCs w:val="32"/>
        </w:rPr>
        <w:t>比例</w:t>
      </w:r>
      <w:r>
        <w:rPr>
          <w:rFonts w:ascii="Times New Roman" w:hAnsi="Times New Roman" w:eastAsia="仿宋_GB2312" w:cs="仿宋_GB2312"/>
          <w:sz w:val="32"/>
          <w:szCs w:val="32"/>
        </w:rPr>
        <w:t>很小，不影响其典型生态系统、野生动植物种及重要栖息地保护。</w:t>
      </w:r>
      <w:r>
        <w:rPr>
          <w:rFonts w:hint="eastAsia" w:ascii="Times New Roman" w:hAnsi="Times New Roman" w:eastAsia="仿宋_GB2312" w:cs="仿宋_GB2312"/>
          <w:sz w:val="32"/>
          <w:szCs w:val="32"/>
        </w:rPr>
        <w:t>同时</w:t>
      </w:r>
      <w:r>
        <w:rPr>
          <w:rFonts w:ascii="Times New Roman" w:hAnsi="Times New Roman" w:eastAsia="仿宋_GB2312" w:cs="仿宋_GB2312"/>
          <w:sz w:val="32"/>
          <w:szCs w:val="32"/>
        </w:rPr>
        <w:t>，通过对</w:t>
      </w:r>
      <w:r>
        <w:rPr>
          <w:rFonts w:hint="eastAsia" w:ascii="Times New Roman" w:hAnsi="Times New Roman" w:eastAsia="仿宋_GB2312" w:cs="仿宋_GB2312"/>
          <w:sz w:val="32"/>
          <w:szCs w:val="32"/>
        </w:rPr>
        <w:t>这几个</w:t>
      </w:r>
      <w:r>
        <w:rPr>
          <w:rFonts w:ascii="Times New Roman" w:hAnsi="Times New Roman" w:eastAsia="仿宋_GB2312" w:cs="仿宋_GB2312"/>
          <w:sz w:val="32"/>
          <w:szCs w:val="32"/>
        </w:rPr>
        <w:t>保护区</w:t>
      </w:r>
      <w:r>
        <w:rPr>
          <w:rFonts w:hint="eastAsia" w:ascii="Times New Roman" w:hAnsi="Times New Roman" w:eastAsia="仿宋_GB2312" w:cs="仿宋_GB2312"/>
          <w:sz w:val="32"/>
          <w:szCs w:val="32"/>
        </w:rPr>
        <w:t>内耕地、</w:t>
      </w:r>
      <w:r>
        <w:rPr>
          <w:rFonts w:ascii="Times New Roman" w:hAnsi="Times New Roman" w:eastAsia="仿宋_GB2312" w:cs="仿宋_GB2312"/>
          <w:sz w:val="32"/>
          <w:szCs w:val="32"/>
        </w:rPr>
        <w:t>村庄、项目设施及其其他方面的</w:t>
      </w:r>
      <w:r>
        <w:rPr>
          <w:rFonts w:hint="eastAsia" w:ascii="Times New Roman" w:hAnsi="Times New Roman" w:eastAsia="仿宋_GB2312" w:cs="仿宋_GB2312"/>
          <w:sz w:val="32"/>
          <w:szCs w:val="32"/>
        </w:rPr>
        <w:t>隐患</w:t>
      </w:r>
      <w:r>
        <w:rPr>
          <w:rFonts w:ascii="Times New Roman" w:hAnsi="Times New Roman" w:eastAsia="仿宋_GB2312" w:cs="仿宋_GB2312"/>
          <w:sz w:val="32"/>
          <w:szCs w:val="32"/>
        </w:rPr>
        <w:t>问题</w:t>
      </w:r>
      <w:r>
        <w:rPr>
          <w:rFonts w:hint="eastAsia" w:ascii="Times New Roman" w:hAnsi="Times New Roman" w:eastAsia="仿宋_GB2312" w:cs="仿宋_GB2312"/>
          <w:sz w:val="32"/>
          <w:szCs w:val="32"/>
        </w:rPr>
        <w:t>进行</w:t>
      </w:r>
      <w:r>
        <w:rPr>
          <w:rFonts w:ascii="Times New Roman" w:hAnsi="Times New Roman" w:eastAsia="仿宋_GB2312" w:cs="仿宋_GB2312"/>
          <w:sz w:val="32"/>
          <w:szCs w:val="32"/>
        </w:rPr>
        <w:t>了</w:t>
      </w:r>
      <w:r>
        <w:rPr>
          <w:rFonts w:hint="eastAsia" w:ascii="Times New Roman" w:hAnsi="Times New Roman" w:eastAsia="仿宋_GB2312" w:cs="仿宋_GB2312"/>
          <w:sz w:val="32"/>
          <w:szCs w:val="32"/>
        </w:rPr>
        <w:t>调出</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有效</w:t>
      </w:r>
      <w:r>
        <w:rPr>
          <w:rFonts w:ascii="Times New Roman" w:hAnsi="Times New Roman" w:eastAsia="仿宋_GB2312" w:cs="仿宋_GB2312"/>
          <w:sz w:val="32"/>
          <w:szCs w:val="32"/>
        </w:rPr>
        <w:t>促进了</w:t>
      </w:r>
      <w:r>
        <w:rPr>
          <w:rFonts w:hint="eastAsia" w:ascii="Times New Roman" w:hAnsi="Times New Roman" w:eastAsia="仿宋_GB2312" w:cs="仿宋_GB2312"/>
          <w:sz w:val="32"/>
          <w:szCs w:val="32"/>
        </w:rPr>
        <w:t>社会</w:t>
      </w:r>
      <w:r>
        <w:rPr>
          <w:rFonts w:ascii="Times New Roman" w:hAnsi="Times New Roman" w:eastAsia="仿宋_GB2312" w:cs="仿宋_GB2312"/>
          <w:sz w:val="32"/>
          <w:szCs w:val="32"/>
        </w:rPr>
        <w:t>稳定和舆论风险。</w:t>
      </w:r>
    </w:p>
    <w:p>
      <w:pPr>
        <w:spacing w:line="360" w:lineRule="auto"/>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亚丁风景名胜区是</w:t>
      </w:r>
      <w:r>
        <w:rPr>
          <w:rFonts w:ascii="Times New Roman" w:hAnsi="Times New Roman" w:eastAsia="仿宋_GB2312" w:cs="仿宋_GB2312"/>
          <w:sz w:val="32"/>
          <w:szCs w:val="32"/>
        </w:rPr>
        <w:t>全国著名的</w:t>
      </w:r>
      <w:r>
        <w:rPr>
          <w:rFonts w:hint="eastAsia" w:ascii="Times New Roman" w:hAnsi="Times New Roman" w:eastAsia="仿宋_GB2312" w:cs="仿宋_GB2312"/>
          <w:sz w:val="32"/>
          <w:szCs w:val="32"/>
        </w:rPr>
        <w:t>5A级</w:t>
      </w:r>
      <w:r>
        <w:rPr>
          <w:rFonts w:ascii="Times New Roman" w:hAnsi="Times New Roman" w:eastAsia="仿宋_GB2312" w:cs="仿宋_GB2312"/>
          <w:sz w:val="32"/>
          <w:szCs w:val="32"/>
        </w:rPr>
        <w:t>风景名胜区，在国内旅游具有重要的地位。</w:t>
      </w:r>
      <w:r>
        <w:rPr>
          <w:rFonts w:hint="eastAsia" w:ascii="Times New Roman" w:hAnsi="Times New Roman" w:eastAsia="仿宋_GB2312" w:cs="仿宋_GB2312"/>
          <w:sz w:val="32"/>
          <w:szCs w:val="32"/>
        </w:rPr>
        <w:t>本次整合优化</w:t>
      </w:r>
      <w:r>
        <w:rPr>
          <w:rFonts w:ascii="Times New Roman" w:hAnsi="Times New Roman" w:eastAsia="仿宋_GB2312" w:cs="仿宋_GB2312"/>
          <w:sz w:val="32"/>
          <w:szCs w:val="32"/>
        </w:rPr>
        <w:t>后，</w:t>
      </w:r>
      <w:r>
        <w:rPr>
          <w:rFonts w:hint="eastAsia" w:ascii="Times New Roman" w:hAnsi="Times New Roman" w:eastAsia="仿宋_GB2312" w:cs="仿宋_GB2312"/>
          <w:sz w:val="32"/>
          <w:szCs w:val="32"/>
        </w:rPr>
        <w:t>亚丁风景名胜区因有效保留</w:t>
      </w:r>
      <w:r>
        <w:rPr>
          <w:rFonts w:ascii="Times New Roman" w:hAnsi="Times New Roman" w:eastAsia="仿宋_GB2312" w:cs="仿宋_GB2312"/>
          <w:sz w:val="32"/>
          <w:szCs w:val="32"/>
        </w:rPr>
        <w:t>了</w:t>
      </w:r>
      <w:r>
        <w:rPr>
          <w:rFonts w:hint="eastAsia" w:ascii="Times New Roman" w:hAnsi="Times New Roman" w:eastAsia="仿宋_GB2312" w:cs="仿宋_GB2312"/>
          <w:sz w:val="32"/>
          <w:szCs w:val="32"/>
        </w:rPr>
        <w:t>自然景观集中资源，</w:t>
      </w:r>
      <w:r>
        <w:rPr>
          <w:rFonts w:ascii="Times New Roman" w:hAnsi="Times New Roman" w:eastAsia="仿宋_GB2312" w:cs="仿宋_GB2312"/>
          <w:sz w:val="32"/>
          <w:szCs w:val="32"/>
        </w:rPr>
        <w:t>如自然景</w:t>
      </w:r>
      <w:r>
        <w:rPr>
          <w:rFonts w:hint="eastAsia" w:ascii="Times New Roman" w:hAnsi="Times New Roman" w:eastAsia="仿宋_GB2312" w:cs="仿宋_GB2312"/>
          <w:sz w:val="32"/>
          <w:szCs w:val="32"/>
        </w:rPr>
        <w:t>源</w:t>
      </w:r>
      <w:r>
        <w:rPr>
          <w:rFonts w:ascii="Times New Roman" w:hAnsi="Times New Roman" w:eastAsia="仿宋_GB2312" w:cs="仿宋_GB2312"/>
          <w:sz w:val="32"/>
          <w:szCs w:val="32"/>
        </w:rPr>
        <w:t>内的天景（</w:t>
      </w:r>
      <w:r>
        <w:rPr>
          <w:rFonts w:hint="eastAsia" w:ascii="Times New Roman" w:hAnsi="Times New Roman" w:eastAsia="仿宋_GB2312" w:cs="仿宋_GB2312"/>
          <w:sz w:val="32"/>
          <w:szCs w:val="32"/>
        </w:rPr>
        <w:t>日月</w:t>
      </w:r>
      <w:r>
        <w:rPr>
          <w:rFonts w:ascii="Times New Roman" w:hAnsi="Times New Roman" w:eastAsia="仿宋_GB2312" w:cs="仿宋_GB2312"/>
          <w:sz w:val="32"/>
          <w:szCs w:val="32"/>
        </w:rPr>
        <w:t>星光、冰雪霜露）</w:t>
      </w:r>
      <w:r>
        <w:rPr>
          <w:rFonts w:hint="eastAsia" w:ascii="Times New Roman" w:hAnsi="Times New Roman" w:eastAsia="仿宋_GB2312" w:cs="仿宋_GB2312"/>
          <w:sz w:val="32"/>
          <w:szCs w:val="32"/>
        </w:rPr>
        <w:t>、</w:t>
      </w:r>
      <w:r>
        <w:rPr>
          <w:rFonts w:ascii="Times New Roman" w:hAnsi="Times New Roman" w:eastAsia="仿宋_GB2312" w:cs="仿宋_GB2312"/>
          <w:sz w:val="32"/>
          <w:szCs w:val="32"/>
        </w:rPr>
        <w:t>地景（</w:t>
      </w:r>
      <w:r>
        <w:rPr>
          <w:rFonts w:hint="eastAsia" w:ascii="Times New Roman" w:hAnsi="Times New Roman" w:eastAsia="仿宋_GB2312" w:cs="仿宋_GB2312"/>
          <w:sz w:val="32"/>
          <w:szCs w:val="32"/>
        </w:rPr>
        <w:t>仙乃日</w:t>
      </w:r>
      <w:r>
        <w:rPr>
          <w:rFonts w:ascii="Times New Roman" w:hAnsi="Times New Roman" w:eastAsia="仿宋_GB2312" w:cs="仿宋_GB2312"/>
          <w:sz w:val="32"/>
          <w:szCs w:val="32"/>
        </w:rPr>
        <w:t>、央迈勇、夏诺多吉、俄初山、蓝月山谷、百合沟、卡斯沟）</w:t>
      </w:r>
      <w:r>
        <w:rPr>
          <w:rFonts w:hint="eastAsia" w:ascii="Times New Roman" w:hAnsi="Times New Roman" w:eastAsia="仿宋_GB2312" w:cs="仿宋_GB2312"/>
          <w:sz w:val="32"/>
          <w:szCs w:val="32"/>
        </w:rPr>
        <w:t>、</w:t>
      </w:r>
      <w:r>
        <w:rPr>
          <w:rFonts w:ascii="Times New Roman" w:hAnsi="Times New Roman" w:eastAsia="仿宋_GB2312" w:cs="仿宋_GB2312"/>
          <w:sz w:val="32"/>
          <w:szCs w:val="32"/>
        </w:rPr>
        <w:t>生景</w:t>
      </w:r>
      <w:r>
        <w:rPr>
          <w:rFonts w:hint="eastAsia" w:ascii="Times New Roman" w:hAnsi="Times New Roman" w:eastAsia="仿宋_GB2312" w:cs="仿宋_GB2312"/>
          <w:sz w:val="32"/>
          <w:szCs w:val="32"/>
        </w:rPr>
        <w:t>（冲古草甸、</w:t>
      </w:r>
      <w:r>
        <w:rPr>
          <w:rFonts w:ascii="Times New Roman" w:hAnsi="Times New Roman" w:eastAsia="仿宋_GB2312" w:cs="仿宋_GB2312"/>
          <w:sz w:val="32"/>
          <w:szCs w:val="32"/>
        </w:rPr>
        <w:t>洛绒草甸</w:t>
      </w:r>
      <w:r>
        <w:rPr>
          <w:rFonts w:hint="eastAsia" w:ascii="Times New Roman" w:hAnsi="Times New Roman" w:eastAsia="仿宋_GB2312" w:cs="仿宋_GB2312"/>
          <w:sz w:val="32"/>
          <w:szCs w:val="32"/>
        </w:rPr>
        <w:t>、</w:t>
      </w:r>
      <w:r>
        <w:rPr>
          <w:rFonts w:ascii="Times New Roman" w:hAnsi="Times New Roman" w:eastAsia="仿宋_GB2312" w:cs="仿宋_GB2312"/>
          <w:sz w:val="32"/>
          <w:szCs w:val="32"/>
        </w:rPr>
        <w:t>白黑草甸</w:t>
      </w:r>
      <w:r>
        <w:rPr>
          <w:rFonts w:hint="eastAsia" w:ascii="Times New Roman" w:hAnsi="Times New Roman" w:eastAsia="仿宋_GB2312" w:cs="仿宋_GB2312"/>
          <w:sz w:val="32"/>
          <w:szCs w:val="32"/>
        </w:rPr>
        <w:t>、</w:t>
      </w:r>
      <w:r>
        <w:rPr>
          <w:rFonts w:ascii="Times New Roman" w:hAnsi="Times New Roman" w:eastAsia="仿宋_GB2312" w:cs="仿宋_GB2312"/>
          <w:sz w:val="32"/>
          <w:szCs w:val="32"/>
        </w:rPr>
        <w:t>古柏</w:t>
      </w:r>
      <w:r>
        <w:rPr>
          <w:rFonts w:hint="eastAsia" w:ascii="Times New Roman" w:hAnsi="Times New Roman" w:eastAsia="仿宋_GB2312" w:cs="仿宋_GB2312"/>
          <w:sz w:val="32"/>
          <w:szCs w:val="32"/>
        </w:rPr>
        <w:t>、</w:t>
      </w:r>
      <w:r>
        <w:rPr>
          <w:rFonts w:ascii="Times New Roman" w:hAnsi="Times New Roman" w:eastAsia="仿宋_GB2312" w:cs="仿宋_GB2312"/>
          <w:sz w:val="32"/>
          <w:szCs w:val="32"/>
        </w:rPr>
        <w:t>红杉</w:t>
      </w:r>
      <w:r>
        <w:rPr>
          <w:rFonts w:hint="eastAsia" w:ascii="Times New Roman" w:hAnsi="Times New Roman" w:eastAsia="仿宋_GB2312" w:cs="仿宋_GB2312"/>
          <w:sz w:val="32"/>
          <w:szCs w:val="32"/>
        </w:rPr>
        <w:t>）、</w:t>
      </w:r>
      <w:r>
        <w:rPr>
          <w:rFonts w:ascii="Times New Roman" w:hAnsi="Times New Roman" w:eastAsia="仿宋_GB2312" w:cs="仿宋_GB2312"/>
          <w:sz w:val="32"/>
          <w:szCs w:val="32"/>
        </w:rPr>
        <w:t>水景（</w:t>
      </w:r>
      <w:r>
        <w:rPr>
          <w:rFonts w:hint="eastAsia" w:ascii="Times New Roman" w:hAnsi="Times New Roman" w:eastAsia="仿宋_GB2312" w:cs="仿宋_GB2312"/>
          <w:sz w:val="32"/>
          <w:szCs w:val="32"/>
        </w:rPr>
        <w:t>牛奶海</w:t>
      </w:r>
      <w:r>
        <w:rPr>
          <w:rFonts w:ascii="Times New Roman" w:hAnsi="Times New Roman" w:eastAsia="仿宋_GB2312" w:cs="仿宋_GB2312"/>
          <w:sz w:val="32"/>
          <w:szCs w:val="32"/>
        </w:rPr>
        <w:t>、五色海）</w:t>
      </w:r>
      <w:r>
        <w:rPr>
          <w:rFonts w:hint="eastAsia" w:ascii="Times New Roman" w:hAnsi="Times New Roman" w:eastAsia="仿宋_GB2312" w:cs="仿宋_GB2312"/>
          <w:sz w:val="32"/>
          <w:szCs w:val="32"/>
        </w:rPr>
        <w:t>，</w:t>
      </w:r>
      <w:r>
        <w:rPr>
          <w:rFonts w:ascii="Times New Roman" w:hAnsi="Times New Roman" w:eastAsia="仿宋_GB2312" w:cs="仿宋_GB2312"/>
          <w:sz w:val="32"/>
          <w:szCs w:val="32"/>
        </w:rPr>
        <w:t>人文景源内的建筑（</w:t>
      </w:r>
      <w:r>
        <w:rPr>
          <w:rFonts w:hint="eastAsia" w:ascii="Times New Roman" w:hAnsi="Times New Roman" w:eastAsia="仿宋_GB2312" w:cs="仿宋_GB2312"/>
          <w:sz w:val="32"/>
          <w:szCs w:val="32"/>
        </w:rPr>
        <w:t>藏族</w:t>
      </w:r>
      <w:r>
        <w:rPr>
          <w:rFonts w:ascii="Times New Roman" w:hAnsi="Times New Roman" w:eastAsia="仿宋_GB2312" w:cs="仿宋_GB2312"/>
          <w:sz w:val="32"/>
          <w:szCs w:val="32"/>
        </w:rPr>
        <w:t>民居、冲古寺）</w:t>
      </w:r>
      <w:r>
        <w:rPr>
          <w:rFonts w:hint="eastAsia" w:ascii="Times New Roman" w:hAnsi="Times New Roman" w:eastAsia="仿宋_GB2312" w:cs="仿宋_GB2312"/>
          <w:sz w:val="32"/>
          <w:szCs w:val="32"/>
        </w:rPr>
        <w:t>，</w:t>
      </w:r>
      <w:r>
        <w:rPr>
          <w:rFonts w:ascii="Times New Roman" w:hAnsi="Times New Roman" w:eastAsia="仿宋_GB2312" w:cs="仿宋_GB2312"/>
          <w:sz w:val="32"/>
          <w:szCs w:val="32"/>
        </w:rPr>
        <w:t>即使将其大部分面积合并为了四川亚丁国家级自然保护区，也不影响</w:t>
      </w:r>
      <w:r>
        <w:rPr>
          <w:rFonts w:hint="eastAsia" w:ascii="Times New Roman" w:hAnsi="Times New Roman" w:eastAsia="仿宋_GB2312" w:cs="仿宋_GB2312"/>
          <w:sz w:val="32"/>
          <w:szCs w:val="32"/>
        </w:rPr>
        <w:t>亚丁风景名胜区的</w:t>
      </w:r>
      <w:r>
        <w:rPr>
          <w:rFonts w:ascii="Times New Roman" w:hAnsi="Times New Roman" w:eastAsia="仿宋_GB2312" w:cs="仿宋_GB2312"/>
          <w:sz w:val="32"/>
          <w:szCs w:val="32"/>
        </w:rPr>
        <w:t>旅游发展。同时</w:t>
      </w:r>
      <w:r>
        <w:rPr>
          <w:rFonts w:hint="eastAsia" w:ascii="Times New Roman" w:hAnsi="Times New Roman" w:eastAsia="仿宋_GB2312" w:cs="仿宋_GB2312"/>
          <w:sz w:val="32"/>
          <w:szCs w:val="32"/>
        </w:rPr>
        <w:t>，</w:t>
      </w:r>
      <w:r>
        <w:rPr>
          <w:rFonts w:ascii="Times New Roman" w:hAnsi="Times New Roman" w:eastAsia="仿宋_GB2312" w:cs="仿宋_GB2312"/>
          <w:sz w:val="32"/>
          <w:szCs w:val="32"/>
        </w:rPr>
        <w:t>调出</w:t>
      </w:r>
      <w:r>
        <w:rPr>
          <w:rFonts w:hint="eastAsia" w:ascii="Times New Roman" w:hAnsi="Times New Roman" w:eastAsia="仿宋_GB2312" w:cs="仿宋_GB2312"/>
          <w:sz w:val="32"/>
          <w:szCs w:val="32"/>
        </w:rPr>
        <w:t>的地块</w:t>
      </w:r>
      <w:r>
        <w:rPr>
          <w:rFonts w:ascii="Times New Roman" w:hAnsi="Times New Roman" w:eastAsia="仿宋_GB2312" w:cs="仿宋_GB2312"/>
          <w:sz w:val="32"/>
          <w:szCs w:val="32"/>
        </w:rPr>
        <w:t>可以有效避免当地的历时遗留问题，促进地区和谐稳定。</w:t>
      </w:r>
    </w:p>
    <w:p>
      <w:pPr>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四川稻城金珠省级湿地公园位于</w:t>
      </w:r>
      <w:r>
        <w:rPr>
          <w:rFonts w:ascii="Times New Roman" w:hAnsi="Times New Roman" w:eastAsia="仿宋_GB2312" w:cs="仿宋_GB2312"/>
          <w:sz w:val="32"/>
          <w:szCs w:val="32"/>
        </w:rPr>
        <w:t>稻城县城附近，矛盾非常突出</w:t>
      </w:r>
      <w:r>
        <w:rPr>
          <w:rFonts w:hint="eastAsia" w:ascii="Times New Roman" w:hAnsi="Times New Roman" w:eastAsia="仿宋_GB2312" w:cs="仿宋_GB2312"/>
          <w:sz w:val="32"/>
          <w:szCs w:val="32"/>
        </w:rPr>
        <w:t>。</w:t>
      </w:r>
      <w:r>
        <w:rPr>
          <w:rFonts w:ascii="Times New Roman" w:hAnsi="Times New Roman" w:eastAsia="仿宋_GB2312" w:cs="仿宋_GB2312"/>
          <w:sz w:val="32"/>
          <w:szCs w:val="32"/>
        </w:rPr>
        <w:t>本次</w:t>
      </w:r>
      <w:r>
        <w:rPr>
          <w:rFonts w:hint="eastAsia" w:ascii="Times New Roman" w:hAnsi="Times New Roman" w:eastAsia="仿宋_GB2312" w:cs="仿宋_GB2312"/>
          <w:sz w:val="32"/>
          <w:szCs w:val="32"/>
        </w:rPr>
        <w:t>整合</w:t>
      </w:r>
      <w:r>
        <w:rPr>
          <w:rFonts w:ascii="Times New Roman" w:hAnsi="Times New Roman" w:eastAsia="仿宋_GB2312" w:cs="仿宋_GB2312"/>
          <w:sz w:val="32"/>
          <w:szCs w:val="32"/>
        </w:rPr>
        <w:t>优化后，调出了</w:t>
      </w:r>
      <w:r>
        <w:rPr>
          <w:rFonts w:hint="eastAsia" w:ascii="Times New Roman" w:hAnsi="Times New Roman" w:eastAsia="仿宋_GB2312" w:cs="仿宋_GB2312"/>
          <w:sz w:val="32"/>
          <w:szCs w:val="32"/>
        </w:rPr>
        <w:t>湿地公园</w:t>
      </w:r>
      <w:r>
        <w:rPr>
          <w:rFonts w:ascii="Times New Roman" w:hAnsi="Times New Roman" w:eastAsia="仿宋_GB2312" w:cs="仿宋_GB2312"/>
          <w:sz w:val="32"/>
          <w:szCs w:val="32"/>
        </w:rPr>
        <w:t>内的</w:t>
      </w:r>
      <w:r>
        <w:rPr>
          <w:rFonts w:hint="eastAsia" w:ascii="Times New Roman" w:hAnsi="Times New Roman" w:eastAsia="仿宋_GB2312" w:cs="仿宋_GB2312"/>
          <w:sz w:val="32"/>
          <w:szCs w:val="32"/>
        </w:rPr>
        <w:t>城镇</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村庄</w:t>
      </w:r>
      <w:r>
        <w:rPr>
          <w:rFonts w:ascii="Times New Roman" w:hAnsi="Times New Roman" w:eastAsia="仿宋_GB2312" w:cs="仿宋_GB2312"/>
          <w:sz w:val="32"/>
          <w:szCs w:val="32"/>
        </w:rPr>
        <w:t>、耕地等地块，</w:t>
      </w:r>
      <w:r>
        <w:rPr>
          <w:rFonts w:hint="eastAsia" w:ascii="Times New Roman" w:hAnsi="Times New Roman" w:eastAsia="仿宋_GB2312" w:cs="仿宋_GB2312"/>
          <w:sz w:val="32"/>
          <w:szCs w:val="32"/>
        </w:rPr>
        <w:t>具有</w:t>
      </w:r>
      <w:r>
        <w:rPr>
          <w:rFonts w:ascii="Times New Roman" w:hAnsi="Times New Roman" w:eastAsia="仿宋_GB2312" w:cs="仿宋_GB2312"/>
          <w:sz w:val="32"/>
          <w:szCs w:val="32"/>
        </w:rPr>
        <w:t>很大的社会效益。</w:t>
      </w:r>
    </w:p>
    <w:p>
      <w:pPr>
        <w:spacing w:line="360" w:lineRule="auto"/>
        <w:ind w:firstLine="640" w:firstLineChars="200"/>
        <w:rPr>
          <w:rFonts w:hint="eastAsia" w:ascii="Times New Roman" w:hAnsi="Times New Roman" w:eastAsia="仿宋_GB2312" w:cs="仿宋_GB2312"/>
          <w:sz w:val="32"/>
          <w:szCs w:val="32"/>
          <w:highlight w:val="yellow"/>
        </w:rPr>
      </w:pPr>
      <w:r>
        <w:rPr>
          <w:rFonts w:hint="eastAsia" w:ascii="Times New Roman" w:hAnsi="Times New Roman" w:eastAsia="仿宋_GB2312" w:cs="仿宋_GB2312"/>
          <w:sz w:val="32"/>
          <w:szCs w:val="32"/>
        </w:rPr>
        <w:t>总之</w:t>
      </w:r>
      <w:r>
        <w:rPr>
          <w:rFonts w:ascii="Times New Roman" w:hAnsi="Times New Roman" w:eastAsia="仿宋_GB2312" w:cs="仿宋_GB2312"/>
          <w:sz w:val="32"/>
          <w:szCs w:val="32"/>
        </w:rPr>
        <w:t>，整合优化后，稻城县自然保护地内调出区域对其自然</w:t>
      </w:r>
      <w:r>
        <w:rPr>
          <w:rFonts w:hint="eastAsia" w:ascii="Times New Roman" w:hAnsi="Times New Roman" w:eastAsia="仿宋_GB2312" w:cs="仿宋_GB2312"/>
          <w:sz w:val="32"/>
          <w:szCs w:val="32"/>
        </w:rPr>
        <w:t>生态</w:t>
      </w:r>
      <w:r>
        <w:rPr>
          <w:rFonts w:ascii="Times New Roman" w:hAnsi="Times New Roman" w:eastAsia="仿宋_GB2312" w:cs="仿宋_GB2312"/>
          <w:sz w:val="32"/>
          <w:szCs w:val="32"/>
        </w:rPr>
        <w:t>保护没有</w:t>
      </w:r>
      <w:r>
        <w:rPr>
          <w:rFonts w:hint="eastAsia" w:ascii="Times New Roman" w:hAnsi="Times New Roman" w:eastAsia="仿宋_GB2312" w:cs="仿宋_GB2312"/>
          <w:sz w:val="32"/>
          <w:szCs w:val="32"/>
        </w:rPr>
        <w:t>降低，</w:t>
      </w:r>
      <w:r>
        <w:rPr>
          <w:rFonts w:ascii="Times New Roman" w:hAnsi="Times New Roman" w:eastAsia="仿宋_GB2312" w:cs="仿宋_GB2312"/>
          <w:sz w:val="32"/>
          <w:szCs w:val="32"/>
        </w:rPr>
        <w:t>有效促进了稻城县经济发展</w:t>
      </w:r>
      <w:r>
        <w:rPr>
          <w:rFonts w:hint="eastAsia" w:ascii="Times New Roman" w:hAnsi="Times New Roman" w:eastAsia="仿宋_GB2312" w:cs="仿宋_GB2312"/>
          <w:sz w:val="32"/>
          <w:szCs w:val="32"/>
        </w:rPr>
        <w:t>和</w:t>
      </w:r>
      <w:r>
        <w:rPr>
          <w:rFonts w:ascii="Times New Roman" w:hAnsi="Times New Roman" w:eastAsia="仿宋_GB2312" w:cs="仿宋_GB2312"/>
          <w:sz w:val="32"/>
          <w:szCs w:val="32"/>
        </w:rPr>
        <w:t>社会稳定，</w:t>
      </w:r>
      <w:r>
        <w:rPr>
          <w:rFonts w:hint="eastAsia" w:ascii="Times New Roman" w:hAnsi="Times New Roman" w:eastAsia="仿宋_GB2312" w:cs="仿宋_GB2312"/>
          <w:sz w:val="32"/>
          <w:szCs w:val="32"/>
        </w:rPr>
        <w:t>减少</w:t>
      </w:r>
      <w:r>
        <w:rPr>
          <w:rFonts w:ascii="Times New Roman" w:hAnsi="Times New Roman" w:eastAsia="仿宋_GB2312" w:cs="仿宋_GB2312"/>
          <w:sz w:val="32"/>
          <w:szCs w:val="32"/>
        </w:rPr>
        <w:t>了群众的生产生活</w:t>
      </w:r>
      <w:r>
        <w:rPr>
          <w:rFonts w:hint="eastAsia" w:ascii="Times New Roman" w:hAnsi="Times New Roman" w:eastAsia="仿宋_GB2312" w:cs="仿宋_GB2312"/>
          <w:sz w:val="32"/>
          <w:szCs w:val="32"/>
        </w:rPr>
        <w:t>影响</w:t>
      </w:r>
      <w:r>
        <w:rPr>
          <w:rFonts w:ascii="Times New Roman" w:hAnsi="Times New Roman" w:eastAsia="仿宋_GB2312" w:cs="仿宋_GB2312"/>
          <w:sz w:val="32"/>
          <w:szCs w:val="32"/>
        </w:rPr>
        <w:t>，有利于</w:t>
      </w:r>
      <w:r>
        <w:rPr>
          <w:rFonts w:hint="eastAsia" w:ascii="Times New Roman" w:hAnsi="Times New Roman" w:eastAsia="仿宋_GB2312" w:cs="仿宋_GB2312"/>
          <w:sz w:val="32"/>
          <w:szCs w:val="32"/>
        </w:rPr>
        <w:t>主管部门</w:t>
      </w:r>
      <w:r>
        <w:rPr>
          <w:rFonts w:ascii="Times New Roman" w:hAnsi="Times New Roman" w:eastAsia="仿宋_GB2312" w:cs="仿宋_GB2312"/>
          <w:sz w:val="32"/>
          <w:szCs w:val="32"/>
        </w:rPr>
        <w:t>对稻城县自然保护地的保护。</w:t>
      </w:r>
    </w:p>
    <w:p>
      <w:pPr>
        <w:pStyle w:val="2"/>
        <w:spacing w:before="0" w:after="0" w:line="360" w:lineRule="auto"/>
        <w:ind w:firstLine="640" w:firstLineChars="200"/>
        <w:rPr>
          <w:rFonts w:hint="eastAsia" w:ascii="Times New Roman" w:hAnsi="Times New Roman" w:eastAsia="黑体" w:cs="黑体"/>
          <w:b w:val="0"/>
          <w:bCs w:val="0"/>
          <w:sz w:val="32"/>
          <w:szCs w:val="32"/>
        </w:rPr>
      </w:pPr>
      <w:bookmarkStart w:id="11" w:name="_Toc130391914"/>
      <w:r>
        <w:rPr>
          <w:rFonts w:hint="eastAsia" w:ascii="Times New Roman" w:hAnsi="Times New Roman" w:eastAsia="黑体" w:cs="黑体"/>
          <w:b w:val="0"/>
          <w:bCs w:val="0"/>
          <w:sz w:val="32"/>
          <w:szCs w:val="32"/>
        </w:rPr>
        <w:t>五、相关意见和承诺</w:t>
      </w:r>
      <w:bookmarkEnd w:id="11"/>
    </w:p>
    <w:p>
      <w:pPr>
        <w:spacing w:line="360" w:lineRule="auto"/>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稻城县自然保护地</w:t>
      </w:r>
      <w:r>
        <w:rPr>
          <w:rFonts w:ascii="Times New Roman" w:hAnsi="Times New Roman" w:eastAsia="仿宋_GB2312" w:cs="仿宋_GB2312"/>
          <w:sz w:val="32"/>
          <w:szCs w:val="32"/>
        </w:rPr>
        <w:t>整合优化</w:t>
      </w:r>
      <w:r>
        <w:rPr>
          <w:rFonts w:hint="eastAsia" w:ascii="Times New Roman" w:hAnsi="Times New Roman" w:eastAsia="仿宋_GB2312" w:cs="仿宋_GB2312"/>
          <w:sz w:val="32"/>
          <w:szCs w:val="32"/>
        </w:rPr>
        <w:t>调出地块</w:t>
      </w:r>
      <w:r>
        <w:rPr>
          <w:rFonts w:ascii="Times New Roman" w:hAnsi="Times New Roman" w:eastAsia="仿宋_GB2312" w:cs="仿宋_GB2312"/>
          <w:sz w:val="32"/>
          <w:szCs w:val="32"/>
        </w:rPr>
        <w:t>不涉及</w:t>
      </w:r>
      <w:r>
        <w:rPr>
          <w:rFonts w:hint="eastAsia" w:ascii="Times New Roman" w:hAnsi="Times New Roman" w:eastAsia="仿宋_GB2312" w:cs="仿宋_GB2312"/>
          <w:sz w:val="32"/>
          <w:szCs w:val="32"/>
        </w:rPr>
        <w:t>中央和省级生态环境保护督察、自然保护地“绿盾”行动、违建别墅清理整治及长江、黄河生态环境警示片等整改问题清单。详见表7。</w:t>
      </w:r>
    </w:p>
    <w:tbl>
      <w:tblPr>
        <w:tblStyle w:val="7"/>
        <w:tblW w:w="0" w:type="auto"/>
        <w:tblInd w:w="0" w:type="dxa"/>
        <w:tblLayout w:type="fixed"/>
        <w:tblCellMar>
          <w:top w:w="0" w:type="dxa"/>
          <w:left w:w="108" w:type="dxa"/>
          <w:bottom w:w="0" w:type="dxa"/>
          <w:right w:w="108" w:type="dxa"/>
        </w:tblCellMar>
      </w:tblPr>
      <w:tblGrid>
        <w:gridCol w:w="1619"/>
        <w:gridCol w:w="899"/>
        <w:gridCol w:w="1368"/>
        <w:gridCol w:w="1403"/>
        <w:gridCol w:w="1080"/>
        <w:gridCol w:w="1511"/>
        <w:gridCol w:w="648"/>
      </w:tblGrid>
      <w:tr>
        <w:tblPrEx>
          <w:tblCellMar>
            <w:top w:w="0" w:type="dxa"/>
            <w:left w:w="108" w:type="dxa"/>
            <w:bottom w:w="0" w:type="dxa"/>
            <w:right w:w="108" w:type="dxa"/>
          </w:tblCellMar>
        </w:tblPrEx>
        <w:trPr>
          <w:trHeight w:val="285" w:hRule="atLeast"/>
        </w:trPr>
        <w:tc>
          <w:tcPr>
            <w:tcW w:w="8528" w:type="dxa"/>
            <w:gridSpan w:val="7"/>
            <w:tcBorders>
              <w:top w:val="nil"/>
              <w:left w:val="nil"/>
              <w:bottom w:val="nil"/>
              <w:right w:val="nil"/>
            </w:tcBorders>
            <w:shd w:val="clear" w:color="auto" w:fill="auto"/>
            <w:noWrap/>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稻城县自然保护地整合优化调出地块与相关整改问题清单关系一览表</w:t>
            </w:r>
          </w:p>
        </w:tc>
      </w:tr>
      <w:tr>
        <w:tblPrEx>
          <w:tblCellMar>
            <w:top w:w="0" w:type="dxa"/>
            <w:left w:w="108" w:type="dxa"/>
            <w:bottom w:w="0" w:type="dxa"/>
            <w:right w:w="108" w:type="dxa"/>
          </w:tblCellMar>
        </w:tblPrEx>
        <w:trPr>
          <w:trHeight w:val="285" w:hRule="atLeast"/>
        </w:trPr>
        <w:tc>
          <w:tcPr>
            <w:tcW w:w="1619" w:type="dxa"/>
            <w:tcBorders>
              <w:top w:val="nil"/>
              <w:left w:val="nil"/>
              <w:bottom w:val="nil"/>
              <w:right w:val="nil"/>
            </w:tcBorders>
            <w:shd w:val="clear" w:color="auto" w:fill="auto"/>
            <w:noWrap/>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表7</w:t>
            </w:r>
          </w:p>
        </w:tc>
        <w:tc>
          <w:tcPr>
            <w:tcW w:w="899" w:type="dxa"/>
            <w:tcBorders>
              <w:top w:val="nil"/>
              <w:left w:val="nil"/>
              <w:bottom w:val="nil"/>
              <w:right w:val="nil"/>
            </w:tcBorders>
            <w:shd w:val="clear" w:color="auto" w:fill="auto"/>
            <w:noWrap/>
            <w:vAlign w:val="center"/>
          </w:tcPr>
          <w:p>
            <w:pPr>
              <w:widowControl/>
              <w:jc w:val="left"/>
              <w:rPr>
                <w:rFonts w:hint="eastAsia" w:ascii="宋体" w:hAnsi="宋体" w:cs="宋体"/>
                <w:color w:val="000000"/>
                <w:kern w:val="0"/>
                <w:sz w:val="20"/>
                <w:szCs w:val="20"/>
              </w:rPr>
            </w:pPr>
          </w:p>
        </w:tc>
        <w:tc>
          <w:tcPr>
            <w:tcW w:w="1368" w:type="dxa"/>
            <w:tcBorders>
              <w:top w:val="nil"/>
              <w:left w:val="nil"/>
              <w:bottom w:val="nil"/>
              <w:right w:val="nil"/>
            </w:tcBorders>
            <w:shd w:val="clear" w:color="auto" w:fill="auto"/>
            <w:noWrap/>
            <w:vAlign w:val="center"/>
          </w:tcPr>
          <w:p>
            <w:pPr>
              <w:widowControl/>
              <w:jc w:val="center"/>
              <w:rPr>
                <w:rFonts w:ascii="Times New Roman" w:hAnsi="Times New Roman" w:eastAsia="Times New Roman"/>
                <w:kern w:val="0"/>
                <w:sz w:val="20"/>
                <w:szCs w:val="20"/>
              </w:rPr>
            </w:pPr>
          </w:p>
        </w:tc>
        <w:tc>
          <w:tcPr>
            <w:tcW w:w="1403" w:type="dxa"/>
            <w:tcBorders>
              <w:top w:val="nil"/>
              <w:left w:val="nil"/>
              <w:bottom w:val="nil"/>
              <w:right w:val="nil"/>
            </w:tcBorders>
            <w:shd w:val="clear" w:color="auto" w:fill="auto"/>
            <w:noWrap/>
            <w:vAlign w:val="center"/>
          </w:tcPr>
          <w:p>
            <w:pPr>
              <w:widowControl/>
              <w:jc w:val="left"/>
              <w:rPr>
                <w:rFonts w:ascii="Times New Roman" w:hAnsi="Times New Roman" w:eastAsia="Times New Roman"/>
                <w:kern w:val="0"/>
                <w:sz w:val="20"/>
                <w:szCs w:val="20"/>
              </w:rPr>
            </w:pPr>
          </w:p>
        </w:tc>
        <w:tc>
          <w:tcPr>
            <w:tcW w:w="1080" w:type="dxa"/>
            <w:tcBorders>
              <w:top w:val="nil"/>
              <w:left w:val="nil"/>
              <w:bottom w:val="nil"/>
              <w:right w:val="nil"/>
            </w:tcBorders>
            <w:shd w:val="clear" w:color="auto" w:fill="auto"/>
            <w:noWrap/>
            <w:vAlign w:val="center"/>
          </w:tcPr>
          <w:p>
            <w:pPr>
              <w:widowControl/>
              <w:jc w:val="left"/>
              <w:rPr>
                <w:rFonts w:ascii="Times New Roman" w:hAnsi="Times New Roman" w:eastAsia="Times New Roman"/>
                <w:kern w:val="0"/>
                <w:sz w:val="20"/>
                <w:szCs w:val="20"/>
              </w:rPr>
            </w:pPr>
          </w:p>
        </w:tc>
        <w:tc>
          <w:tcPr>
            <w:tcW w:w="2159" w:type="dxa"/>
            <w:gridSpan w:val="2"/>
            <w:tcBorders>
              <w:top w:val="nil"/>
              <w:left w:val="nil"/>
              <w:bottom w:val="single" w:color="auto" w:sz="4" w:space="0"/>
              <w:right w:val="nil"/>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单位：公顷</w:t>
            </w:r>
          </w:p>
        </w:tc>
      </w:tr>
      <w:tr>
        <w:tblPrEx>
          <w:tblCellMar>
            <w:top w:w="0" w:type="dxa"/>
            <w:left w:w="108" w:type="dxa"/>
            <w:bottom w:w="0" w:type="dxa"/>
            <w:right w:w="108" w:type="dxa"/>
          </w:tblCellMar>
        </w:tblPrEx>
        <w:trPr>
          <w:trHeight w:val="270" w:hRule="atLeast"/>
        </w:trPr>
        <w:tc>
          <w:tcPr>
            <w:tcW w:w="16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保护地名称</w:t>
            </w:r>
          </w:p>
        </w:tc>
        <w:tc>
          <w:tcPr>
            <w:tcW w:w="89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调出面积</w:t>
            </w:r>
          </w:p>
        </w:tc>
        <w:tc>
          <w:tcPr>
            <w:tcW w:w="5362"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问题清单类型</w:t>
            </w:r>
          </w:p>
        </w:tc>
        <w:tc>
          <w:tcPr>
            <w:tcW w:w="64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是否涉及</w:t>
            </w:r>
          </w:p>
        </w:tc>
      </w:tr>
      <w:tr>
        <w:tblPrEx>
          <w:tblCellMar>
            <w:top w:w="0" w:type="dxa"/>
            <w:left w:w="108" w:type="dxa"/>
            <w:bottom w:w="0" w:type="dxa"/>
            <w:right w:w="108" w:type="dxa"/>
          </w:tblCellMar>
        </w:tblPrEx>
        <w:trPr>
          <w:trHeight w:val="270" w:hRule="atLeast"/>
        </w:trPr>
        <w:tc>
          <w:tcPr>
            <w:tcW w:w="16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四川稻城金珠省级湿地公园</w:t>
            </w:r>
          </w:p>
        </w:tc>
        <w:tc>
          <w:tcPr>
            <w:tcW w:w="89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311.01</w:t>
            </w:r>
          </w:p>
        </w:tc>
        <w:tc>
          <w:tcPr>
            <w:tcW w:w="1368"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中央和省级生态环境保护督察</w:t>
            </w:r>
          </w:p>
        </w:tc>
        <w:tc>
          <w:tcPr>
            <w:tcW w:w="1403"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自然保护地“绿盾”行动</w:t>
            </w:r>
          </w:p>
        </w:tc>
        <w:tc>
          <w:tcPr>
            <w:tcW w:w="108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违建别墅清理整治</w:t>
            </w:r>
          </w:p>
        </w:tc>
        <w:tc>
          <w:tcPr>
            <w:tcW w:w="1511"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长江、黄河生态环境警示片</w:t>
            </w:r>
          </w:p>
        </w:tc>
        <w:tc>
          <w:tcPr>
            <w:tcW w:w="648" w:type="dxa"/>
            <w:vMerge w:val="restart"/>
            <w:tcBorders>
              <w:top w:val="nil"/>
              <w:left w:val="nil"/>
              <w:right w:val="single" w:color="auto" w:sz="4" w:space="0"/>
            </w:tcBorders>
            <w:shd w:val="clear" w:color="auto" w:fill="auto"/>
            <w:noWrap/>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否</w:t>
            </w:r>
          </w:p>
        </w:tc>
      </w:tr>
      <w:tr>
        <w:tblPrEx>
          <w:tblCellMar>
            <w:top w:w="0" w:type="dxa"/>
            <w:left w:w="108" w:type="dxa"/>
            <w:bottom w:w="0" w:type="dxa"/>
            <w:right w:w="108" w:type="dxa"/>
          </w:tblCellMar>
        </w:tblPrEx>
        <w:trPr>
          <w:trHeight w:val="270" w:hRule="atLeast"/>
        </w:trPr>
        <w:tc>
          <w:tcPr>
            <w:tcW w:w="16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四川稻城金珠省级湿地公园</w:t>
            </w:r>
          </w:p>
        </w:tc>
        <w:tc>
          <w:tcPr>
            <w:tcW w:w="89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39.71</w:t>
            </w:r>
          </w:p>
        </w:tc>
        <w:tc>
          <w:tcPr>
            <w:tcW w:w="1368"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p>
        </w:tc>
        <w:tc>
          <w:tcPr>
            <w:tcW w:w="1403"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p>
        </w:tc>
        <w:tc>
          <w:tcPr>
            <w:tcW w:w="108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p>
        </w:tc>
        <w:tc>
          <w:tcPr>
            <w:tcW w:w="1511"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p>
        </w:tc>
        <w:tc>
          <w:tcPr>
            <w:tcW w:w="648" w:type="dxa"/>
            <w:vMerge w:val="continue"/>
            <w:tcBorders>
              <w:left w:val="nil"/>
              <w:right w:val="single" w:color="auto" w:sz="4" w:space="0"/>
            </w:tcBorders>
            <w:shd w:val="clear" w:color="auto" w:fill="auto"/>
            <w:noWrap/>
            <w:vAlign w:val="center"/>
          </w:tcPr>
          <w:p>
            <w:pPr>
              <w:jc w:val="center"/>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270" w:hRule="atLeast"/>
        </w:trPr>
        <w:tc>
          <w:tcPr>
            <w:tcW w:w="16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四川海子山国家级自然保护区</w:t>
            </w:r>
          </w:p>
        </w:tc>
        <w:tc>
          <w:tcPr>
            <w:tcW w:w="89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858.15</w:t>
            </w:r>
          </w:p>
        </w:tc>
        <w:tc>
          <w:tcPr>
            <w:tcW w:w="1368"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p>
        </w:tc>
        <w:tc>
          <w:tcPr>
            <w:tcW w:w="1403"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p>
        </w:tc>
        <w:tc>
          <w:tcPr>
            <w:tcW w:w="108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p>
        </w:tc>
        <w:tc>
          <w:tcPr>
            <w:tcW w:w="1511"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p>
        </w:tc>
        <w:tc>
          <w:tcPr>
            <w:tcW w:w="648" w:type="dxa"/>
            <w:vMerge w:val="continue"/>
            <w:tcBorders>
              <w:left w:val="nil"/>
              <w:right w:val="single" w:color="auto" w:sz="4" w:space="0"/>
            </w:tcBorders>
            <w:shd w:val="clear" w:color="auto" w:fill="auto"/>
            <w:noWrap/>
            <w:vAlign w:val="center"/>
          </w:tcPr>
          <w:p>
            <w:pPr>
              <w:jc w:val="center"/>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270" w:hRule="atLeast"/>
        </w:trPr>
        <w:tc>
          <w:tcPr>
            <w:tcW w:w="16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四川亚丁国家级自然保护区</w:t>
            </w:r>
          </w:p>
        </w:tc>
        <w:tc>
          <w:tcPr>
            <w:tcW w:w="89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359.44</w:t>
            </w:r>
          </w:p>
        </w:tc>
        <w:tc>
          <w:tcPr>
            <w:tcW w:w="1368"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p>
        </w:tc>
        <w:tc>
          <w:tcPr>
            <w:tcW w:w="1403"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p>
        </w:tc>
        <w:tc>
          <w:tcPr>
            <w:tcW w:w="108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p>
        </w:tc>
        <w:tc>
          <w:tcPr>
            <w:tcW w:w="1511"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p>
        </w:tc>
        <w:tc>
          <w:tcPr>
            <w:tcW w:w="648" w:type="dxa"/>
            <w:vMerge w:val="continue"/>
            <w:tcBorders>
              <w:left w:val="nil"/>
              <w:right w:val="single" w:color="auto" w:sz="4" w:space="0"/>
            </w:tcBorders>
            <w:shd w:val="clear" w:color="auto" w:fill="auto"/>
            <w:noWrap/>
            <w:vAlign w:val="center"/>
          </w:tcPr>
          <w:p>
            <w:pPr>
              <w:jc w:val="center"/>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270" w:hRule="atLeast"/>
        </w:trPr>
        <w:tc>
          <w:tcPr>
            <w:tcW w:w="16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亚丁风景名胜区</w:t>
            </w:r>
          </w:p>
        </w:tc>
        <w:tc>
          <w:tcPr>
            <w:tcW w:w="89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6265.74</w:t>
            </w:r>
          </w:p>
        </w:tc>
        <w:tc>
          <w:tcPr>
            <w:tcW w:w="1368"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p>
        </w:tc>
        <w:tc>
          <w:tcPr>
            <w:tcW w:w="1403"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p>
        </w:tc>
        <w:tc>
          <w:tcPr>
            <w:tcW w:w="108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p>
        </w:tc>
        <w:tc>
          <w:tcPr>
            <w:tcW w:w="1511"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p>
        </w:tc>
        <w:tc>
          <w:tcPr>
            <w:tcW w:w="648" w:type="dxa"/>
            <w:vMerge w:val="continue"/>
            <w:tcBorders>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8"/>
                <w:szCs w:val="18"/>
              </w:rPr>
            </w:pPr>
          </w:p>
        </w:tc>
      </w:tr>
    </w:tbl>
    <w:p>
      <w:pPr>
        <w:spacing w:line="360" w:lineRule="auto"/>
        <w:ind w:firstLine="640" w:firstLineChars="200"/>
        <w:rPr>
          <w:rFonts w:hint="eastAsia" w:ascii="Times New Roman" w:hAnsi="Times New Roman" w:eastAsia="仿宋_GB2312" w:cs="仿宋_GB2312"/>
          <w:sz w:val="32"/>
          <w:szCs w:val="32"/>
        </w:rPr>
      </w:pPr>
    </w:p>
    <w:p>
      <w:pPr>
        <w:spacing w:line="360" w:lineRule="auto"/>
        <w:ind w:firstLine="640" w:firstLineChars="200"/>
        <w:rPr>
          <w:rFonts w:ascii="Times New Roman" w:hAnsi="Times New Roman" w:eastAsia="仿宋_GB2312" w:cs="仿宋_GB2312"/>
          <w:sz w:val="32"/>
          <w:szCs w:val="32"/>
        </w:rPr>
      </w:pPr>
    </w:p>
    <w:p>
      <w:pPr>
        <w:spacing w:line="360" w:lineRule="auto"/>
        <w:ind w:firstLine="640" w:firstLineChars="200"/>
        <w:rPr>
          <w:rFonts w:ascii="Times New Roman" w:hAnsi="Times New Roman" w:eastAsia="仿宋_GB2312" w:cs="仿宋_GB2312"/>
          <w:sz w:val="32"/>
          <w:szCs w:val="32"/>
        </w:rPr>
      </w:pPr>
    </w:p>
    <w:p>
      <w:pPr>
        <w:spacing w:line="360" w:lineRule="auto"/>
        <w:ind w:firstLine="640" w:firstLineChars="200"/>
        <w:rPr>
          <w:rFonts w:hint="eastAsia" w:ascii="Times New Roman" w:hAnsi="Times New Roman" w:eastAsia="仿宋_GB2312" w:cs="仿宋_GB2312"/>
          <w:sz w:val="32"/>
          <w:szCs w:val="32"/>
        </w:rPr>
      </w:pPr>
    </w:p>
    <w:p/>
    <w:sectPr>
      <w:footerReference r:id="rId4" w:type="default"/>
      <w:pgSz w:w="11906" w:h="16838"/>
      <w:pgMar w:top="1440" w:right="1797" w:bottom="1440" w:left="179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jc w:val="center"/>
                          </w:pPr>
                          <w:r>
                            <w:fldChar w:fldCharType="begin"/>
                          </w:r>
                          <w:r>
                            <w:instrText xml:space="preserve">PAGE   \* MERGEFORMAT</w:instrText>
                          </w:r>
                          <w:r>
                            <w:fldChar w:fldCharType="separate"/>
                          </w:r>
                          <w:r>
                            <w:rPr>
                              <w:lang w:val="zh-CN"/>
                            </w:rPr>
                            <w:t>17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jc w:val="center"/>
                    </w:pPr>
                    <w:r>
                      <w:fldChar w:fldCharType="begin"/>
                    </w:r>
                    <w:r>
                      <w:instrText xml:space="preserve">PAGE   \* MERGEFORMAT</w:instrText>
                    </w:r>
                    <w:r>
                      <w:fldChar w:fldCharType="separate"/>
                    </w:r>
                    <w:r>
                      <w:rPr>
                        <w:lang w:val="zh-CN"/>
                      </w:rPr>
                      <w:t>17</w:t>
                    </w:r>
                    <w:r>
                      <w:fldChar w:fldCharType="end"/>
                    </w:r>
                  </w:p>
                </w:txbxContent>
              </v:textbox>
            </v:shape>
          </w:pict>
        </mc:Fallback>
      </mc:AlternateContent>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0343D7"/>
    <w:multiLevelType w:val="multilevel"/>
    <w:tmpl w:val="120343D7"/>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hZGI1ZTY2ZWE3NjdkMGExOTMxM2JlYzA5YmUzODMifQ=="/>
  </w:docVars>
  <w:rsids>
    <w:rsidRoot w:val="623D2D12"/>
    <w:rsid w:val="32593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libri Light" w:hAnsi="Calibri Light" w:eastAsia="宋体" w:cs="Times New Roman"/>
      <w:b/>
      <w:bCs/>
      <w:sz w:val="32"/>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unhideWhenUsed/>
    <w:uiPriority w:val="99"/>
    <w:pPr>
      <w:tabs>
        <w:tab w:val="center" w:pos="4153"/>
        <w:tab w:val="right" w:pos="8306"/>
      </w:tabs>
      <w:snapToGrid w:val="0"/>
      <w:jc w:val="left"/>
    </w:pPr>
    <w:rPr>
      <w:sz w:val="18"/>
      <w:szCs w:val="18"/>
    </w:rPr>
  </w:style>
  <w:style w:type="paragraph" w:styleId="5">
    <w:name w:val="toc 1"/>
    <w:basedOn w:val="1"/>
    <w:next w:val="1"/>
    <w:unhideWhenUsed/>
    <w:qFormat/>
    <w:uiPriority w:val="39"/>
  </w:style>
  <w:style w:type="paragraph" w:styleId="6">
    <w:name w:val="toc 2"/>
    <w:basedOn w:val="1"/>
    <w:next w:val="1"/>
    <w:unhideWhenUsed/>
    <w:uiPriority w:val="39"/>
    <w:pPr>
      <w:ind w:left="420" w:leftChars="200"/>
    </w:pPr>
  </w:style>
  <w:style w:type="character" w:styleId="9">
    <w:name w:val="Hyperlink"/>
    <w:unhideWhenUsed/>
    <w:qFormat/>
    <w:uiPriority w:val="99"/>
    <w:rPr>
      <w:color w:val="0563C1"/>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8336</Words>
  <Characters>9300</Characters>
  <Lines>0</Lines>
  <Paragraphs>0</Paragraphs>
  <TotalTime>5</TotalTime>
  <ScaleCrop>false</ScaleCrop>
  <LinksUpToDate>false</LinksUpToDate>
  <CharactersWithSpaces>9354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2023-03-23T04:52:00Z</dcterms:created>
  <dc:creator>Administrator</dc:creator>
  <cp:lastModifiedBy>Administrator</cp:lastModifiedBy>
  <dcterms:modified xsi:type="dcterms:W3CDTF">2023-03-23T05:30:29Z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B6A65DEC0D414BBCAF6BB048E7CDEEAD</vt:lpwstr>
  </property>
</Properties>
</file>