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2"/>
        <w:ind w:left="119"/>
      </w:pPr>
      <w:bookmarkStart w:id="0" w:name="_GoBack"/>
      <w:bookmarkEnd w:id="0"/>
      <w:r>
        <w:rPr>
          <w:w w:val="115"/>
        </w:rPr>
        <w:t xml:space="preserve">附件 </w:t>
      </w:r>
      <w:r>
        <w:rPr>
          <w:w w:val="185"/>
        </w:rPr>
        <w:t>2</w:t>
      </w:r>
    </w:p>
    <w:p>
      <w:pPr>
        <w:pStyle w:val="3"/>
        <w:spacing w:before="5"/>
        <w:rPr>
          <w:sz w:val="24"/>
        </w:rPr>
      </w:pPr>
    </w:p>
    <w:p>
      <w:pPr>
        <w:pStyle w:val="2"/>
        <w:spacing w:before="50"/>
        <w:ind w:left="2456" w:right="2444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甘孜州教育教学指导委员会专家推荐汇总表（样表）</w:t>
      </w:r>
    </w:p>
    <w:p>
      <w:pPr>
        <w:tabs>
          <w:tab w:val="left" w:pos="5999"/>
          <w:tab w:val="left" w:pos="9074"/>
        </w:tabs>
        <w:spacing w:before="281" w:after="57"/>
        <w:ind w:left="404"/>
        <w:rPr>
          <w:sz w:val="28"/>
        </w:rPr>
      </w:pPr>
      <w:r>
        <w:rPr>
          <w:spacing w:val="-16"/>
          <w:sz w:val="28"/>
        </w:rPr>
        <w:t>填</w:t>
      </w:r>
      <w:r>
        <w:rPr>
          <w:sz w:val="28"/>
        </w:rPr>
        <w:t>报单</w:t>
      </w:r>
      <w:r>
        <w:rPr>
          <w:spacing w:val="-16"/>
          <w:sz w:val="28"/>
        </w:rPr>
        <w:t>位</w:t>
      </w:r>
      <w:r>
        <w:rPr>
          <w:sz w:val="28"/>
        </w:rPr>
        <w:t>（盖</w:t>
      </w:r>
      <w:r>
        <w:rPr>
          <w:spacing w:val="-16"/>
          <w:sz w:val="28"/>
        </w:rPr>
        <w:t>章</w:t>
      </w:r>
      <w:r>
        <w:rPr>
          <w:sz w:val="28"/>
        </w:rPr>
        <w:t>）：</w:t>
      </w:r>
      <w:r>
        <w:rPr>
          <w:sz w:val="28"/>
        </w:rPr>
        <w:tab/>
      </w:r>
      <w:r>
        <w:rPr>
          <w:sz w:val="28"/>
        </w:rPr>
        <w:t>填</w:t>
      </w:r>
      <w:r>
        <w:rPr>
          <w:spacing w:val="-16"/>
          <w:sz w:val="28"/>
        </w:rPr>
        <w:t>报</w:t>
      </w:r>
      <w:r>
        <w:rPr>
          <w:sz w:val="28"/>
        </w:rPr>
        <w:t>人：</w:t>
      </w:r>
      <w:r>
        <w:rPr>
          <w:sz w:val="28"/>
        </w:rPr>
        <w:tab/>
      </w:r>
      <w:r>
        <w:rPr>
          <w:sz w:val="28"/>
        </w:rPr>
        <w:t>填报</w:t>
      </w:r>
      <w:r>
        <w:rPr>
          <w:spacing w:val="-16"/>
          <w:sz w:val="28"/>
        </w:rPr>
        <w:t>时</w:t>
      </w:r>
      <w:r>
        <w:rPr>
          <w:sz w:val="28"/>
        </w:rPr>
        <w:t>间：</w:t>
      </w:r>
    </w:p>
    <w:tbl>
      <w:tblPr>
        <w:tblStyle w:val="7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035"/>
        <w:gridCol w:w="615"/>
        <w:gridCol w:w="465"/>
        <w:gridCol w:w="615"/>
        <w:gridCol w:w="615"/>
        <w:gridCol w:w="1260"/>
        <w:gridCol w:w="615"/>
        <w:gridCol w:w="1470"/>
        <w:gridCol w:w="615"/>
        <w:gridCol w:w="1890"/>
        <w:gridCol w:w="3180"/>
        <w:gridCol w:w="10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202" w:right="17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397" w:right="140" w:hanging="24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202" w:right="15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spacing w:before="60" w:line="345" w:lineRule="auto"/>
              <w:ind w:left="187" w:right="170"/>
              <w:jc w:val="both"/>
              <w:rPr>
                <w:sz w:val="24"/>
              </w:rPr>
            </w:pPr>
            <w:r>
              <w:rPr>
                <w:sz w:val="24"/>
              </w:rPr>
              <w:t>出生年</w:t>
            </w:r>
          </w:p>
          <w:p>
            <w:pPr>
              <w:pStyle w:val="6"/>
              <w:spacing w:line="299" w:lineRule="exact"/>
              <w:ind w:left="18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spacing w:line="299" w:lineRule="exact"/>
              <w:ind w:left="18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pStyle w:val="6"/>
              <w:spacing w:line="299" w:lineRule="exact"/>
              <w:ind w:left="187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pStyle w:val="6"/>
              <w:spacing w:line="299" w:lineRule="exact"/>
              <w:ind w:left="187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专家组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517" w:right="126" w:hanging="360"/>
              <w:rPr>
                <w:sz w:val="24"/>
              </w:rPr>
            </w:pPr>
            <w:r>
              <w:rPr>
                <w:sz w:val="24"/>
              </w:rPr>
              <w:t>学历及学位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spacing w:before="60" w:line="345" w:lineRule="auto"/>
              <w:ind w:left="187" w:right="170"/>
              <w:jc w:val="both"/>
              <w:rPr>
                <w:sz w:val="24"/>
              </w:rPr>
            </w:pPr>
            <w:r>
              <w:rPr>
                <w:sz w:val="24"/>
              </w:rPr>
              <w:t>职称名</w:t>
            </w:r>
          </w:p>
          <w:p>
            <w:pPr>
              <w:pStyle w:val="6"/>
              <w:spacing w:line="299" w:lineRule="exact"/>
              <w:ind w:left="187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622" w:right="111" w:hanging="480"/>
              <w:rPr>
                <w:sz w:val="24"/>
              </w:rPr>
            </w:pPr>
            <w:r>
              <w:rPr>
                <w:sz w:val="24"/>
              </w:rPr>
              <w:t>取得职称时间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spacing w:before="60" w:line="345" w:lineRule="auto"/>
              <w:ind w:left="187" w:right="170"/>
              <w:jc w:val="both"/>
              <w:rPr>
                <w:sz w:val="24"/>
              </w:rPr>
            </w:pPr>
            <w:r>
              <w:rPr>
                <w:sz w:val="24"/>
              </w:rPr>
              <w:t>行政职</w:t>
            </w:r>
          </w:p>
          <w:p>
            <w:pPr>
              <w:pStyle w:val="6"/>
              <w:spacing w:line="299" w:lineRule="exact"/>
              <w:ind w:left="187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712" w:right="201" w:hanging="480"/>
              <w:rPr>
                <w:sz w:val="24"/>
              </w:rPr>
            </w:pPr>
            <w:r>
              <w:rPr>
                <w:sz w:val="24"/>
              </w:rPr>
              <w:t>从事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学科）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1357" w:right="127" w:hanging="1200"/>
              <w:rPr>
                <w:sz w:val="24"/>
              </w:rPr>
            </w:pPr>
            <w:r>
              <w:rPr>
                <w:sz w:val="24"/>
              </w:rPr>
              <w:t>获得专业方面的奖励或荣誉称号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spacing w:before="8"/>
              <w:rPr>
                <w:sz w:val="38"/>
              </w:rPr>
            </w:pPr>
          </w:p>
          <w:p>
            <w:pPr>
              <w:pStyle w:val="6"/>
              <w:spacing w:line="350" w:lineRule="auto"/>
              <w:ind w:left="397" w:right="141" w:hanging="24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3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6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rPr>
          <w:sz w:val="32"/>
        </w:rPr>
      </w:pPr>
    </w:p>
    <w:p>
      <w:pPr>
        <w:pStyle w:val="3"/>
        <w:spacing w:before="5"/>
        <w:rPr>
          <w:sz w:val="34"/>
        </w:rPr>
      </w:pPr>
    </w:p>
    <w:p/>
    <w:p/>
    <w:sectPr>
      <w:footerReference r:id="rId3" w:type="default"/>
      <w:pgSz w:w="16840" w:h="11910" w:orient="landscape"/>
      <w:pgMar w:top="1100" w:right="2000" w:bottom="280" w:left="5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Noto Sans CJK SC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4A628"/>
    <w:rsid w:val="9FF4A628"/>
    <w:rsid w:val="FDFB4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434"/>
      <w:outlineLvl w:val="1"/>
    </w:pPr>
    <w:rPr>
      <w:rFonts w:ascii="PMingLiU" w:hAnsi="PMingLiU" w:eastAsia="PMingLiU" w:cs="PMingLiU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1"/>
      <w:szCs w:val="31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2023-05-16T16:58:00Z</dcterms:created>
  <dc:creator>政策法规科（校外教育监管科）:刘小梅</dc:creator>
  <cp:lastModifiedBy>政策法规科（校外教育监管科）:刘小梅</cp:lastModifiedBy>
  <dcterms:modified xsi:type="dcterms:W3CDTF">2023-05-16T09:04:04Z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