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39" w:rsidRPr="00BD7E39" w:rsidRDefault="005513DE" w:rsidP="00BD7E39">
      <w:pPr>
        <w:jc w:val="center"/>
        <w:rPr>
          <w:b/>
          <w:bCs/>
          <w:sz w:val="44"/>
          <w:szCs w:val="44"/>
        </w:rPr>
      </w:pPr>
      <w:r w:rsidRPr="00BD7E39">
        <w:rPr>
          <w:rFonts w:hint="eastAsia"/>
          <w:b/>
          <w:bCs/>
          <w:sz w:val="44"/>
          <w:szCs w:val="44"/>
        </w:rPr>
        <w:t>关于</w:t>
      </w:r>
      <w:r w:rsidR="00BD7E39" w:rsidRPr="00BD7E39">
        <w:rPr>
          <w:rFonts w:hint="eastAsia"/>
          <w:b/>
          <w:bCs/>
          <w:sz w:val="44"/>
          <w:szCs w:val="44"/>
        </w:rPr>
        <w:t>四川硕曲河去学水电站</w:t>
      </w:r>
      <w:r w:rsidR="00C35769" w:rsidRPr="00BD7E39">
        <w:rPr>
          <w:rFonts w:hint="eastAsia"/>
          <w:b/>
          <w:bCs/>
          <w:sz w:val="44"/>
          <w:szCs w:val="44"/>
        </w:rPr>
        <w:t>项目</w:t>
      </w:r>
    </w:p>
    <w:p w:rsidR="002D6E27" w:rsidRPr="00BD7E39" w:rsidRDefault="005513DE" w:rsidP="00BD7E39">
      <w:pPr>
        <w:jc w:val="center"/>
        <w:rPr>
          <w:b/>
          <w:bCs/>
          <w:sz w:val="44"/>
          <w:szCs w:val="44"/>
        </w:rPr>
      </w:pPr>
      <w:r w:rsidRPr="00BD7E39">
        <w:rPr>
          <w:rFonts w:hint="eastAsia"/>
          <w:b/>
          <w:bCs/>
          <w:sz w:val="44"/>
          <w:szCs w:val="44"/>
        </w:rPr>
        <w:t>水土保持设施自主验收的公告</w:t>
      </w:r>
    </w:p>
    <w:p w:rsidR="002D6E27" w:rsidRDefault="002D6E27">
      <w:pPr>
        <w:jc w:val="center"/>
        <w:rPr>
          <w:b/>
          <w:bCs/>
          <w:sz w:val="36"/>
          <w:szCs w:val="44"/>
        </w:rPr>
      </w:pPr>
    </w:p>
    <w:p w:rsidR="002D6E27" w:rsidRDefault="005513DE" w:rsidP="00B1182C">
      <w:pPr>
        <w:ind w:firstLineChars="200" w:firstLine="600"/>
        <w:jc w:val="left"/>
        <w:rPr>
          <w:sz w:val="30"/>
          <w:szCs w:val="30"/>
        </w:rPr>
      </w:pPr>
      <w:r>
        <w:rPr>
          <w:rFonts w:hint="eastAsia"/>
          <w:sz w:val="30"/>
          <w:szCs w:val="30"/>
        </w:rPr>
        <w:t>根据《中华人民共和国水土保持法》、《四川省</w:t>
      </w:r>
      <w:r>
        <w:rPr>
          <w:rFonts w:hint="eastAsia"/>
          <w:sz w:val="30"/>
          <w:szCs w:val="30"/>
        </w:rPr>
        <w:t>&lt;</w:t>
      </w:r>
      <w:r>
        <w:rPr>
          <w:rFonts w:hint="eastAsia"/>
          <w:sz w:val="30"/>
          <w:szCs w:val="30"/>
        </w:rPr>
        <w:t>中华人民共和国水土保持法</w:t>
      </w:r>
      <w:r>
        <w:rPr>
          <w:rFonts w:hint="eastAsia"/>
          <w:sz w:val="30"/>
          <w:szCs w:val="30"/>
        </w:rPr>
        <w:t>&gt;</w:t>
      </w:r>
      <w:r w:rsidR="00292AF0">
        <w:rPr>
          <w:rFonts w:hint="eastAsia"/>
          <w:sz w:val="30"/>
          <w:szCs w:val="30"/>
        </w:rPr>
        <w:t>实施办法》和</w:t>
      </w:r>
      <w:r w:rsidR="00292AF0" w:rsidRPr="00292AF0">
        <w:rPr>
          <w:sz w:val="30"/>
          <w:szCs w:val="30"/>
        </w:rPr>
        <w:t>《</w:t>
      </w:r>
      <w:r w:rsidR="00292AF0" w:rsidRPr="00292AF0">
        <w:rPr>
          <w:rFonts w:hint="eastAsia"/>
          <w:sz w:val="30"/>
          <w:szCs w:val="30"/>
        </w:rPr>
        <w:t>四川省水利厅转发水利部关于加强事中事后监管规范生产建设项目水土保持设施自主验收的通知</w:t>
      </w:r>
      <w:r w:rsidR="00292AF0" w:rsidRPr="00292AF0">
        <w:rPr>
          <w:sz w:val="30"/>
          <w:szCs w:val="30"/>
        </w:rPr>
        <w:t>》</w:t>
      </w:r>
      <w:r w:rsidR="00292AF0" w:rsidRPr="00292AF0">
        <w:rPr>
          <w:rFonts w:hint="eastAsia"/>
          <w:sz w:val="30"/>
          <w:szCs w:val="30"/>
        </w:rPr>
        <w:t>（</w:t>
      </w:r>
      <w:proofErr w:type="gramStart"/>
      <w:r w:rsidR="00292AF0" w:rsidRPr="00292AF0">
        <w:rPr>
          <w:rFonts w:hint="eastAsia"/>
          <w:sz w:val="30"/>
          <w:szCs w:val="30"/>
        </w:rPr>
        <w:t>川水函〔</w:t>
      </w:r>
      <w:r w:rsidR="00292AF0" w:rsidRPr="00292AF0">
        <w:rPr>
          <w:rFonts w:hint="eastAsia"/>
          <w:sz w:val="30"/>
          <w:szCs w:val="30"/>
        </w:rPr>
        <w:t>2018</w:t>
      </w:r>
      <w:r w:rsidR="00292AF0" w:rsidRPr="00292AF0">
        <w:rPr>
          <w:rFonts w:hint="eastAsia"/>
          <w:sz w:val="30"/>
          <w:szCs w:val="30"/>
        </w:rPr>
        <w:t>〕</w:t>
      </w:r>
      <w:proofErr w:type="gramEnd"/>
      <w:r w:rsidR="00292AF0" w:rsidRPr="00292AF0">
        <w:rPr>
          <w:rFonts w:hint="eastAsia"/>
          <w:sz w:val="30"/>
          <w:szCs w:val="30"/>
        </w:rPr>
        <w:t>887</w:t>
      </w:r>
      <w:r w:rsidR="00292AF0" w:rsidRPr="00292AF0">
        <w:rPr>
          <w:rFonts w:hint="eastAsia"/>
          <w:sz w:val="30"/>
          <w:szCs w:val="30"/>
        </w:rPr>
        <w:t>号）</w:t>
      </w:r>
      <w:r>
        <w:rPr>
          <w:rFonts w:hint="eastAsia"/>
          <w:sz w:val="30"/>
          <w:szCs w:val="30"/>
        </w:rPr>
        <w:t>等法律法规及文件精神，</w:t>
      </w:r>
      <w:r w:rsidR="00BD7E39" w:rsidRPr="00BD7E39">
        <w:rPr>
          <w:rFonts w:hint="eastAsia"/>
          <w:b/>
          <w:sz w:val="30"/>
          <w:szCs w:val="30"/>
        </w:rPr>
        <w:t>四川硕曲河去学水电站</w:t>
      </w:r>
      <w:r w:rsidR="001E3AF1">
        <w:rPr>
          <w:rFonts w:hint="eastAsia"/>
          <w:b/>
          <w:sz w:val="30"/>
          <w:szCs w:val="30"/>
        </w:rPr>
        <w:t>项目</w:t>
      </w:r>
      <w:r w:rsidR="008F0366" w:rsidRPr="008F0366">
        <w:rPr>
          <w:rFonts w:hint="eastAsia"/>
          <w:sz w:val="30"/>
          <w:szCs w:val="30"/>
        </w:rPr>
        <w:t>于</w:t>
      </w:r>
      <w:r w:rsidR="008F0366">
        <w:rPr>
          <w:rFonts w:hint="eastAsia"/>
          <w:sz w:val="30"/>
          <w:szCs w:val="30"/>
        </w:rPr>
        <w:t>20</w:t>
      </w:r>
      <w:r w:rsidR="001E3AF1">
        <w:rPr>
          <w:rFonts w:hint="eastAsia"/>
          <w:sz w:val="30"/>
          <w:szCs w:val="30"/>
        </w:rPr>
        <w:t>20</w:t>
      </w:r>
      <w:r w:rsidR="008F0366" w:rsidRPr="005C051F">
        <w:rPr>
          <w:rFonts w:hint="eastAsia"/>
          <w:sz w:val="30"/>
          <w:szCs w:val="30"/>
        </w:rPr>
        <w:t>年</w:t>
      </w:r>
      <w:r w:rsidR="00BD7E39">
        <w:rPr>
          <w:rFonts w:hint="eastAsia"/>
          <w:sz w:val="30"/>
          <w:szCs w:val="30"/>
        </w:rPr>
        <w:t>10</w:t>
      </w:r>
      <w:r w:rsidR="008F0366" w:rsidRPr="005C051F">
        <w:rPr>
          <w:rFonts w:hint="eastAsia"/>
          <w:sz w:val="30"/>
          <w:szCs w:val="30"/>
        </w:rPr>
        <w:t>月</w:t>
      </w:r>
      <w:r w:rsidR="00D03D8F" w:rsidRPr="00D03D8F">
        <w:rPr>
          <w:rFonts w:hint="eastAsia"/>
          <w:color w:val="000000" w:themeColor="text1"/>
          <w:sz w:val="30"/>
          <w:szCs w:val="30"/>
        </w:rPr>
        <w:t>10</w:t>
      </w:r>
      <w:r w:rsidR="008F0366" w:rsidRPr="005C051F">
        <w:rPr>
          <w:rFonts w:hint="eastAsia"/>
          <w:sz w:val="30"/>
          <w:szCs w:val="30"/>
        </w:rPr>
        <w:t>日</w:t>
      </w:r>
      <w:r>
        <w:rPr>
          <w:rFonts w:hint="eastAsia"/>
          <w:sz w:val="30"/>
          <w:szCs w:val="30"/>
        </w:rPr>
        <w:t>在</w:t>
      </w:r>
      <w:r w:rsidR="001E3AF1" w:rsidRPr="001E3AF1">
        <w:rPr>
          <w:rFonts w:hint="eastAsia"/>
          <w:sz w:val="30"/>
          <w:szCs w:val="30"/>
        </w:rPr>
        <w:t>四川省</w:t>
      </w:r>
      <w:r w:rsidR="00BD7E39">
        <w:rPr>
          <w:rFonts w:hint="eastAsia"/>
          <w:sz w:val="30"/>
          <w:szCs w:val="30"/>
        </w:rPr>
        <w:t>成都市</w:t>
      </w:r>
      <w:r>
        <w:rPr>
          <w:rFonts w:hint="eastAsia"/>
          <w:sz w:val="30"/>
          <w:szCs w:val="30"/>
        </w:rPr>
        <w:t>通过了</w:t>
      </w:r>
      <w:r w:rsidR="00BD7E39">
        <w:rPr>
          <w:rFonts w:hint="eastAsia"/>
          <w:sz w:val="30"/>
          <w:szCs w:val="30"/>
        </w:rPr>
        <w:t>水土保持设施</w:t>
      </w:r>
      <w:r>
        <w:rPr>
          <w:rFonts w:hint="eastAsia"/>
          <w:sz w:val="30"/>
          <w:szCs w:val="30"/>
        </w:rPr>
        <w:t>自主验收。现将该项目水土保持设施验收报告</w:t>
      </w:r>
      <w:r w:rsidR="00551B7F" w:rsidRPr="0071292D">
        <w:rPr>
          <w:rFonts w:hint="eastAsia"/>
          <w:sz w:val="30"/>
          <w:szCs w:val="30"/>
        </w:rPr>
        <w:t>、</w:t>
      </w:r>
      <w:r w:rsidR="00C35769">
        <w:rPr>
          <w:rFonts w:hint="eastAsia"/>
          <w:sz w:val="30"/>
          <w:szCs w:val="30"/>
        </w:rPr>
        <w:t>水土保持监测总结报告、</w:t>
      </w:r>
      <w:r>
        <w:rPr>
          <w:rFonts w:hint="eastAsia"/>
          <w:sz w:val="30"/>
          <w:szCs w:val="30"/>
        </w:rPr>
        <w:t>验收鉴定书予以公示，欢迎广大干部群众监督。</w:t>
      </w:r>
    </w:p>
    <w:p w:rsidR="002D6E27" w:rsidRDefault="005513DE" w:rsidP="00B1182C">
      <w:pPr>
        <w:jc w:val="left"/>
        <w:rPr>
          <w:sz w:val="30"/>
          <w:szCs w:val="30"/>
        </w:rPr>
      </w:pPr>
      <w:r>
        <w:rPr>
          <w:rFonts w:hint="eastAsia"/>
          <w:sz w:val="30"/>
          <w:szCs w:val="30"/>
        </w:rPr>
        <w:t>公示时间：</w:t>
      </w:r>
      <w:r>
        <w:rPr>
          <w:rFonts w:hint="eastAsia"/>
          <w:sz w:val="30"/>
          <w:szCs w:val="30"/>
        </w:rPr>
        <w:t>20</w:t>
      </w:r>
      <w:r w:rsidR="001E3AF1">
        <w:rPr>
          <w:rFonts w:hint="eastAsia"/>
          <w:sz w:val="30"/>
          <w:szCs w:val="30"/>
        </w:rPr>
        <w:t>20</w:t>
      </w:r>
      <w:r>
        <w:rPr>
          <w:rFonts w:hint="eastAsia"/>
          <w:sz w:val="30"/>
          <w:szCs w:val="30"/>
        </w:rPr>
        <w:t>年</w:t>
      </w:r>
      <w:r w:rsidR="00BD7E39" w:rsidRPr="008A2763">
        <w:rPr>
          <w:rFonts w:hint="eastAsia"/>
          <w:sz w:val="30"/>
          <w:szCs w:val="30"/>
        </w:rPr>
        <w:t>1</w:t>
      </w:r>
      <w:r w:rsidR="00D03D8F" w:rsidRPr="008A2763">
        <w:rPr>
          <w:rFonts w:hint="eastAsia"/>
          <w:sz w:val="30"/>
          <w:szCs w:val="30"/>
        </w:rPr>
        <w:t>1</w:t>
      </w:r>
      <w:r w:rsidRPr="008A2763">
        <w:rPr>
          <w:rFonts w:hint="eastAsia"/>
          <w:sz w:val="30"/>
          <w:szCs w:val="30"/>
        </w:rPr>
        <w:t>月</w:t>
      </w:r>
      <w:r w:rsidR="008A2763">
        <w:rPr>
          <w:rFonts w:hint="eastAsia"/>
          <w:sz w:val="30"/>
          <w:szCs w:val="30"/>
        </w:rPr>
        <w:t>20</w:t>
      </w:r>
      <w:r w:rsidRPr="008A2763">
        <w:rPr>
          <w:rFonts w:hint="eastAsia"/>
          <w:sz w:val="30"/>
          <w:szCs w:val="30"/>
        </w:rPr>
        <w:t>日</w:t>
      </w:r>
      <w:r w:rsidR="008A2763">
        <w:rPr>
          <w:rFonts w:hint="eastAsia"/>
          <w:sz w:val="30"/>
          <w:szCs w:val="30"/>
        </w:rPr>
        <w:t>10:</w:t>
      </w:r>
      <w:r w:rsidRPr="008A2763">
        <w:rPr>
          <w:rFonts w:hint="eastAsia"/>
          <w:sz w:val="30"/>
          <w:szCs w:val="30"/>
        </w:rPr>
        <w:t>00</w:t>
      </w:r>
      <w:r w:rsidRPr="008A2763">
        <w:rPr>
          <w:rFonts w:hint="eastAsia"/>
          <w:sz w:val="30"/>
          <w:szCs w:val="30"/>
        </w:rPr>
        <w:t>时至</w:t>
      </w:r>
      <w:r w:rsidR="001E3AF1" w:rsidRPr="008A2763">
        <w:rPr>
          <w:rFonts w:hint="eastAsia"/>
          <w:sz w:val="30"/>
          <w:szCs w:val="30"/>
        </w:rPr>
        <w:t>1</w:t>
      </w:r>
      <w:r w:rsidR="00D03D8F" w:rsidRPr="008A2763">
        <w:rPr>
          <w:rFonts w:hint="eastAsia"/>
          <w:sz w:val="30"/>
          <w:szCs w:val="30"/>
        </w:rPr>
        <w:t>2</w:t>
      </w:r>
      <w:r w:rsidRPr="008A2763">
        <w:rPr>
          <w:rFonts w:hint="eastAsia"/>
          <w:sz w:val="30"/>
          <w:szCs w:val="30"/>
        </w:rPr>
        <w:t>月</w:t>
      </w:r>
      <w:r w:rsidR="00D03D8F" w:rsidRPr="008A2763">
        <w:rPr>
          <w:rFonts w:hint="eastAsia"/>
          <w:sz w:val="30"/>
          <w:szCs w:val="30"/>
        </w:rPr>
        <w:t>1</w:t>
      </w:r>
      <w:r w:rsidR="00B17D65">
        <w:rPr>
          <w:rFonts w:hint="eastAsia"/>
          <w:sz w:val="30"/>
          <w:szCs w:val="30"/>
        </w:rPr>
        <w:t>8</w:t>
      </w:r>
      <w:bookmarkStart w:id="0" w:name="_GoBack"/>
      <w:bookmarkEnd w:id="0"/>
      <w:r w:rsidRPr="008A2763">
        <w:rPr>
          <w:rFonts w:hint="eastAsia"/>
          <w:sz w:val="30"/>
          <w:szCs w:val="30"/>
        </w:rPr>
        <w:t>日</w:t>
      </w:r>
      <w:r w:rsidR="00562178">
        <w:rPr>
          <w:rFonts w:hint="eastAsia"/>
          <w:sz w:val="30"/>
          <w:szCs w:val="30"/>
        </w:rPr>
        <w:t>10:</w:t>
      </w:r>
      <w:r w:rsidRPr="008A2763">
        <w:rPr>
          <w:rFonts w:hint="eastAsia"/>
          <w:sz w:val="30"/>
          <w:szCs w:val="30"/>
        </w:rPr>
        <w:t>00</w:t>
      </w:r>
      <w:r w:rsidRPr="008A2763">
        <w:rPr>
          <w:rFonts w:hint="eastAsia"/>
          <w:sz w:val="30"/>
          <w:szCs w:val="30"/>
        </w:rPr>
        <w:t>时</w:t>
      </w:r>
    </w:p>
    <w:p w:rsidR="002D6E27" w:rsidRDefault="005513DE" w:rsidP="00B1182C">
      <w:pPr>
        <w:ind w:leftChars="284" w:left="1496" w:hangingChars="300" w:hanging="900"/>
        <w:jc w:val="left"/>
        <w:rPr>
          <w:sz w:val="30"/>
          <w:szCs w:val="30"/>
        </w:rPr>
      </w:pPr>
      <w:r>
        <w:rPr>
          <w:rFonts w:hint="eastAsia"/>
          <w:sz w:val="30"/>
          <w:szCs w:val="30"/>
        </w:rPr>
        <w:t>举报电话：</w:t>
      </w:r>
      <w:r>
        <w:rPr>
          <w:rFonts w:hint="eastAsia"/>
          <w:sz w:val="30"/>
          <w:szCs w:val="30"/>
        </w:rPr>
        <w:t>028-8</w:t>
      </w:r>
      <w:r w:rsidR="00BB041F">
        <w:rPr>
          <w:rFonts w:hint="eastAsia"/>
          <w:sz w:val="30"/>
          <w:szCs w:val="30"/>
        </w:rPr>
        <w:t xml:space="preserve">6939855 </w:t>
      </w:r>
      <w:r>
        <w:rPr>
          <w:rFonts w:hint="eastAsia"/>
          <w:sz w:val="30"/>
          <w:szCs w:val="30"/>
        </w:rPr>
        <w:t>（四川省</w:t>
      </w:r>
      <w:r w:rsidR="00BB041F">
        <w:rPr>
          <w:rFonts w:hint="eastAsia"/>
          <w:sz w:val="30"/>
          <w:szCs w:val="30"/>
        </w:rPr>
        <w:t>水利厅水保处</w:t>
      </w:r>
      <w:r>
        <w:rPr>
          <w:rFonts w:hint="eastAsia"/>
          <w:sz w:val="30"/>
          <w:szCs w:val="30"/>
        </w:rPr>
        <w:t>）</w:t>
      </w:r>
    </w:p>
    <w:p w:rsidR="002D6E27" w:rsidRDefault="00562178" w:rsidP="001E3AF1">
      <w:pPr>
        <w:ind w:leftChars="416" w:left="1489" w:hangingChars="205" w:hanging="615"/>
        <w:jc w:val="left"/>
        <w:outlineLvl w:val="0"/>
        <w:rPr>
          <w:sz w:val="30"/>
          <w:szCs w:val="30"/>
        </w:rPr>
      </w:pPr>
      <w:r>
        <w:rPr>
          <w:rFonts w:hint="eastAsia"/>
          <w:sz w:val="30"/>
          <w:szCs w:val="30"/>
        </w:rPr>
        <w:t>鞠保俊</w:t>
      </w:r>
      <w:r w:rsidR="005513DE">
        <w:rPr>
          <w:rFonts w:hint="eastAsia"/>
          <w:sz w:val="30"/>
          <w:szCs w:val="30"/>
        </w:rPr>
        <w:t>（</w:t>
      </w:r>
      <w:r w:rsidR="00BD7E39" w:rsidRPr="00BD7E39">
        <w:rPr>
          <w:rFonts w:hint="eastAsia"/>
          <w:sz w:val="30"/>
          <w:szCs w:val="30"/>
        </w:rPr>
        <w:t>大</w:t>
      </w:r>
      <w:proofErr w:type="gramStart"/>
      <w:r w:rsidR="00BD7E39" w:rsidRPr="00BD7E39">
        <w:rPr>
          <w:rFonts w:hint="eastAsia"/>
          <w:sz w:val="30"/>
          <w:szCs w:val="30"/>
        </w:rPr>
        <w:t>唐香电</w:t>
      </w:r>
      <w:proofErr w:type="gramEnd"/>
      <w:r w:rsidR="00BD7E39" w:rsidRPr="00BD7E39">
        <w:rPr>
          <w:rFonts w:hint="eastAsia"/>
          <w:sz w:val="30"/>
          <w:szCs w:val="30"/>
        </w:rPr>
        <w:t>得荣电力开发有限公司</w:t>
      </w:r>
      <w:r w:rsidR="005513DE">
        <w:rPr>
          <w:rFonts w:hint="eastAsia"/>
          <w:sz w:val="30"/>
          <w:szCs w:val="30"/>
        </w:rPr>
        <w:t>）</w:t>
      </w:r>
      <w:r>
        <w:rPr>
          <w:rFonts w:hint="eastAsia"/>
          <w:sz w:val="30"/>
          <w:szCs w:val="30"/>
        </w:rPr>
        <w:t>15284552519</w:t>
      </w:r>
    </w:p>
    <w:p w:rsidR="002D6E27" w:rsidRDefault="005513DE" w:rsidP="00B1182C">
      <w:pPr>
        <w:jc w:val="left"/>
        <w:rPr>
          <w:sz w:val="30"/>
          <w:szCs w:val="30"/>
        </w:rPr>
      </w:pPr>
      <w:r>
        <w:rPr>
          <w:rFonts w:hint="eastAsia"/>
          <w:sz w:val="30"/>
          <w:szCs w:val="30"/>
        </w:rPr>
        <w:t>特此公告</w:t>
      </w:r>
    </w:p>
    <w:p w:rsidR="00B1182C" w:rsidRPr="005C051F" w:rsidRDefault="005513DE" w:rsidP="00B1182C">
      <w:pPr>
        <w:jc w:val="left"/>
        <w:rPr>
          <w:rFonts w:asciiTheme="minorEastAsia" w:hAnsiTheme="minorEastAsia"/>
          <w:spacing w:val="10"/>
          <w:sz w:val="24"/>
        </w:rPr>
      </w:pPr>
      <w:r>
        <w:rPr>
          <w:rFonts w:hint="eastAsia"/>
          <w:b/>
          <w:bCs/>
          <w:sz w:val="24"/>
        </w:rPr>
        <w:t>附件</w:t>
      </w:r>
      <w:r>
        <w:rPr>
          <w:rFonts w:hint="eastAsia"/>
          <w:sz w:val="28"/>
          <w:szCs w:val="28"/>
        </w:rPr>
        <w:t>：</w:t>
      </w:r>
    </w:p>
    <w:p w:rsidR="002D6E27" w:rsidRPr="00BD7E39" w:rsidRDefault="00F31689" w:rsidP="00F31689">
      <w:pPr>
        <w:pStyle w:val="a6"/>
        <w:spacing w:line="360" w:lineRule="auto"/>
        <w:ind w:firstLineChars="0" w:firstLine="0"/>
        <w:jc w:val="left"/>
        <w:rPr>
          <w:rFonts w:asciiTheme="minorEastAsia" w:hAnsiTheme="minorEastAsia"/>
          <w:spacing w:val="10"/>
          <w:sz w:val="24"/>
        </w:rPr>
      </w:pPr>
      <w:r w:rsidRPr="00BD7E39">
        <w:rPr>
          <w:rFonts w:asciiTheme="minorEastAsia" w:hAnsiTheme="minorEastAsia" w:hint="eastAsia"/>
          <w:spacing w:val="10"/>
          <w:sz w:val="24"/>
        </w:rPr>
        <w:t>1、</w:t>
      </w:r>
      <w:r w:rsidR="00BD7E39" w:rsidRPr="00BD7E39">
        <w:rPr>
          <w:rFonts w:asciiTheme="minorEastAsia" w:hAnsiTheme="minorEastAsia" w:hint="eastAsia"/>
          <w:spacing w:val="10"/>
          <w:sz w:val="24"/>
        </w:rPr>
        <w:t>四川硕曲河去学水电站项目</w:t>
      </w:r>
      <w:r w:rsidR="005513DE" w:rsidRPr="00BD7E39">
        <w:rPr>
          <w:rFonts w:asciiTheme="minorEastAsia" w:hAnsiTheme="minorEastAsia" w:hint="eastAsia"/>
          <w:spacing w:val="10"/>
          <w:sz w:val="24"/>
        </w:rPr>
        <w:t>水土保持设施验收鉴定书；</w:t>
      </w:r>
    </w:p>
    <w:p w:rsidR="002D6E27" w:rsidRPr="00BD7E39" w:rsidRDefault="00F31689" w:rsidP="00F31689">
      <w:pPr>
        <w:pStyle w:val="a6"/>
        <w:spacing w:line="360" w:lineRule="auto"/>
        <w:ind w:firstLineChars="0" w:firstLine="0"/>
        <w:jc w:val="left"/>
        <w:rPr>
          <w:rFonts w:asciiTheme="minorEastAsia" w:hAnsiTheme="minorEastAsia"/>
          <w:spacing w:val="10"/>
          <w:sz w:val="24"/>
        </w:rPr>
      </w:pPr>
      <w:r w:rsidRPr="00BD7E39">
        <w:rPr>
          <w:rFonts w:asciiTheme="minorEastAsia" w:hAnsiTheme="minorEastAsia" w:hint="eastAsia"/>
          <w:spacing w:val="10"/>
          <w:sz w:val="24"/>
        </w:rPr>
        <w:t>2、</w:t>
      </w:r>
      <w:r w:rsidR="00BD7E39" w:rsidRPr="00BD7E39">
        <w:rPr>
          <w:rFonts w:asciiTheme="minorEastAsia" w:hAnsiTheme="minorEastAsia" w:hint="eastAsia"/>
          <w:spacing w:val="10"/>
          <w:sz w:val="24"/>
        </w:rPr>
        <w:t>四川硕曲河去学水电站</w:t>
      </w:r>
      <w:r w:rsidR="001E3AF1" w:rsidRPr="00BD7E39">
        <w:rPr>
          <w:rFonts w:asciiTheme="minorEastAsia" w:hAnsiTheme="minorEastAsia" w:hint="eastAsia"/>
          <w:spacing w:val="10"/>
          <w:sz w:val="24"/>
        </w:rPr>
        <w:t>项目</w:t>
      </w:r>
      <w:r w:rsidR="005C051F" w:rsidRPr="00BD7E39">
        <w:rPr>
          <w:rFonts w:asciiTheme="minorEastAsia" w:hAnsiTheme="minorEastAsia" w:hint="eastAsia"/>
          <w:spacing w:val="10"/>
          <w:sz w:val="24"/>
        </w:rPr>
        <w:t>水</w:t>
      </w:r>
      <w:r w:rsidR="005513DE" w:rsidRPr="00BD7E39">
        <w:rPr>
          <w:rFonts w:asciiTheme="minorEastAsia" w:hAnsiTheme="minorEastAsia" w:hint="eastAsia"/>
          <w:spacing w:val="10"/>
          <w:sz w:val="24"/>
        </w:rPr>
        <w:t>土保持设施验收报告；</w:t>
      </w:r>
    </w:p>
    <w:p w:rsidR="00F31689" w:rsidRPr="00BD7E39" w:rsidRDefault="00F31689" w:rsidP="00F31689">
      <w:pPr>
        <w:pStyle w:val="a6"/>
        <w:spacing w:line="360" w:lineRule="auto"/>
        <w:ind w:firstLineChars="0" w:firstLine="0"/>
        <w:jc w:val="left"/>
        <w:rPr>
          <w:rFonts w:asciiTheme="minorEastAsia" w:hAnsiTheme="minorEastAsia"/>
          <w:spacing w:val="10"/>
          <w:sz w:val="24"/>
        </w:rPr>
      </w:pPr>
      <w:r w:rsidRPr="00BD7E39">
        <w:rPr>
          <w:rFonts w:asciiTheme="minorEastAsia" w:hAnsiTheme="minorEastAsia" w:hint="eastAsia"/>
          <w:spacing w:val="10"/>
          <w:sz w:val="24"/>
        </w:rPr>
        <w:t>3、</w:t>
      </w:r>
      <w:r w:rsidR="00BD7E39" w:rsidRPr="00BD7E39">
        <w:rPr>
          <w:rFonts w:asciiTheme="minorEastAsia" w:hAnsiTheme="minorEastAsia" w:hint="eastAsia"/>
          <w:spacing w:val="10"/>
          <w:sz w:val="24"/>
        </w:rPr>
        <w:t>四川硕曲河去学水电站项目</w:t>
      </w:r>
      <w:r w:rsidRPr="00BD7E39">
        <w:rPr>
          <w:rFonts w:asciiTheme="minorEastAsia" w:hAnsiTheme="minorEastAsia" w:hint="eastAsia"/>
          <w:spacing w:val="10"/>
          <w:sz w:val="24"/>
        </w:rPr>
        <w:t>水土保持监测</w:t>
      </w:r>
      <w:r w:rsidR="00C35769" w:rsidRPr="00BD7E39">
        <w:rPr>
          <w:rFonts w:asciiTheme="minorEastAsia" w:hAnsiTheme="minorEastAsia" w:hint="eastAsia"/>
          <w:spacing w:val="10"/>
          <w:sz w:val="24"/>
        </w:rPr>
        <w:t>总结</w:t>
      </w:r>
      <w:r w:rsidRPr="00BD7E39">
        <w:rPr>
          <w:rFonts w:asciiTheme="minorEastAsia" w:hAnsiTheme="minorEastAsia" w:hint="eastAsia"/>
          <w:spacing w:val="10"/>
          <w:sz w:val="24"/>
        </w:rPr>
        <w:t>报告</w:t>
      </w:r>
    </w:p>
    <w:p w:rsidR="00CD2A6E" w:rsidRPr="00CD2A6E" w:rsidRDefault="00CD2A6E" w:rsidP="00CD2A6E">
      <w:pPr>
        <w:spacing w:line="360" w:lineRule="auto"/>
        <w:rPr>
          <w:rFonts w:asciiTheme="minorEastAsia" w:hAnsiTheme="minorEastAsia"/>
          <w:sz w:val="24"/>
        </w:rPr>
      </w:pPr>
    </w:p>
    <w:p w:rsidR="002D6E27" w:rsidRDefault="00BD7E39" w:rsidP="00BD7E39">
      <w:pPr>
        <w:ind w:firstLineChars="1250" w:firstLine="3750"/>
        <w:jc w:val="left"/>
        <w:rPr>
          <w:sz w:val="30"/>
          <w:szCs w:val="30"/>
        </w:rPr>
      </w:pPr>
      <w:r w:rsidRPr="00BD7E39">
        <w:rPr>
          <w:rFonts w:hint="eastAsia"/>
          <w:sz w:val="30"/>
          <w:szCs w:val="30"/>
        </w:rPr>
        <w:t>大</w:t>
      </w:r>
      <w:proofErr w:type="gramStart"/>
      <w:r w:rsidRPr="00BD7E39">
        <w:rPr>
          <w:rFonts w:hint="eastAsia"/>
          <w:sz w:val="30"/>
          <w:szCs w:val="30"/>
        </w:rPr>
        <w:t>唐香电</w:t>
      </w:r>
      <w:proofErr w:type="gramEnd"/>
      <w:r w:rsidRPr="00BD7E39">
        <w:rPr>
          <w:rFonts w:hint="eastAsia"/>
          <w:sz w:val="30"/>
          <w:szCs w:val="30"/>
        </w:rPr>
        <w:t>得荣电力开发有限公司</w:t>
      </w:r>
    </w:p>
    <w:p w:rsidR="002D6E27" w:rsidRDefault="001E3AF1" w:rsidP="00B1182C">
      <w:pPr>
        <w:ind w:firstLineChars="1300" w:firstLine="3900"/>
        <w:jc w:val="left"/>
        <w:rPr>
          <w:sz w:val="30"/>
          <w:szCs w:val="30"/>
        </w:rPr>
      </w:pPr>
      <w:r>
        <w:rPr>
          <w:rFonts w:hint="eastAsia"/>
          <w:sz w:val="30"/>
          <w:szCs w:val="30"/>
        </w:rPr>
        <w:t xml:space="preserve">   </w:t>
      </w:r>
      <w:r w:rsidR="005513DE">
        <w:rPr>
          <w:rFonts w:hint="eastAsia"/>
          <w:sz w:val="30"/>
          <w:szCs w:val="30"/>
        </w:rPr>
        <w:t xml:space="preserve">   </w:t>
      </w:r>
      <w:r w:rsidR="00CD2A6E" w:rsidRPr="00562178">
        <w:rPr>
          <w:rFonts w:hint="eastAsia"/>
          <w:sz w:val="30"/>
          <w:szCs w:val="30"/>
        </w:rPr>
        <w:t>20</w:t>
      </w:r>
      <w:r w:rsidRPr="00562178">
        <w:rPr>
          <w:rFonts w:hint="eastAsia"/>
          <w:sz w:val="30"/>
          <w:szCs w:val="30"/>
        </w:rPr>
        <w:t>20</w:t>
      </w:r>
      <w:r w:rsidR="005513DE" w:rsidRPr="00562178">
        <w:rPr>
          <w:rFonts w:hint="eastAsia"/>
          <w:sz w:val="30"/>
          <w:szCs w:val="30"/>
        </w:rPr>
        <w:t>年</w:t>
      </w:r>
      <w:r w:rsidR="00BD7E39" w:rsidRPr="00562178">
        <w:rPr>
          <w:rFonts w:hint="eastAsia"/>
          <w:sz w:val="30"/>
          <w:szCs w:val="30"/>
        </w:rPr>
        <w:t>11</w:t>
      </w:r>
      <w:r w:rsidR="005513DE" w:rsidRPr="00562178">
        <w:rPr>
          <w:rFonts w:hint="eastAsia"/>
          <w:sz w:val="30"/>
          <w:szCs w:val="30"/>
        </w:rPr>
        <w:t>月</w:t>
      </w:r>
      <w:r w:rsidR="00562178" w:rsidRPr="00562178">
        <w:rPr>
          <w:rFonts w:hint="eastAsia"/>
          <w:sz w:val="30"/>
          <w:szCs w:val="30"/>
        </w:rPr>
        <w:t>20</w:t>
      </w:r>
      <w:r w:rsidR="005513DE" w:rsidRPr="00562178">
        <w:rPr>
          <w:rFonts w:hint="eastAsia"/>
          <w:sz w:val="30"/>
          <w:szCs w:val="30"/>
        </w:rPr>
        <w:t>日</w:t>
      </w:r>
    </w:p>
    <w:sectPr w:rsidR="002D6E27" w:rsidSect="002D6E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27" w:rsidRDefault="00181D27" w:rsidP="00551B7F">
      <w:r>
        <w:separator/>
      </w:r>
    </w:p>
  </w:endnote>
  <w:endnote w:type="continuationSeparator" w:id="0">
    <w:p w:rsidR="00181D27" w:rsidRDefault="00181D27" w:rsidP="0055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27" w:rsidRDefault="00181D27" w:rsidP="00551B7F">
      <w:r>
        <w:separator/>
      </w:r>
    </w:p>
  </w:footnote>
  <w:footnote w:type="continuationSeparator" w:id="0">
    <w:p w:rsidR="00181D27" w:rsidRDefault="00181D27" w:rsidP="0055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621A"/>
    <w:multiLevelType w:val="singleLevel"/>
    <w:tmpl w:val="4647621A"/>
    <w:lvl w:ilvl="0">
      <w:start w:val="2"/>
      <w:numFmt w:val="decimal"/>
      <w:suff w:val="nothing"/>
      <w:lvlText w:val="%1、"/>
      <w:lvlJc w:val="left"/>
      <w:pPr>
        <w:ind w:left="0" w:firstLine="0"/>
      </w:pPr>
    </w:lvl>
  </w:abstractNum>
  <w:abstractNum w:abstractNumId="1">
    <w:nsid w:val="5E7D3228"/>
    <w:multiLevelType w:val="hybridMultilevel"/>
    <w:tmpl w:val="CB063BD4"/>
    <w:lvl w:ilvl="0" w:tplc="356279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6E27"/>
    <w:rsid w:val="00016422"/>
    <w:rsid w:val="000316D4"/>
    <w:rsid w:val="00093B75"/>
    <w:rsid w:val="000D270C"/>
    <w:rsid w:val="00181D27"/>
    <w:rsid w:val="00192AB8"/>
    <w:rsid w:val="001E3AF1"/>
    <w:rsid w:val="00253BE8"/>
    <w:rsid w:val="00292AF0"/>
    <w:rsid w:val="002D6E27"/>
    <w:rsid w:val="0033171D"/>
    <w:rsid w:val="00333F58"/>
    <w:rsid w:val="00341D98"/>
    <w:rsid w:val="003835E8"/>
    <w:rsid w:val="00413972"/>
    <w:rsid w:val="005513DE"/>
    <w:rsid w:val="00551B7F"/>
    <w:rsid w:val="00562178"/>
    <w:rsid w:val="00564808"/>
    <w:rsid w:val="005C051F"/>
    <w:rsid w:val="005C17D3"/>
    <w:rsid w:val="00632162"/>
    <w:rsid w:val="00643930"/>
    <w:rsid w:val="00691A68"/>
    <w:rsid w:val="006E679A"/>
    <w:rsid w:val="006F1208"/>
    <w:rsid w:val="006F1A4A"/>
    <w:rsid w:val="00705C4F"/>
    <w:rsid w:val="0071292D"/>
    <w:rsid w:val="00744283"/>
    <w:rsid w:val="00764850"/>
    <w:rsid w:val="007A3D45"/>
    <w:rsid w:val="008571EF"/>
    <w:rsid w:val="008A2763"/>
    <w:rsid w:val="008B63A2"/>
    <w:rsid w:val="008F0366"/>
    <w:rsid w:val="009D5895"/>
    <w:rsid w:val="00A60A5B"/>
    <w:rsid w:val="00B1182C"/>
    <w:rsid w:val="00B17D65"/>
    <w:rsid w:val="00B75651"/>
    <w:rsid w:val="00BB041F"/>
    <w:rsid w:val="00BD7E39"/>
    <w:rsid w:val="00C01098"/>
    <w:rsid w:val="00C030A0"/>
    <w:rsid w:val="00C34ED2"/>
    <w:rsid w:val="00C35769"/>
    <w:rsid w:val="00CD2A6E"/>
    <w:rsid w:val="00D03D8F"/>
    <w:rsid w:val="00D26FEA"/>
    <w:rsid w:val="00DA7EA2"/>
    <w:rsid w:val="00DB7154"/>
    <w:rsid w:val="00DF467A"/>
    <w:rsid w:val="00E05B80"/>
    <w:rsid w:val="00E72C4E"/>
    <w:rsid w:val="00F31689"/>
    <w:rsid w:val="00F503D8"/>
    <w:rsid w:val="00F50CEE"/>
    <w:rsid w:val="00F60061"/>
    <w:rsid w:val="00FC5397"/>
    <w:rsid w:val="00FC714E"/>
    <w:rsid w:val="05300B22"/>
    <w:rsid w:val="3C3C5F66"/>
    <w:rsid w:val="5C234380"/>
    <w:rsid w:val="7B587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E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1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1B7F"/>
    <w:rPr>
      <w:rFonts w:asciiTheme="minorHAnsi" w:eastAsiaTheme="minorEastAsia" w:hAnsiTheme="minorHAnsi" w:cstheme="minorBidi"/>
      <w:kern w:val="2"/>
      <w:sz w:val="18"/>
      <w:szCs w:val="18"/>
    </w:rPr>
  </w:style>
  <w:style w:type="paragraph" w:styleId="a4">
    <w:name w:val="footer"/>
    <w:basedOn w:val="a"/>
    <w:link w:val="Char0"/>
    <w:rsid w:val="00551B7F"/>
    <w:pPr>
      <w:tabs>
        <w:tab w:val="center" w:pos="4153"/>
        <w:tab w:val="right" w:pos="8306"/>
      </w:tabs>
      <w:snapToGrid w:val="0"/>
      <w:jc w:val="left"/>
    </w:pPr>
    <w:rPr>
      <w:sz w:val="18"/>
      <w:szCs w:val="18"/>
    </w:rPr>
  </w:style>
  <w:style w:type="character" w:customStyle="1" w:styleId="Char0">
    <w:name w:val="页脚 Char"/>
    <w:basedOn w:val="a0"/>
    <w:link w:val="a4"/>
    <w:rsid w:val="00551B7F"/>
    <w:rPr>
      <w:rFonts w:asciiTheme="minorHAnsi" w:eastAsiaTheme="minorEastAsia" w:hAnsiTheme="minorHAnsi" w:cstheme="minorBidi"/>
      <w:kern w:val="2"/>
      <w:sz w:val="18"/>
      <w:szCs w:val="18"/>
    </w:rPr>
  </w:style>
  <w:style w:type="paragraph" w:styleId="a5">
    <w:name w:val="Document Map"/>
    <w:basedOn w:val="a"/>
    <w:link w:val="Char1"/>
    <w:rsid w:val="00292AF0"/>
    <w:rPr>
      <w:rFonts w:ascii="宋体" w:eastAsia="宋体"/>
      <w:sz w:val="18"/>
      <w:szCs w:val="18"/>
    </w:rPr>
  </w:style>
  <w:style w:type="character" w:customStyle="1" w:styleId="Char1">
    <w:name w:val="文档结构图 Char"/>
    <w:basedOn w:val="a0"/>
    <w:link w:val="a5"/>
    <w:rsid w:val="00292AF0"/>
    <w:rPr>
      <w:rFonts w:ascii="宋体" w:hAnsiTheme="minorHAnsi" w:cstheme="minorBidi"/>
      <w:kern w:val="2"/>
      <w:sz w:val="18"/>
      <w:szCs w:val="18"/>
    </w:rPr>
  </w:style>
  <w:style w:type="paragraph" w:styleId="a6">
    <w:name w:val="List Paragraph"/>
    <w:basedOn w:val="a"/>
    <w:uiPriority w:val="99"/>
    <w:unhideWhenUsed/>
    <w:rsid w:val="005C05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鞠保俊</cp:lastModifiedBy>
  <cp:revision>30</cp:revision>
  <dcterms:created xsi:type="dcterms:W3CDTF">2014-10-29T12:08:00Z</dcterms:created>
  <dcterms:modified xsi:type="dcterms:W3CDTF">2020-11-20T01:26:00Z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