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right="-164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国土工程专业类别表</w:t>
      </w:r>
    </w:p>
    <w:tbl>
      <w:tblPr>
        <w:tblStyle w:val="2"/>
        <w:tblpPr w:leftFromText="1002" w:rightFromText="24998" w:topFromText="576" w:vertAnchor="text" w:horzAnchor="page" w:tblpX="1204" w:tblpY="576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7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beforeLines="0"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16161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161616"/>
                <w:sz w:val="30"/>
                <w:szCs w:val="30"/>
              </w:rPr>
              <w:t>专业名称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beforeLines="0" w:line="576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161616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161616"/>
                <w:sz w:val="30"/>
                <w:szCs w:val="30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国土空间规划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从事国土空问总体规划、乡镇国土空间规划、村庄规划、详细规划、相关专项规划等工作的技术人员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或技术审查人员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;从事规划评价、实施、监测、评估与预警、建筑设计、圆林景观设计、给排水设计、市政道路桥梁设计等工作的技术人员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或技术审查人员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;从事国土空问规划科学技术研究、标准规范等工作。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国土整治</w:t>
            </w:r>
          </w:p>
        </w:tc>
        <w:tc>
          <w:tcPr>
            <w:tcW w:w="75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从事国土空间生态修复、国土空间综合整治、土地整理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复垦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 xml:space="preserve">、 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矿山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地质环境恢复治理、可行性研究、调查评价、规划设计、方案编制、施工、监理、建设管理等工作的技术人员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或技术审查人员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;从事国土整治科学技术研究、 标准规范等工作。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2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自然资源资产调查与信息</w:t>
            </w:r>
          </w:p>
        </w:tc>
        <w:tc>
          <w:tcPr>
            <w:tcW w:w="753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从事国土调查、专项调查、自然资源和不动产确权登记调查、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权籍调查、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不动产测绘、土地勘测定界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测绘地理信息管理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等工作的技术人员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或技术审查人员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;从事耕地数量质量和生态保护、永久基本农田划定、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耕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地占补平衡、 自然资源开发利用与发展规划、监测评价、资源资产有偿使用、资产核算、资产价值评估、资源分等定级价格评估、节地评审论证、利用评价等工作的技术人员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或技术审查人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;从事自然资源信息化建设与应用、国土空间基础信息平台建设等工作的技术人员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  <w:lang w:val="en-US" w:eastAsia="zh-CN"/>
              </w:rPr>
              <w:t>或技术审查人员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 xml:space="preserve">; 从事自然资源资产与信息化科学技术研究、标准规范等工作。 </w:t>
            </w: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cr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right="-143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地质勘查专业类别表</w:t>
      </w:r>
    </w:p>
    <w:tbl>
      <w:tblPr>
        <w:tblStyle w:val="2"/>
        <w:tblpPr w:leftFromText="697" w:rightFromText="24561" w:topFromText="98" w:vertAnchor="text" w:horzAnchor="page" w:tblpX="1220" w:tblpY="6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8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54" w:beforeLines="0" w:line="280" w:lineRule="exact"/>
              <w:ind w:firstLine="130"/>
              <w:rPr>
                <w:rFonts w:hint="eastAsia" w:ascii="仿宋_GB2312" w:hAnsi="仿宋_GB2312" w:eastAsia="仿宋_GB2312" w:cs="仿宋_GB2312"/>
                <w:sz w:val="14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sz w:val="27"/>
              </w:rPr>
              <w:t>专业率称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43" w:beforeLines="0" w:line="280" w:lineRule="exact"/>
              <w:ind w:firstLine="3459"/>
              <w:rPr>
                <w:rFonts w:hint="eastAsia" w:ascii="仿宋_GB2312" w:hAnsi="仿宋_GB2312" w:eastAsia="仿宋_GB2312" w:cs="仿宋_GB2312"/>
                <w:sz w:val="14"/>
              </w:rPr>
            </w:pPr>
            <w:r>
              <w:rPr>
                <w:rFonts w:hint="eastAsia" w:ascii="仿宋_GB2312" w:hAnsi="仿宋_GB2312" w:eastAsia="仿宋_GB2312" w:cs="仿宋_GB2312"/>
                <w:color w:val="131313"/>
                <w:sz w:val="27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3" w:beforeLines="0" w:line="232" w:lineRule="exact"/>
              <w:ind w:firstLine="69"/>
              <w:jc w:val="center"/>
              <w:rPr>
                <w:rFonts w:hint="eastAsia" w:ascii="仿宋_GB2312" w:hAnsi="仿宋_GB2312" w:eastAsia="仿宋_GB2312" w:cs="仿宋_GB2312"/>
                <w:color w:val="19191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地质调查与</w:t>
            </w:r>
          </w:p>
          <w:p>
            <w:pPr>
              <w:spacing w:before="40" w:beforeLines="0" w:line="236" w:lineRule="exact"/>
              <w:ind w:firstLine="190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252525"/>
                <w:sz w:val="22"/>
              </w:rPr>
              <w:t>矿产勘查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46" w:beforeLines="0" w:line="236" w:lineRule="exact"/>
              <w:ind w:firstLine="63"/>
              <w:rPr>
                <w:rFonts w:hint="eastAsia" w:ascii="仿宋_GB2312" w:hAns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C1C1C"/>
                <w:sz w:val="22"/>
              </w:rPr>
              <w:t>从事综合性或专题性区域地质调查或矿产地质调查,金属、非金属f产资源及能源</w:t>
            </w:r>
          </w:p>
          <w:p>
            <w:pPr>
              <w:spacing w:before="46" w:beforeLines="0" w:line="236" w:lineRule="exact"/>
              <w:ind w:firstLine="68"/>
              <w:rPr>
                <w:rFonts w:hint="eastAsia" w:ascii="仿宋_GB2312" w:hAnsi="仿宋_GB2312" w:eastAsia="仿宋_GB2312" w:cs="仿宋_GB2312"/>
                <w:color w:val="19191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2"/>
                <w:lang w:val="en-US" w:eastAsia="zh-CN"/>
              </w:rPr>
              <w:t>矿</w:t>
            </w: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产勘查评价设计、矿产综合开发利用,基础地质、基本理论、应用地质方法技术</w:t>
            </w:r>
          </w:p>
          <w:p>
            <w:pPr>
              <w:spacing w:before="52" w:beforeLines="0" w:line="236" w:lineRule="exact"/>
              <w:ind w:firstLine="46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A1A1A"/>
                <w:sz w:val="22"/>
              </w:rPr>
              <w:t>研究,地f方面专题研究、咨询调研、标准规范和规划方案编制、技术管理等工作。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37" w:beforeLines="0" w:line="228" w:lineRule="exact"/>
              <w:ind w:firstLine="61"/>
              <w:jc w:val="center"/>
              <w:rPr>
                <w:rFonts w:hint="eastAsia" w:ascii="仿宋_GB2312" w:hAnsi="仿宋_GB2312" w:eastAsia="仿宋_GB2312" w:cs="仿宋_GB2312"/>
                <w:color w:val="17171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71717"/>
                <w:sz w:val="21"/>
              </w:rPr>
              <w:t>水文地质、</w:t>
            </w:r>
          </w:p>
          <w:p>
            <w:pPr>
              <w:spacing w:before="51" w:beforeLines="0" w:line="220" w:lineRule="exact"/>
              <w:ind w:firstLine="66"/>
              <w:jc w:val="center"/>
              <w:rPr>
                <w:rFonts w:hint="eastAsia" w:ascii="仿宋_GB2312" w:hAnsi="仿宋_GB2312" w:eastAsia="仿宋_GB2312" w:cs="仿宋_GB2312"/>
                <w:color w:val="2A2A2A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sz w:val="21"/>
              </w:rPr>
              <w:t>工程地质与</w:t>
            </w:r>
          </w:p>
          <w:p>
            <w:pPr>
              <w:spacing w:before="40" w:beforeLines="0" w:line="236" w:lineRule="exact"/>
              <w:ind w:firstLine="173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71717"/>
                <w:sz w:val="22"/>
              </w:rPr>
              <w:t>环境地质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62" w:beforeLines="0" w:line="226" w:lineRule="exact"/>
              <w:ind w:firstLine="66"/>
              <w:rPr>
                <w:rFonts w:hint="eastAsia" w:ascii="仿宋_GB2312" w:hAnsi="仿宋_GB2312" w:eastAsia="仿宋_GB2312" w:cs="仿宋_GB2312"/>
                <w:color w:val="151515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51515"/>
                <w:sz w:val="21"/>
              </w:rPr>
              <w:t xml:space="preserve">从事水文地质、工程地质、环境地质(含灾害地质、 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1"/>
                <w:lang w:val="en-US" w:eastAsia="zh-CN"/>
              </w:rPr>
              <w:t>矿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1"/>
              </w:rPr>
              <w:t>山地质·、农业地质、城市地</w:t>
            </w:r>
          </w:p>
          <w:p>
            <w:pPr>
              <w:spacing w:before="52" w:beforeLines="0" w:line="230" w:lineRule="exact"/>
              <w:ind w:firstLine="52"/>
              <w:rPr>
                <w:rFonts w:hint="eastAsia" w:ascii="仿宋_GB2312" w:hAnsi="仿宋_GB2312" w:eastAsia="仿宋_GB2312" w:cs="仿宋_GB2312"/>
                <w:color w:val="161616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61616"/>
                <w:sz w:val="22"/>
              </w:rPr>
              <w:t>质、生态地质、旅游地质、生态修复)等方面的调查评价、风险评估、监测预警、</w:t>
            </w:r>
          </w:p>
          <w:p>
            <w:pPr>
              <w:spacing w:before="54" w:beforeLines="0" w:line="228" w:lineRule="exact"/>
              <w:ind w:firstLine="61"/>
              <w:rPr>
                <w:rFonts w:hint="eastAsia" w:ascii="仿宋_GB2312" w:hAnsi="仿宋_GB2312" w:eastAsia="仿宋_GB2312" w:cs="仿宋_GB2312"/>
                <w:color w:val="17171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71717"/>
                <w:sz w:val="21"/>
              </w:rPr>
              <w:t>勘查(察)设计、资源开发利用与保护、施工、监理、检测、监测、专题研究、咨</w:t>
            </w:r>
          </w:p>
          <w:p>
            <w:pPr>
              <w:spacing w:before="50" w:beforeLines="0" w:line="232" w:lineRule="exact"/>
              <w:ind w:firstLine="58"/>
              <w:rPr>
                <w:rFonts w:hint="eastAsia" w:ascii="仿宋_GB2312" w:hAnsi="仿宋_GB2312" w:eastAsia="仿宋_GB2312" w:cs="仿宋_GB2312"/>
                <w:color w:val="19191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询调研、标准规范和规划方案编制、技术管理等工作的人员;从事地下热水、卤水、</w:t>
            </w:r>
          </w:p>
          <w:p>
            <w:pPr>
              <w:spacing w:before="39" w:beforeLines="0" w:line="232" w:lineRule="exact"/>
              <w:ind w:firstLine="62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71717"/>
                <w:sz w:val="22"/>
                <w:lang w:val="en-US" w:eastAsia="zh-CN"/>
              </w:rPr>
              <w:t>矿</w:t>
            </w:r>
            <w:r>
              <w:rPr>
                <w:rFonts w:hint="eastAsia" w:ascii="仿宋_GB2312" w:hAnsi="仿宋_GB2312" w:eastAsia="仿宋_GB2312" w:cs="仿宋_GB2312"/>
                <w:color w:val="171717"/>
                <w:sz w:val="22"/>
              </w:rPr>
              <w:t>泉水等资源勘查评价工作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47" w:beforeLines="0" w:line="218" w:lineRule="exact"/>
              <w:ind w:firstLine="72"/>
              <w:jc w:val="center"/>
              <w:rPr>
                <w:rFonts w:hint="eastAsia" w:ascii="仿宋_GB2312" w:hAnsi="仿宋_GB2312" w:eastAsia="仿宋_GB2312" w:cs="仿宋_GB2312"/>
                <w:color w:val="141414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141414"/>
                <w:sz w:val="20"/>
              </w:rPr>
              <w:t>岩土工程勘</w:t>
            </w:r>
          </w:p>
          <w:p>
            <w:pPr>
              <w:spacing w:before="47" w:beforeLines="0" w:line="224" w:lineRule="exact"/>
              <w:ind w:firstLine="182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51515"/>
                <w:sz w:val="21"/>
              </w:rPr>
              <w:t>察与治理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56" w:beforeLines="0" w:line="226" w:lineRule="exact"/>
              <w:ind w:firstLine="61"/>
              <w:rPr>
                <w:rFonts w:hint="eastAsia" w:ascii="仿宋_GB2312" w:hAnsi="仿宋_GB2312" w:eastAsia="仿宋_GB2312" w:cs="仿宋_GB2312"/>
                <w:color w:val="171717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71717"/>
                <w:sz w:val="21"/>
              </w:rPr>
              <w:t>从事水利水电、铁路、公路、港口码头、大型桥梁及工业与民用建筑、市政工程等</w:t>
            </w:r>
          </w:p>
          <w:p>
            <w:pPr>
              <w:spacing w:before="54" w:beforeLines="0" w:line="228" w:lineRule="exact"/>
              <w:ind w:firstLine="66"/>
              <w:rPr>
                <w:rFonts w:hint="eastAsia" w:ascii="仿宋_GB2312" w:hAnsi="仿宋_GB2312" w:eastAsia="仿宋_GB2312" w:cs="仿宋_GB2312"/>
                <w:color w:val="1A1A1A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A1A1A"/>
                <w:sz w:val="21"/>
              </w:rPr>
              <w:t>工程的地基与基础处理、基坑降水及边坡支护、江河湖海提防整治、地质灾害及随</w:t>
            </w:r>
          </w:p>
          <w:p>
            <w:pPr>
              <w:spacing w:before="56" w:beforeLines="0" w:line="226" w:lineRule="exact"/>
              <w:ind w:firstLine="61"/>
              <w:rPr>
                <w:rFonts w:hint="eastAsia" w:ascii="仿宋_GB2312" w:hAnsi="仿宋_GB2312" w:eastAsia="仿宋_GB2312" w:cs="仿宋_GB2312"/>
                <w:color w:val="161616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61616"/>
                <w:sz w:val="21"/>
              </w:rPr>
              <w:t>道等工程的勘察、设计、施工、监理、检测、监测、专题研究、、咨询调研、标准规</w:t>
            </w:r>
          </w:p>
          <w:p>
            <w:pPr>
              <w:spacing w:before="46" w:beforeLines="0" w:line="230" w:lineRule="exact"/>
              <w:ind w:firstLine="69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030303"/>
                <w:sz w:val="22"/>
              </w:rPr>
              <w:t xml:space="preserve">范和规划方案编制、技术管理等工作。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58" w:beforeLines="0" w:line="230" w:lineRule="exact"/>
              <w:ind w:firstLine="69"/>
              <w:jc w:val="center"/>
              <w:rPr>
                <w:rFonts w:hint="eastAsia" w:ascii="仿宋_GB2312" w:hAnsi="仿宋_GB2312" w:eastAsia="仿宋_GB2312" w:cs="仿宋_GB2312"/>
                <w:color w:val="18181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地球物理勘</w:t>
            </w:r>
          </w:p>
          <w:p>
            <w:pPr>
              <w:spacing w:before="43" w:beforeLines="0" w:line="228" w:lineRule="exact"/>
              <w:ind w:firstLine="187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71717"/>
                <w:sz w:val="21"/>
              </w:rPr>
              <w:t>查及遥感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52" w:beforeLines="0" w:line="230" w:lineRule="exact"/>
              <w:ind w:firstLine="58"/>
              <w:rPr>
                <w:rFonts w:hint="eastAsia" w:ascii="仿宋_GB2312" w:hAnsi="仿宋_GB2312" w:eastAsia="仿宋_GB2312" w:cs="仿宋_GB2312"/>
                <w:color w:val="18181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在地面、空中、海洋、地下(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2"/>
                <w:lang w:val="en-US" w:eastAsia="zh-CN"/>
              </w:rPr>
              <w:t>坑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道和井下)运用重力法、磁法、电法、地震及其他</w:t>
            </w:r>
          </w:p>
          <w:p>
            <w:pPr>
              <w:spacing w:before="46" w:beforeLines="0" w:line="230" w:lineRule="exact"/>
              <w:ind w:firstLine="63"/>
              <w:rPr>
                <w:rFonts w:hint="eastAsia" w:ascii="仿宋_GB2312" w:hAnsi="仿宋_GB2312" w:eastAsia="仿宋_GB2312" w:cs="仿宋_GB2312"/>
                <w:color w:val="19191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弹性波法、放射性法、声波法、地温测量法或其他地球物理勘查方法,以及可见光</w:t>
            </w:r>
          </w:p>
          <w:p>
            <w:pPr>
              <w:spacing w:before="44" w:beforeLines="0" w:line="232" w:lineRule="exact"/>
              <w:ind w:firstLine="58"/>
              <w:rPr>
                <w:rFonts w:hint="eastAsia" w:ascii="仿宋_GB2312" w:hAnsi="仿宋_GB2312" w:eastAsia="仿宋_GB2312" w:cs="仿宋_GB2312"/>
                <w:color w:val="1A1A1A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A1A1A"/>
                <w:sz w:val="22"/>
              </w:rPr>
              <w:t>和近红外光摄影、熱红外扫描、多光谱担描(或成像光谱)、声纳及测视雷达及其它</w:t>
            </w:r>
          </w:p>
          <w:p>
            <w:pPr>
              <w:spacing w:before="60" w:beforeLines="0" w:line="234" w:lineRule="exact"/>
              <w:ind w:firstLine="46"/>
              <w:rPr>
                <w:rFonts w:hint="eastAsia" w:ascii="仿宋_GB2312" w:hAnsi="仿宋_GB2312" w:eastAsia="仿宋_GB2312" w:cs="仿宋_GB2312"/>
                <w:color w:val="19191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微波等物探、遥感方法及相关应用计算机方法,在基础地质、矿产资源、灾害地质、</w:t>
            </w:r>
          </w:p>
          <w:p>
            <w:pPr>
              <w:spacing w:before="42" w:beforeLines="0" w:line="234" w:lineRule="exact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环境地质、城市地质、文物保护等方面从事调查、勘查、检测、技术方法(含专用仪器、</w:t>
            </w:r>
            <w:r>
              <w:rPr>
                <w:rFonts w:hint="eastAsia" w:ascii="仿宋_GB2312" w:hAnsi="仿宋_GB2312" w:eastAsia="仿宋_GB2312" w:cs="仿宋_GB2312"/>
                <w:color w:val="161616"/>
                <w:sz w:val="22"/>
              </w:rPr>
              <w:t>软件)研究开发、专题研究、咨询调研、标准规范和规划方案编制、技术管理等工作。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33" w:beforeLines="0" w:line="238" w:lineRule="exact"/>
              <w:ind w:firstLine="63"/>
              <w:jc w:val="center"/>
              <w:rPr>
                <w:rFonts w:hint="eastAsia" w:ascii="仿宋_GB2312" w:hAnsi="仿宋_GB2312" w:eastAsia="仿宋_GB2312" w:cs="仿宋_GB2312"/>
                <w:color w:val="262626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2"/>
              </w:rPr>
              <w:t>地球化学勘</w:t>
            </w:r>
          </w:p>
          <w:p>
            <w:pPr>
              <w:spacing w:before="35" w:beforeLines="0" w:line="230" w:lineRule="exact"/>
              <w:ind w:firstLine="530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22"/>
              </w:rPr>
              <w:t>查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52" w:beforeLines="0" w:line="230" w:lineRule="exact"/>
              <w:ind w:firstLine="52"/>
              <w:rPr>
                <w:rFonts w:hint="eastAsia" w:ascii="仿宋_GB2312" w:hAnsi="仿宋_GB2312" w:eastAsia="仿宋_GB2312" w:cs="仿宋_GB2312"/>
                <w:color w:val="15151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51515"/>
                <w:sz w:val="22"/>
              </w:rPr>
              <w:t>运用岩石、土壌、水系沉积物、水、气体、生物等多种介质开展地球化学测量、地</w:t>
            </w:r>
          </w:p>
          <w:p>
            <w:pPr>
              <w:spacing w:before="60" w:beforeLines="0" w:line="228" w:lineRule="exact"/>
              <w:ind w:firstLine="61"/>
              <w:rPr>
                <w:rFonts w:hint="eastAsia" w:ascii="仿宋_GB2312" w:hAnsi="仿宋_GB2312" w:eastAsia="仿宋_GB2312" w:cs="仿宋_GB2312"/>
                <w:color w:val="181818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1"/>
              </w:rPr>
              <w:t>球化学填图、化探普查(详查)、化探勘查、土地质量地球化学调查(评价)等工作</w:t>
            </w:r>
          </w:p>
          <w:p>
            <w:pPr>
              <w:spacing w:before="50" w:beforeLines="0" w:line="232" w:lineRule="exact"/>
              <w:ind w:firstLine="56"/>
              <w:rPr>
                <w:rFonts w:hint="eastAsia" w:ascii="仿宋_GB2312" w:hAnsi="仿宋_GB2312" w:eastAsia="仿宋_GB2312" w:cs="仿宋_GB2312"/>
                <w:color w:val="18181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的技术人员,或从事化探方面专题研究、咨询调研、标准规范和规划方案编制、技</w:t>
            </w:r>
          </w:p>
          <w:p>
            <w:pPr>
              <w:spacing w:before="43" w:beforeLines="0" w:line="228" w:lineRule="exact"/>
              <w:ind w:firstLine="55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 xml:space="preserve">术管理等工作。                                                                   </w:t>
            </w:r>
          </w:p>
          <w:p>
            <w:pPr>
              <w:spacing w:before="54" w:beforeLines="0" w:line="228" w:lineRule="exact"/>
              <w:rPr>
                <w:rFonts w:hint="eastAsia" w:ascii="仿宋_GB2312" w:hAnsi="仿宋_GB2312" w:eastAsia="仿宋_GB2312" w:cs="仿宋_GB2312"/>
                <w:sz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29" w:beforeLines="0" w:line="220" w:lineRule="exact"/>
              <w:ind w:firstLine="84"/>
              <w:jc w:val="center"/>
              <w:rPr>
                <w:rFonts w:hint="eastAsia" w:ascii="仿宋_GB2312" w:hAnsi="仿宋_GB2312" w:eastAsia="仿宋_GB2312" w:cs="仿宋_GB2312"/>
                <w:color w:val="161616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161616"/>
                <w:sz w:val="21"/>
              </w:rPr>
              <w:t>岩土钻掘工</w:t>
            </w:r>
          </w:p>
          <w:p>
            <w:pPr>
              <w:spacing w:before="41" w:beforeLines="0" w:line="224" w:lineRule="exact"/>
              <w:ind w:firstLine="545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0A0A0A"/>
                <w:sz w:val="21"/>
              </w:rPr>
              <w:t>程</w:t>
            </w:r>
          </w:p>
        </w:tc>
        <w:tc>
          <w:tcPr>
            <w:tcW w:w="80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46" w:beforeLines="0" w:line="230" w:lineRule="exact"/>
              <w:ind w:firstLine="52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151515"/>
                <w:sz w:val="21"/>
              </w:rPr>
              <w:t xml:space="preserve">以岩土钻、掘工程技术方法为主要手段,从事地质、 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1"/>
                <w:lang w:val="en-US" w:eastAsia="zh-CN"/>
              </w:rPr>
              <w:t>矿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1"/>
              </w:rPr>
              <w:t>产勘查和岩土工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151515"/>
                <w:sz w:val="21"/>
              </w:rPr>
              <w:t>程施工、设</w:t>
            </w: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计、生产试验、技术开发、事故处理和专题研究、咨询调研、标准规范和规划方案</w:t>
            </w:r>
            <w:r>
              <w:rPr>
                <w:rFonts w:hint="eastAsia" w:ascii="仿宋_GB2312" w:hAnsi="仿宋_GB2312" w:eastAsia="仿宋_GB2312" w:cs="仿宋_GB2312"/>
                <w:color w:val="161616"/>
                <w:sz w:val="22"/>
              </w:rPr>
              <w:t>编制、技术管理等工作。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exac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="213" w:beforeLines="0" w:line="236" w:lineRule="exact"/>
              <w:ind w:firstLine="40"/>
              <w:jc w:val="center"/>
              <w:rPr>
                <w:rFonts w:hint="eastAsia" w:ascii="仿宋_GB2312" w:hAnsi="仿宋_GB2312" w:eastAsia="仿宋_GB2312" w:cs="仿宋_GB2312"/>
                <w:color w:val="191919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22"/>
              </w:rPr>
              <w:t>地质实验测</w:t>
            </w:r>
          </w:p>
          <w:p>
            <w:pPr>
              <w:spacing w:before="35" w:beforeLines="0" w:line="224" w:lineRule="exact"/>
              <w:ind w:firstLine="510"/>
              <w:jc w:val="center"/>
              <w:rPr>
                <w:rFonts w:hint="eastAsia" w:ascii="仿宋_GB2312" w:hAnsi="仿宋_GB2312" w:eastAsia="仿宋_GB2312" w:cs="仿宋_GB2312"/>
                <w:sz w:val="11"/>
              </w:rPr>
            </w:pPr>
            <w:r>
              <w:rPr>
                <w:rFonts w:hint="eastAsia" w:ascii="仿宋_GB2312" w:hAnsi="仿宋_GB2312" w:eastAsia="仿宋_GB2312" w:cs="仿宋_GB2312"/>
                <w:color w:val="272727"/>
                <w:sz w:val="21"/>
              </w:rPr>
              <w:t>试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46" w:beforeLines="0" w:line="236" w:lineRule="exact"/>
              <w:ind w:firstLine="86"/>
              <w:rPr>
                <w:rFonts w:hint="eastAsia" w:ascii="仿宋_GB2312" w:hAnsi="仿宋_GB2312" w:eastAsia="仿宋_GB2312" w:cs="仿宋_GB2312"/>
                <w:color w:val="1A1A1A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A1A1A"/>
                <w:sz w:val="22"/>
              </w:rPr>
              <w:t>以试验为主要手段,从事地质物料</w:t>
            </w:r>
            <w:r>
              <w:rPr>
                <w:rFonts w:hint="eastAsia" w:ascii="仿宋_GB2312" w:hAnsi="仿宋_GB2312" w:eastAsia="仿宋_GB2312" w:cs="仿宋_GB2312"/>
                <w:color w:val="1A1A1A"/>
                <w:sz w:val="22"/>
                <w:lang w:val="en-US" w:eastAsia="zh-CN"/>
              </w:rPr>
              <w:t>矿</w:t>
            </w:r>
            <w:r>
              <w:rPr>
                <w:rFonts w:hint="eastAsia" w:ascii="仿宋_GB2312" w:hAnsi="仿宋_GB2312" w:eastAsia="仿宋_GB2312" w:cs="仿宋_GB2312"/>
                <w:color w:val="1A1A1A"/>
                <w:sz w:val="22"/>
              </w:rPr>
              <w:t>物组成、结构构造、物理及化学特性、几何形</w:t>
            </w:r>
          </w:p>
          <w:p>
            <w:pPr>
              <w:spacing w:before="60" w:beforeLines="0" w:line="234" w:lineRule="exact"/>
              <w:ind w:firstLine="69"/>
              <w:rPr>
                <w:rFonts w:hint="eastAsia" w:ascii="仿宋_GB2312" w:hAnsi="仿宋_GB2312" w:eastAsia="仿宋_GB2312" w:cs="仿宋_GB2312"/>
                <w:color w:val="1A1A1A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A1A1A"/>
                <w:sz w:val="22"/>
              </w:rPr>
              <w:t>态等的鉴定分析以及对元素和同位素的含量、存在形式的测定,微化石、超微系列</w:t>
            </w:r>
          </w:p>
          <w:p>
            <w:pPr>
              <w:spacing w:before="48" w:beforeLines="0" w:line="234" w:lineRule="exact"/>
              <w:ind w:firstLine="63"/>
              <w:rPr>
                <w:rFonts w:hint="eastAsia" w:ascii="仿宋_GB2312" w:hAnsi="仿宋_GB2312" w:eastAsia="仿宋_GB2312" w:cs="仿宋_GB2312"/>
                <w:color w:val="18181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化石鉴定和砲粉分析以及岩石地质年代测定,岩土水样物理特征、化学特征、力学</w:t>
            </w:r>
          </w:p>
          <w:p>
            <w:pPr>
              <w:spacing w:before="44" w:beforeLines="0" w:line="238" w:lineRule="exact"/>
              <w:ind w:firstLine="63"/>
              <w:rPr>
                <w:rFonts w:hint="eastAsia" w:ascii="仿宋_GB2312" w:hAnsi="仿宋_GB2312" w:eastAsia="仿宋_GB2312" w:cs="仿宋_GB2312"/>
                <w:color w:val="18181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性质、水理性质等方面分析鉴定,化学污染物鉴别和含量测定,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2"/>
                <w:lang w:val="en-US" w:eastAsia="zh-CN"/>
              </w:rPr>
              <w:t>矿</w:t>
            </w: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物综合利用的研</w:t>
            </w:r>
          </w:p>
          <w:p>
            <w:pPr>
              <w:spacing w:before="54" w:beforeLines="0" w:line="234" w:lineRule="exact"/>
              <w:ind w:firstLine="69"/>
              <w:rPr>
                <w:rFonts w:hint="eastAsia" w:ascii="仿宋_GB2312" w:hAnsi="仿宋_GB2312" w:eastAsia="仿宋_GB2312" w:cs="仿宋_GB2312"/>
                <w:color w:val="18181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81818"/>
                <w:sz w:val="22"/>
              </w:rPr>
              <w:t>究(试验)及选冶实验和选冶厂设计,地质实验使器、设备的研制、生产、推广和</w:t>
            </w:r>
          </w:p>
          <w:p>
            <w:pPr>
              <w:spacing w:before="50" w:beforeLines="0" w:line="238" w:lineRule="exact"/>
              <w:ind w:firstLine="63"/>
              <w:rPr>
                <w:rFonts w:hint="eastAsia" w:ascii="仿宋_GB2312" w:hAnsi="仿宋_GB2312" w:eastAsia="仿宋_GB2312" w:cs="仿宋_GB2312"/>
                <w:color w:val="1A1A1A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1A1A1A"/>
                <w:sz w:val="22"/>
              </w:rPr>
              <w:t>维修,地质实验方面专题研究、咨询调研、标准规范和规划方案编制、技术管理等</w:t>
            </w:r>
          </w:p>
          <w:p>
            <w:pPr>
              <w:spacing w:before="61" w:beforeLines="0" w:line="210" w:lineRule="exact"/>
              <w:ind w:firstLine="66"/>
              <w:rPr>
                <w:rFonts w:hint="eastAsia" w:ascii="仿宋_GB2312" w:hAnsi="仿宋_GB2312" w:eastAsia="仿宋_GB2312" w:cs="仿宋_GB2312"/>
                <w:sz w:val="10"/>
              </w:rPr>
            </w:pPr>
            <w:r>
              <w:rPr>
                <w:rFonts w:hint="eastAsia" w:ascii="仿宋_GB2312" w:hAnsi="仿宋_GB2312" w:eastAsia="仿宋_GB2312" w:cs="仿宋_GB2312"/>
                <w:color w:val="2D2D2D"/>
                <w:sz w:val="20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2D2D2D"/>
                <w:sz w:val="20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</w:rPr>
              <w:cr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dhZDkwZDkyODkyZDg3NTM3YzliMTQ2YzkwYjQifQ=="/>
  </w:docVars>
  <w:rsids>
    <w:rsidRoot w:val="239A6F4B"/>
    <w:rsid w:val="00FB1EF2"/>
    <w:rsid w:val="010E3B23"/>
    <w:rsid w:val="01565EB1"/>
    <w:rsid w:val="027D31AE"/>
    <w:rsid w:val="02F35D53"/>
    <w:rsid w:val="036F588C"/>
    <w:rsid w:val="03871D06"/>
    <w:rsid w:val="03C26909"/>
    <w:rsid w:val="05356724"/>
    <w:rsid w:val="06322EB2"/>
    <w:rsid w:val="0639799A"/>
    <w:rsid w:val="06730BD0"/>
    <w:rsid w:val="088864FF"/>
    <w:rsid w:val="08EF09D3"/>
    <w:rsid w:val="0A2049A1"/>
    <w:rsid w:val="0A327F1F"/>
    <w:rsid w:val="0AA366B4"/>
    <w:rsid w:val="0B93438F"/>
    <w:rsid w:val="0D517307"/>
    <w:rsid w:val="0D5B591C"/>
    <w:rsid w:val="0EBB0204"/>
    <w:rsid w:val="0EC627F5"/>
    <w:rsid w:val="0F7407CC"/>
    <w:rsid w:val="0FCB0181"/>
    <w:rsid w:val="102947AD"/>
    <w:rsid w:val="109B284B"/>
    <w:rsid w:val="10FE3019"/>
    <w:rsid w:val="1132697A"/>
    <w:rsid w:val="119E0008"/>
    <w:rsid w:val="121668D3"/>
    <w:rsid w:val="12391A40"/>
    <w:rsid w:val="128E0493"/>
    <w:rsid w:val="13211CF5"/>
    <w:rsid w:val="136A5887"/>
    <w:rsid w:val="14033013"/>
    <w:rsid w:val="14F926C2"/>
    <w:rsid w:val="15276CE1"/>
    <w:rsid w:val="157C38FB"/>
    <w:rsid w:val="15A976E4"/>
    <w:rsid w:val="16065900"/>
    <w:rsid w:val="16C31CDC"/>
    <w:rsid w:val="17323D16"/>
    <w:rsid w:val="179F0054"/>
    <w:rsid w:val="181B2324"/>
    <w:rsid w:val="190D6634"/>
    <w:rsid w:val="197E28BA"/>
    <w:rsid w:val="19977433"/>
    <w:rsid w:val="1A1245D8"/>
    <w:rsid w:val="1AC91BD0"/>
    <w:rsid w:val="1B675DE7"/>
    <w:rsid w:val="1D1572E0"/>
    <w:rsid w:val="1D6260C4"/>
    <w:rsid w:val="1D77516A"/>
    <w:rsid w:val="1E526EF7"/>
    <w:rsid w:val="1F0F279B"/>
    <w:rsid w:val="1FA40291"/>
    <w:rsid w:val="1FC96F0E"/>
    <w:rsid w:val="2229507B"/>
    <w:rsid w:val="22D870F0"/>
    <w:rsid w:val="23113D39"/>
    <w:rsid w:val="239A6F4B"/>
    <w:rsid w:val="23CB27D2"/>
    <w:rsid w:val="25B9161D"/>
    <w:rsid w:val="25F21A85"/>
    <w:rsid w:val="25F70242"/>
    <w:rsid w:val="26B61D2F"/>
    <w:rsid w:val="2749099E"/>
    <w:rsid w:val="29F97596"/>
    <w:rsid w:val="2AC75F8F"/>
    <w:rsid w:val="2C0E4533"/>
    <w:rsid w:val="2DB664D5"/>
    <w:rsid w:val="2E101074"/>
    <w:rsid w:val="2E2941D7"/>
    <w:rsid w:val="2EA97B4D"/>
    <w:rsid w:val="2F5E669D"/>
    <w:rsid w:val="2FC61401"/>
    <w:rsid w:val="30093043"/>
    <w:rsid w:val="307153D2"/>
    <w:rsid w:val="30EE34C9"/>
    <w:rsid w:val="326A7FD7"/>
    <w:rsid w:val="32F70AFA"/>
    <w:rsid w:val="32FF7B9F"/>
    <w:rsid w:val="33090B8B"/>
    <w:rsid w:val="3309568B"/>
    <w:rsid w:val="330B7F5D"/>
    <w:rsid w:val="332E1126"/>
    <w:rsid w:val="353B3F38"/>
    <w:rsid w:val="35907FBE"/>
    <w:rsid w:val="35CA0277"/>
    <w:rsid w:val="35DB549E"/>
    <w:rsid w:val="361F15D0"/>
    <w:rsid w:val="37951D05"/>
    <w:rsid w:val="37B523C9"/>
    <w:rsid w:val="38240FF5"/>
    <w:rsid w:val="38B52A02"/>
    <w:rsid w:val="38F608DD"/>
    <w:rsid w:val="39053DFF"/>
    <w:rsid w:val="390542A4"/>
    <w:rsid w:val="3A8C1D8C"/>
    <w:rsid w:val="3A9E53FF"/>
    <w:rsid w:val="3C172CC9"/>
    <w:rsid w:val="3C2C5185"/>
    <w:rsid w:val="3D1F5054"/>
    <w:rsid w:val="3DC50F23"/>
    <w:rsid w:val="3E172BE1"/>
    <w:rsid w:val="3F911DCC"/>
    <w:rsid w:val="3FCD1177"/>
    <w:rsid w:val="40633038"/>
    <w:rsid w:val="406D7692"/>
    <w:rsid w:val="40D77B07"/>
    <w:rsid w:val="421E5BD8"/>
    <w:rsid w:val="42617BD8"/>
    <w:rsid w:val="431D6131"/>
    <w:rsid w:val="44922D4F"/>
    <w:rsid w:val="44C5144A"/>
    <w:rsid w:val="44FC3F70"/>
    <w:rsid w:val="45181B29"/>
    <w:rsid w:val="45764FBF"/>
    <w:rsid w:val="45B60C0E"/>
    <w:rsid w:val="45FE377B"/>
    <w:rsid w:val="469F1643"/>
    <w:rsid w:val="47492655"/>
    <w:rsid w:val="480925B1"/>
    <w:rsid w:val="485146DA"/>
    <w:rsid w:val="49377663"/>
    <w:rsid w:val="4A2004D4"/>
    <w:rsid w:val="4AAB2E92"/>
    <w:rsid w:val="4B0868DB"/>
    <w:rsid w:val="4B5957B7"/>
    <w:rsid w:val="4C6A57E8"/>
    <w:rsid w:val="4F0C493A"/>
    <w:rsid w:val="4F7E133E"/>
    <w:rsid w:val="4FED436F"/>
    <w:rsid w:val="50EA39E5"/>
    <w:rsid w:val="50FF1D8D"/>
    <w:rsid w:val="511247B1"/>
    <w:rsid w:val="516D01B4"/>
    <w:rsid w:val="543F20EE"/>
    <w:rsid w:val="545D63AA"/>
    <w:rsid w:val="54736BF8"/>
    <w:rsid w:val="5487201C"/>
    <w:rsid w:val="54A74FC9"/>
    <w:rsid w:val="550A5246"/>
    <w:rsid w:val="552D35F8"/>
    <w:rsid w:val="55D7095B"/>
    <w:rsid w:val="55E440B4"/>
    <w:rsid w:val="56493845"/>
    <w:rsid w:val="564F64F3"/>
    <w:rsid w:val="5701161B"/>
    <w:rsid w:val="57136A69"/>
    <w:rsid w:val="571D6482"/>
    <w:rsid w:val="5751116D"/>
    <w:rsid w:val="57EE02E4"/>
    <w:rsid w:val="589D3FCF"/>
    <w:rsid w:val="599E14AD"/>
    <w:rsid w:val="5A2B5E4C"/>
    <w:rsid w:val="5B60184A"/>
    <w:rsid w:val="5BBF6910"/>
    <w:rsid w:val="5C077AA2"/>
    <w:rsid w:val="5D57471C"/>
    <w:rsid w:val="5E3C4E5A"/>
    <w:rsid w:val="5FB554A1"/>
    <w:rsid w:val="5FF00E34"/>
    <w:rsid w:val="60384606"/>
    <w:rsid w:val="603F47DD"/>
    <w:rsid w:val="60A65244"/>
    <w:rsid w:val="60D44FAE"/>
    <w:rsid w:val="61245085"/>
    <w:rsid w:val="61DE5791"/>
    <w:rsid w:val="62BA413E"/>
    <w:rsid w:val="643E0F92"/>
    <w:rsid w:val="64F256F8"/>
    <w:rsid w:val="650227E6"/>
    <w:rsid w:val="655A5D45"/>
    <w:rsid w:val="65E33177"/>
    <w:rsid w:val="665269FF"/>
    <w:rsid w:val="6656667C"/>
    <w:rsid w:val="66807CDF"/>
    <w:rsid w:val="66AE37B5"/>
    <w:rsid w:val="674F5188"/>
    <w:rsid w:val="67645B53"/>
    <w:rsid w:val="68760E9A"/>
    <w:rsid w:val="690E0499"/>
    <w:rsid w:val="6AA61EBF"/>
    <w:rsid w:val="6AF45567"/>
    <w:rsid w:val="6B1D0E72"/>
    <w:rsid w:val="6B801D05"/>
    <w:rsid w:val="6B983593"/>
    <w:rsid w:val="6C7E3A25"/>
    <w:rsid w:val="6D45027E"/>
    <w:rsid w:val="6D5A0A53"/>
    <w:rsid w:val="6DB208EC"/>
    <w:rsid w:val="6DB836A9"/>
    <w:rsid w:val="6E2333D5"/>
    <w:rsid w:val="6F144A41"/>
    <w:rsid w:val="6F672E38"/>
    <w:rsid w:val="704103CF"/>
    <w:rsid w:val="70980284"/>
    <w:rsid w:val="70D30E46"/>
    <w:rsid w:val="7164282E"/>
    <w:rsid w:val="72110E85"/>
    <w:rsid w:val="7232417B"/>
    <w:rsid w:val="72420A21"/>
    <w:rsid w:val="73C62E72"/>
    <w:rsid w:val="74134604"/>
    <w:rsid w:val="74A444AF"/>
    <w:rsid w:val="74D01A1F"/>
    <w:rsid w:val="75C26486"/>
    <w:rsid w:val="763B3373"/>
    <w:rsid w:val="776C3538"/>
    <w:rsid w:val="77D92A94"/>
    <w:rsid w:val="784320D4"/>
    <w:rsid w:val="789D53D6"/>
    <w:rsid w:val="7A297D1F"/>
    <w:rsid w:val="7A4D50D7"/>
    <w:rsid w:val="7AE57AC8"/>
    <w:rsid w:val="7B142CBE"/>
    <w:rsid w:val="7C00011A"/>
    <w:rsid w:val="7C3F07EE"/>
    <w:rsid w:val="7CC0677B"/>
    <w:rsid w:val="7DB033BA"/>
    <w:rsid w:val="7FAE2B67"/>
    <w:rsid w:val="7FCD7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529</Characters>
  <Lines>0</Lines>
  <Paragraphs>0</Paragraphs>
  <TotalTime>1</TotalTime>
  <ScaleCrop>false</ScaleCrop>
  <LinksUpToDate>false</LinksUpToDate>
  <CharactersWithSpaces>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2021-10-14T13:18:00Z</dcterms:created>
  <dc:creator>86189</dc:creator>
  <cp:lastModifiedBy>niubenhuan</cp:lastModifiedBy>
  <cp:lastPrinted>2022-09-14T01:22:00Z</cp:lastPrinted>
  <dcterms:modified xsi:type="dcterms:W3CDTF">2022-09-28T10:01:55Z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7C21933686474DD5AFEC42885181B027</vt:lpwstr>
  </property>
</Properties>
</file>