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炉霍县举借债务情况说明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2022年年初地方政府债务余额为19412万元，本年年初已安排债务还本金额1573万元，预计年末地方债务余额18459万元。</w:t>
      </w:r>
    </w:p>
    <w:p>
      <w:pPr>
        <w:jc w:val="righ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YmQ4YWZiNjMyYTNkZTUwNmE3MzkxZDYzZTNkOTQifQ=="/>
  </w:docVars>
  <w:rsids>
    <w:rsidRoot w:val="4EF900EE"/>
    <w:rsid w:val="03855858"/>
    <w:rsid w:val="44654A5E"/>
    <w:rsid w:val="4E44021B"/>
    <w:rsid w:val="4EF900EE"/>
    <w:rsid w:val="56586E2D"/>
    <w:rsid w:val="5C1A6F26"/>
    <w:rsid w:val="5F3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87</Characters>
  <Lines>0</Lines>
  <Paragraphs>0</Paragraphs>
  <TotalTime>24</TotalTime>
  <ScaleCrop>false</ScaleCrop>
  <LinksUpToDate>false</LinksUpToDate>
  <CharactersWithSpaces>87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2023-09-14T07:04:00Z</dcterms:created>
  <dc:creator>WPS_1613536204</dc:creator>
  <cp:lastModifiedBy>人勤春来早.</cp:lastModifiedBy>
  <dcterms:modified xsi:type="dcterms:W3CDTF">2023-09-14T09:29:16Z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56928149DBB942E9BAFADF2E248D9459_13</vt:lpwstr>
  </property>
</Properties>
</file>