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09116">
      <w:pPr>
        <w:jc w:val="center"/>
        <w:rPr>
          <w:rFonts w:hint="eastAsia"/>
          <w:b/>
          <w:bCs/>
          <w:sz w:val="36"/>
          <w:szCs w:val="36"/>
        </w:rPr>
      </w:pPr>
      <w:bookmarkStart w:id="0" w:name="EB555bcc7cb2db434f84d2debe08c5894e"/>
      <w:r>
        <w:rPr>
          <w:rFonts w:hint="eastAsia"/>
          <w:b/>
          <w:bCs/>
          <w:sz w:val="36"/>
          <w:szCs w:val="36"/>
        </w:rPr>
        <w:t>大渡河长河坝至黄金坪水电站省道211线复建工程施工</w:t>
      </w:r>
      <w:bookmarkEnd w:id="0"/>
      <w:bookmarkStart w:id="1" w:name="EB1e163910e9a8498b94122da941f940d4"/>
      <w:r>
        <w:rPr>
          <w:rFonts w:hint="eastAsia"/>
          <w:b/>
          <w:bCs/>
          <w:sz w:val="36"/>
          <w:szCs w:val="36"/>
        </w:rPr>
        <w:t>TJ标段</w:t>
      </w:r>
      <w:bookmarkEnd w:id="1"/>
    </w:p>
    <w:p w14:paraId="144E0D09">
      <w:pPr>
        <w:jc w:val="center"/>
        <w:rPr>
          <w:rFonts w:hint="eastAsia"/>
          <w:bCs/>
          <w:sz w:val="48"/>
          <w:szCs w:val="48"/>
        </w:rPr>
      </w:pPr>
    </w:p>
    <w:p w14:paraId="750AB4DB">
      <w:pPr>
        <w:jc w:val="center"/>
        <w:rPr>
          <w:rFonts w:hint="eastAsia"/>
          <w:b/>
          <w:sz w:val="44"/>
          <w:szCs w:val="44"/>
        </w:rPr>
      </w:pPr>
      <w:r>
        <w:rPr>
          <w:rFonts w:hint="eastAsia"/>
          <w:b/>
          <w:sz w:val="44"/>
          <w:szCs w:val="44"/>
        </w:rPr>
        <w:t>核</w:t>
      </w:r>
    </w:p>
    <w:p w14:paraId="36C93AC8">
      <w:pPr>
        <w:jc w:val="center"/>
        <w:rPr>
          <w:rFonts w:hint="eastAsia"/>
          <w:b/>
          <w:sz w:val="44"/>
          <w:szCs w:val="44"/>
        </w:rPr>
      </w:pPr>
    </w:p>
    <w:p w14:paraId="60E0E2FF">
      <w:pPr>
        <w:jc w:val="center"/>
        <w:rPr>
          <w:rFonts w:hint="eastAsia"/>
          <w:b/>
          <w:sz w:val="44"/>
          <w:szCs w:val="44"/>
        </w:rPr>
      </w:pPr>
      <w:r>
        <w:rPr>
          <w:rFonts w:hint="eastAsia"/>
          <w:b/>
          <w:sz w:val="44"/>
          <w:szCs w:val="44"/>
        </w:rPr>
        <w:t>心</w:t>
      </w:r>
    </w:p>
    <w:p w14:paraId="2E713065">
      <w:pPr>
        <w:jc w:val="center"/>
        <w:rPr>
          <w:rFonts w:hint="eastAsia"/>
          <w:b/>
          <w:sz w:val="44"/>
          <w:szCs w:val="44"/>
        </w:rPr>
      </w:pPr>
    </w:p>
    <w:p w14:paraId="475A71C6">
      <w:pPr>
        <w:jc w:val="center"/>
        <w:rPr>
          <w:rFonts w:hint="eastAsia"/>
          <w:b/>
          <w:sz w:val="44"/>
          <w:szCs w:val="44"/>
        </w:rPr>
      </w:pPr>
      <w:r>
        <w:rPr>
          <w:rFonts w:hint="eastAsia"/>
          <w:b/>
          <w:sz w:val="44"/>
          <w:szCs w:val="44"/>
        </w:rPr>
        <w:t>条</w:t>
      </w:r>
    </w:p>
    <w:p w14:paraId="73CBA606">
      <w:pPr>
        <w:jc w:val="center"/>
        <w:rPr>
          <w:rFonts w:hint="eastAsia"/>
          <w:b/>
          <w:sz w:val="44"/>
          <w:szCs w:val="44"/>
        </w:rPr>
      </w:pPr>
    </w:p>
    <w:p w14:paraId="66AD2000">
      <w:pPr>
        <w:jc w:val="center"/>
        <w:rPr>
          <w:rFonts w:hint="eastAsia"/>
          <w:b/>
          <w:sz w:val="44"/>
          <w:szCs w:val="44"/>
        </w:rPr>
      </w:pPr>
      <w:r>
        <w:rPr>
          <w:rFonts w:hint="eastAsia"/>
          <w:b/>
          <w:sz w:val="44"/>
          <w:szCs w:val="44"/>
        </w:rPr>
        <w:t>款</w:t>
      </w:r>
    </w:p>
    <w:p w14:paraId="1AB18887">
      <w:pPr>
        <w:jc w:val="center"/>
        <w:rPr>
          <w:rFonts w:hint="eastAsia"/>
          <w:sz w:val="48"/>
          <w:szCs w:val="48"/>
        </w:rPr>
      </w:pPr>
    </w:p>
    <w:p w14:paraId="4C28DCD0">
      <w:pPr>
        <w:jc w:val="center"/>
        <w:rPr>
          <w:rFonts w:hint="eastAsia"/>
          <w:sz w:val="48"/>
          <w:szCs w:val="48"/>
        </w:rPr>
      </w:pPr>
    </w:p>
    <w:p w14:paraId="27CF656E">
      <w:pPr>
        <w:jc w:val="center"/>
        <w:rPr>
          <w:rFonts w:hint="eastAsia"/>
          <w:b/>
          <w:bCs/>
          <w:sz w:val="36"/>
          <w:szCs w:val="36"/>
          <w:u w:val="single"/>
        </w:rPr>
      </w:pPr>
      <w:r>
        <w:rPr>
          <w:rFonts w:hint="eastAsia"/>
          <w:b/>
          <w:bCs/>
          <w:sz w:val="36"/>
          <w:szCs w:val="36"/>
        </w:rPr>
        <w:t>招标人：</w:t>
      </w:r>
      <w:r>
        <w:rPr>
          <w:rFonts w:hint="eastAsia"/>
          <w:b/>
          <w:bCs/>
          <w:sz w:val="36"/>
          <w:szCs w:val="36"/>
          <w:u w:val="single"/>
        </w:rPr>
        <w:t>甘孜州交通和城乡建设投资集团有限公司</w:t>
      </w:r>
    </w:p>
    <w:p w14:paraId="5A730440">
      <w:pPr>
        <w:jc w:val="center"/>
        <w:rPr>
          <w:rFonts w:hint="eastAsia"/>
          <w:b/>
          <w:bCs/>
          <w:sz w:val="36"/>
          <w:szCs w:val="36"/>
        </w:rPr>
      </w:pPr>
    </w:p>
    <w:p w14:paraId="34C32C8D">
      <w:pPr>
        <w:jc w:val="center"/>
        <w:rPr>
          <w:rFonts w:hint="default" w:eastAsiaTheme="minorEastAsia"/>
          <w:b/>
          <w:bCs/>
          <w:sz w:val="36"/>
          <w:szCs w:val="36"/>
          <w:u w:val="single"/>
          <w:lang w:val="en-US" w:eastAsia="zh-CN"/>
        </w:rPr>
      </w:pPr>
      <w:r>
        <w:rPr>
          <w:rFonts w:hint="eastAsia"/>
          <w:b/>
          <w:bCs/>
          <w:sz w:val="36"/>
          <w:szCs w:val="36"/>
        </w:rPr>
        <w:t>招标代理机构：</w:t>
      </w:r>
      <w:r>
        <w:rPr>
          <w:rFonts w:hint="eastAsia"/>
          <w:b/>
          <w:bCs/>
          <w:sz w:val="36"/>
          <w:szCs w:val="36"/>
          <w:u w:val="single"/>
          <w:lang w:val="en-US" w:eastAsia="zh-CN"/>
        </w:rPr>
        <w:t>甘孜州天路工程咨询有限公司</w:t>
      </w:r>
    </w:p>
    <w:p w14:paraId="09C5F6B5">
      <w:pPr>
        <w:jc w:val="center"/>
        <w:rPr>
          <w:rFonts w:hint="eastAsia"/>
          <w:b/>
          <w:bCs/>
          <w:sz w:val="48"/>
          <w:szCs w:val="48"/>
          <w:u w:val="single"/>
        </w:rPr>
      </w:pPr>
    </w:p>
    <w:p w14:paraId="3E90DEB6">
      <w:pPr>
        <w:jc w:val="center"/>
        <w:rPr>
          <w:rFonts w:hint="eastAsia"/>
          <w:b/>
          <w:bCs/>
          <w:sz w:val="36"/>
          <w:szCs w:val="36"/>
        </w:rPr>
      </w:pPr>
      <w:r>
        <w:rPr>
          <w:rFonts w:hint="eastAsia"/>
          <w:b/>
          <w:bCs/>
          <w:sz w:val="36"/>
          <w:szCs w:val="36"/>
        </w:rPr>
        <w:t>2024年</w:t>
      </w:r>
      <w:r>
        <w:rPr>
          <w:rFonts w:hint="eastAsia"/>
          <w:b/>
          <w:bCs/>
          <w:sz w:val="36"/>
          <w:szCs w:val="36"/>
          <w:lang w:val="en-US" w:eastAsia="zh-CN"/>
        </w:rPr>
        <w:t>11</w:t>
      </w:r>
      <w:r>
        <w:rPr>
          <w:rFonts w:hint="eastAsia"/>
          <w:b/>
          <w:bCs/>
          <w:sz w:val="36"/>
          <w:szCs w:val="36"/>
        </w:rPr>
        <w:t>月</w:t>
      </w:r>
    </w:p>
    <w:p w14:paraId="0D1D4165">
      <w:pPr>
        <w:rPr>
          <w:rFonts w:hint="eastAsia"/>
          <w:b/>
          <w:bCs/>
          <w:sz w:val="36"/>
          <w:szCs w:val="36"/>
          <w:u w:val="single"/>
        </w:rPr>
        <w:sectPr>
          <w:pgSz w:w="11906" w:h="16838"/>
          <w:pgMar w:top="1440" w:right="1800" w:bottom="1440" w:left="1800" w:header="851" w:footer="992" w:gutter="0"/>
          <w:cols w:space="720" w:num="1"/>
          <w:docGrid w:type="lines" w:linePitch="312" w:charSpace="0"/>
        </w:sectPr>
      </w:pPr>
      <w:bookmarkStart w:id="106" w:name="_GoBack"/>
      <w:bookmarkEnd w:id="106"/>
    </w:p>
    <w:p w14:paraId="2198E9F9">
      <w:pPr>
        <w:jc w:val="center"/>
        <w:rPr>
          <w:rFonts w:hint="eastAsia"/>
          <w:b/>
          <w:bCs/>
          <w:sz w:val="48"/>
          <w:szCs w:val="48"/>
        </w:rPr>
      </w:pPr>
      <w:r>
        <w:rPr>
          <w:rFonts w:hint="eastAsia"/>
          <w:b/>
          <w:bCs/>
          <w:sz w:val="48"/>
          <w:szCs w:val="48"/>
        </w:rPr>
        <w:t>目录</w:t>
      </w:r>
      <w:bookmarkStart w:id="2" w:name="_Toc414024998"/>
      <w:bookmarkStart w:id="3" w:name="_Toc414023893"/>
      <w:bookmarkStart w:id="4" w:name="_Toc414024199"/>
      <w:bookmarkStart w:id="5" w:name="_Toc414024930"/>
      <w:bookmarkStart w:id="6" w:name="_Toc414024241"/>
      <w:bookmarkStart w:id="7" w:name="_Toc414024159"/>
    </w:p>
    <w:p w14:paraId="0254BD05">
      <w:pPr>
        <w:rPr>
          <w:rFonts w:hint="eastAsia"/>
        </w:rPr>
      </w:pPr>
    </w:p>
    <w:p w14:paraId="07E407D7">
      <w:pPr>
        <w:rPr>
          <w:rFonts w:hint="eastAsia"/>
          <w:b/>
          <w:bCs/>
          <w:sz w:val="32"/>
          <w:szCs w:val="32"/>
        </w:rPr>
      </w:pPr>
      <w:r>
        <w:rPr>
          <w:rFonts w:hint="eastAsia"/>
          <w:b/>
          <w:bCs/>
          <w:sz w:val="32"/>
          <w:szCs w:val="32"/>
        </w:rPr>
        <w:t>1招标条件</w:t>
      </w:r>
      <w:bookmarkEnd w:id="2"/>
      <w:bookmarkEnd w:id="3"/>
      <w:bookmarkEnd w:id="4"/>
      <w:bookmarkEnd w:id="5"/>
      <w:bookmarkEnd w:id="6"/>
      <w:bookmarkEnd w:id="7"/>
    </w:p>
    <w:p w14:paraId="520D7E3A">
      <w:pPr>
        <w:rPr>
          <w:rFonts w:hint="eastAsia"/>
          <w:b/>
          <w:bCs/>
          <w:sz w:val="32"/>
          <w:szCs w:val="32"/>
        </w:rPr>
      </w:pPr>
    </w:p>
    <w:p w14:paraId="6AB04D9A">
      <w:pPr>
        <w:rPr>
          <w:rFonts w:hint="eastAsia"/>
          <w:b/>
          <w:bCs/>
          <w:sz w:val="32"/>
          <w:szCs w:val="32"/>
        </w:rPr>
      </w:pPr>
      <w:r>
        <w:rPr>
          <w:rFonts w:hint="eastAsia"/>
          <w:b/>
          <w:bCs/>
          <w:sz w:val="32"/>
          <w:szCs w:val="32"/>
        </w:rPr>
        <w:t>2项目概况与招标范围</w:t>
      </w:r>
    </w:p>
    <w:p w14:paraId="089DF600">
      <w:pPr>
        <w:rPr>
          <w:rFonts w:hint="eastAsia"/>
          <w:sz w:val="32"/>
          <w:szCs w:val="32"/>
        </w:rPr>
      </w:pPr>
    </w:p>
    <w:p w14:paraId="2EF30471">
      <w:pPr>
        <w:rPr>
          <w:rFonts w:hint="eastAsia"/>
          <w:b/>
          <w:bCs/>
          <w:sz w:val="32"/>
          <w:szCs w:val="32"/>
        </w:rPr>
      </w:pPr>
      <w:r>
        <w:rPr>
          <w:rFonts w:hint="eastAsia"/>
          <w:b/>
          <w:bCs/>
          <w:sz w:val="32"/>
          <w:szCs w:val="32"/>
        </w:rPr>
        <w:t>3投标人资格要求</w:t>
      </w:r>
    </w:p>
    <w:p w14:paraId="3BFE1D7F">
      <w:pPr>
        <w:rPr>
          <w:rFonts w:hint="eastAsia"/>
          <w:b/>
          <w:bCs/>
          <w:sz w:val="32"/>
          <w:szCs w:val="32"/>
        </w:rPr>
      </w:pPr>
    </w:p>
    <w:p w14:paraId="1EBE5EB1">
      <w:pPr>
        <w:rPr>
          <w:rFonts w:hint="eastAsia"/>
          <w:b/>
          <w:bCs/>
          <w:sz w:val="32"/>
          <w:szCs w:val="32"/>
        </w:rPr>
      </w:pPr>
      <w:r>
        <w:rPr>
          <w:rFonts w:hint="eastAsia"/>
          <w:b/>
          <w:bCs/>
          <w:sz w:val="32"/>
          <w:szCs w:val="32"/>
        </w:rPr>
        <w:t>4投标保证金</w:t>
      </w:r>
    </w:p>
    <w:p w14:paraId="08435FB5">
      <w:pPr>
        <w:rPr>
          <w:rFonts w:hint="eastAsia"/>
          <w:b/>
          <w:bCs/>
          <w:sz w:val="32"/>
          <w:szCs w:val="32"/>
        </w:rPr>
      </w:pPr>
    </w:p>
    <w:p w14:paraId="1BBB4719">
      <w:pPr>
        <w:rPr>
          <w:rFonts w:hint="eastAsia"/>
          <w:b/>
          <w:bCs/>
          <w:sz w:val="32"/>
          <w:szCs w:val="32"/>
        </w:rPr>
      </w:pPr>
      <w:r>
        <w:rPr>
          <w:rFonts w:hint="eastAsia"/>
          <w:b/>
          <w:bCs/>
          <w:sz w:val="32"/>
          <w:szCs w:val="32"/>
        </w:rPr>
        <w:t>5评标办法</w:t>
      </w:r>
    </w:p>
    <w:p w14:paraId="7AA3413A">
      <w:pPr>
        <w:rPr>
          <w:rFonts w:hint="eastAsia"/>
          <w:b/>
          <w:bCs/>
          <w:sz w:val="32"/>
          <w:szCs w:val="32"/>
        </w:rPr>
      </w:pPr>
    </w:p>
    <w:p w14:paraId="640A4248">
      <w:pPr>
        <w:rPr>
          <w:rFonts w:hint="eastAsia"/>
          <w:b/>
          <w:bCs/>
          <w:sz w:val="32"/>
          <w:szCs w:val="32"/>
        </w:rPr>
      </w:pPr>
      <w:r>
        <w:rPr>
          <w:rFonts w:hint="eastAsia"/>
          <w:b/>
          <w:bCs/>
          <w:sz w:val="32"/>
          <w:szCs w:val="32"/>
        </w:rPr>
        <w:t>6专用合同条款</w:t>
      </w:r>
    </w:p>
    <w:p w14:paraId="789DB9DE">
      <w:pPr>
        <w:rPr>
          <w:rFonts w:hint="eastAsia"/>
        </w:rPr>
      </w:pPr>
    </w:p>
    <w:p w14:paraId="55F06133">
      <w:pPr>
        <w:rPr>
          <w:rFonts w:hint="eastAsia"/>
        </w:rPr>
      </w:pPr>
    </w:p>
    <w:p w14:paraId="01CDBC92">
      <w:pPr>
        <w:rPr>
          <w:rFonts w:hint="eastAsia"/>
        </w:rPr>
      </w:pPr>
    </w:p>
    <w:p w14:paraId="4CC7D4C0">
      <w:pPr>
        <w:rPr>
          <w:rFonts w:hint="eastAsia"/>
        </w:rPr>
      </w:pPr>
    </w:p>
    <w:p w14:paraId="58321D86">
      <w:pPr>
        <w:rPr>
          <w:rFonts w:hint="eastAsia"/>
        </w:rPr>
      </w:pPr>
    </w:p>
    <w:p w14:paraId="54C031D2">
      <w:pPr>
        <w:rPr>
          <w:rFonts w:hint="eastAsia"/>
        </w:rPr>
      </w:pPr>
    </w:p>
    <w:p w14:paraId="0C204A07">
      <w:pPr>
        <w:rPr>
          <w:rFonts w:hint="eastAsia"/>
        </w:rPr>
      </w:pPr>
    </w:p>
    <w:p w14:paraId="0A4679FA">
      <w:pPr>
        <w:rPr>
          <w:rFonts w:hint="eastAsia"/>
        </w:rPr>
      </w:pPr>
    </w:p>
    <w:p w14:paraId="4E5436FD">
      <w:pPr>
        <w:rPr>
          <w:rFonts w:hint="eastAsia"/>
        </w:rPr>
      </w:pPr>
    </w:p>
    <w:p w14:paraId="7B0A5A1C">
      <w:pPr>
        <w:rPr>
          <w:rFonts w:hint="eastAsia"/>
        </w:rPr>
      </w:pPr>
    </w:p>
    <w:p w14:paraId="61B55B80">
      <w:pPr>
        <w:rPr>
          <w:rFonts w:hint="eastAsia"/>
        </w:rPr>
      </w:pPr>
    </w:p>
    <w:p w14:paraId="3C685DC3">
      <w:pPr>
        <w:rPr>
          <w:rFonts w:hint="eastAsia"/>
        </w:rPr>
      </w:pPr>
    </w:p>
    <w:p w14:paraId="15F790E9">
      <w:pPr>
        <w:rPr>
          <w:rFonts w:hint="eastAsia"/>
        </w:rPr>
      </w:pPr>
    </w:p>
    <w:p w14:paraId="047BAAAB">
      <w:pPr>
        <w:rPr>
          <w:rFonts w:hint="eastAsia"/>
        </w:rPr>
      </w:pPr>
    </w:p>
    <w:p w14:paraId="4D3C1FF0">
      <w:pPr>
        <w:rPr>
          <w:rFonts w:hint="eastAsia"/>
        </w:rPr>
      </w:pPr>
    </w:p>
    <w:p w14:paraId="64AA6DE9">
      <w:pPr>
        <w:rPr>
          <w:rFonts w:hint="eastAsia"/>
        </w:rPr>
      </w:pPr>
    </w:p>
    <w:p w14:paraId="428F4792">
      <w:pPr>
        <w:rPr>
          <w:rFonts w:hint="eastAsia"/>
        </w:rPr>
      </w:pPr>
    </w:p>
    <w:p w14:paraId="22998BAB">
      <w:pPr>
        <w:rPr>
          <w:rFonts w:hint="eastAsia"/>
        </w:rPr>
      </w:pPr>
    </w:p>
    <w:p w14:paraId="42B83D23">
      <w:pPr>
        <w:rPr>
          <w:rFonts w:hint="eastAsia"/>
          <w:b/>
          <w:bCs/>
          <w:sz w:val="30"/>
          <w:szCs w:val="30"/>
        </w:rPr>
      </w:pPr>
      <w:r>
        <w:rPr>
          <w:rFonts w:hint="eastAsia"/>
          <w:b/>
          <w:bCs/>
          <w:sz w:val="30"/>
          <w:szCs w:val="30"/>
        </w:rPr>
        <w:t>1.招标条件</w:t>
      </w:r>
    </w:p>
    <w:p w14:paraId="0D2B1160">
      <w:pPr>
        <w:pStyle w:val="14"/>
        <w:wordWrap/>
        <w:adjustRightInd w:val="0"/>
        <w:snapToGrid w:val="0"/>
        <w:spacing w:line="360" w:lineRule="auto"/>
        <w:ind w:firstLine="480" w:firstLineChars="200"/>
        <w:rPr>
          <w:rStyle w:val="12"/>
          <w:rFonts w:ascii="宋体" w:hAnsi="宋体" w:eastAsia="宋体" w:cs="Times New Roman"/>
          <w:sz w:val="24"/>
          <w:u w:val="single"/>
        </w:rPr>
      </w:pPr>
      <w:r>
        <w:rPr>
          <w:rStyle w:val="12"/>
          <w:rFonts w:hint="eastAsia" w:ascii="宋体" w:hAnsi="宋体" w:cs="Times New Roman"/>
          <w:sz w:val="24"/>
          <w:lang w:val="en-US" w:eastAsia="zh-CN"/>
        </w:rPr>
        <w:t>1.1</w:t>
      </w:r>
      <w:r>
        <w:rPr>
          <w:rStyle w:val="12"/>
          <w:rFonts w:hint="eastAsia" w:ascii="宋体" w:hAnsi="宋体" w:eastAsia="宋体" w:cs="Times New Roman"/>
          <w:sz w:val="24"/>
        </w:rPr>
        <w:t>本招标项目</w:t>
      </w:r>
      <w:r>
        <w:rPr>
          <w:rStyle w:val="12"/>
          <w:rFonts w:hint="eastAsia" w:ascii="宋体" w:hAnsi="宋体" w:eastAsia="宋体" w:cs="Arial"/>
          <w:b w:val="0"/>
          <w:color w:val="000000"/>
          <w:kern w:val="2"/>
          <w:sz w:val="24"/>
          <w:szCs w:val="22"/>
          <w:highlight w:val="none"/>
          <w:u w:val="single"/>
          <w:lang w:val="en-US" w:eastAsia="zh-CN"/>
        </w:rPr>
        <w:t>大渡河长河坝至黄金坪水电站省道211线复建工程</w:t>
      </w:r>
      <w:r>
        <w:rPr>
          <w:rStyle w:val="12"/>
          <w:rFonts w:hint="eastAsia" w:ascii="宋体" w:hAnsi="宋体" w:eastAsia="宋体" w:cs="Times New Roman"/>
          <w:sz w:val="24"/>
        </w:rPr>
        <w:t>（项目名称）已由</w:t>
      </w:r>
      <w:r>
        <w:rPr>
          <w:rStyle w:val="12"/>
          <w:rFonts w:hint="eastAsia" w:ascii="宋体" w:hAnsi="宋体" w:eastAsia="宋体" w:cs="Arial"/>
          <w:b w:val="0"/>
          <w:color w:val="000000"/>
          <w:kern w:val="2"/>
          <w:sz w:val="24"/>
          <w:szCs w:val="22"/>
          <w:highlight w:val="none"/>
          <w:u w:val="single"/>
          <w:lang w:val="en-US" w:eastAsia="zh-CN"/>
        </w:rPr>
        <w:t>国家发展改革委</w:t>
      </w:r>
      <w:r>
        <w:rPr>
          <w:rStyle w:val="12"/>
          <w:rFonts w:hint="eastAsia" w:ascii="宋体" w:hAnsi="宋体" w:eastAsia="宋体" w:cs="Times New Roman"/>
          <w:sz w:val="24"/>
        </w:rPr>
        <w:t>（项目审批、核准或备案机关名称）以</w:t>
      </w:r>
      <w:r>
        <w:rPr>
          <w:rStyle w:val="12"/>
          <w:rFonts w:hint="eastAsia" w:ascii="宋体" w:hAnsi="宋体" w:eastAsia="宋体" w:cs="Arial"/>
          <w:b w:val="0"/>
          <w:color w:val="000000"/>
          <w:kern w:val="2"/>
          <w:sz w:val="24"/>
          <w:szCs w:val="22"/>
          <w:highlight w:val="none"/>
          <w:u w:val="single"/>
          <w:lang w:val="en-US" w:eastAsia="zh-CN"/>
        </w:rPr>
        <w:t>《国家发展改革委关于四川大渡河长河坝水电站项目核准的批复》（发改能源〔2010〕2665号）</w:t>
      </w:r>
      <w:r>
        <w:rPr>
          <w:rStyle w:val="12"/>
          <w:rFonts w:hint="eastAsia" w:ascii="宋体" w:hAnsi="宋体" w:eastAsia="宋体" w:cs="Times New Roman"/>
          <w:sz w:val="24"/>
        </w:rPr>
        <w:t>（批文名称及编号）批准建设，施工图设计已由</w:t>
      </w:r>
      <w:r>
        <w:rPr>
          <w:rStyle w:val="12"/>
          <w:rFonts w:hint="eastAsia" w:ascii="宋体" w:hAnsi="宋体" w:eastAsia="宋体" w:cs="Arial"/>
          <w:color w:val="000000"/>
          <w:sz w:val="24"/>
          <w:highlight w:val="none"/>
          <w:u w:val="single"/>
        </w:rPr>
        <w:t>甘孜藏族自治州交通运输局</w:t>
      </w:r>
      <w:r>
        <w:rPr>
          <w:rStyle w:val="12"/>
          <w:rFonts w:hint="eastAsia" w:ascii="宋体" w:hAnsi="宋体" w:eastAsia="宋体" w:cs="Times New Roman"/>
          <w:sz w:val="24"/>
        </w:rPr>
        <w:t>（批准机关名称）以</w:t>
      </w:r>
      <w:r>
        <w:rPr>
          <w:rStyle w:val="12"/>
          <w:rFonts w:hint="eastAsia" w:ascii="宋体" w:hAnsi="宋体" w:eastAsia="宋体" w:cs="Arial"/>
          <w:color w:val="000000"/>
          <w:sz w:val="24"/>
          <w:highlight w:val="none"/>
          <w:u w:val="single"/>
        </w:rPr>
        <w:t>《关于大渡河长河坝至黄金坪水电站省道211线复建工程</w:t>
      </w:r>
      <w:r>
        <w:rPr>
          <w:rStyle w:val="12"/>
          <w:rFonts w:hint="eastAsia" w:ascii="宋体" w:hAnsi="宋体" w:eastAsia="宋体" w:cs="Arial"/>
          <w:color w:val="000000"/>
          <w:sz w:val="24"/>
          <w:highlight w:val="none"/>
          <w:u w:val="single"/>
          <w:lang w:val="en-US" w:eastAsia="zh-CN"/>
        </w:rPr>
        <w:t>一</w:t>
      </w:r>
      <w:r>
        <w:rPr>
          <w:rStyle w:val="12"/>
          <w:rFonts w:hint="eastAsia" w:ascii="宋体" w:hAnsi="宋体" w:eastAsia="宋体" w:cs="Arial"/>
          <w:color w:val="000000"/>
          <w:sz w:val="24"/>
          <w:highlight w:val="none"/>
          <w:u w:val="single"/>
        </w:rPr>
        <w:t>阶段施工图设计</w:t>
      </w:r>
      <w:r>
        <w:rPr>
          <w:rStyle w:val="12"/>
          <w:rFonts w:hint="eastAsia" w:ascii="宋体" w:hAnsi="宋体" w:eastAsia="宋体" w:cs="Arial"/>
          <w:color w:val="000000"/>
          <w:sz w:val="24"/>
          <w:highlight w:val="none"/>
          <w:u w:val="single"/>
          <w:lang w:val="en-US" w:eastAsia="zh-CN"/>
        </w:rPr>
        <w:t>变更</w:t>
      </w:r>
      <w:r>
        <w:rPr>
          <w:rStyle w:val="12"/>
          <w:rFonts w:hint="eastAsia" w:ascii="宋体" w:hAnsi="宋体" w:eastAsia="宋体" w:cs="Arial"/>
          <w:color w:val="000000"/>
          <w:sz w:val="24"/>
          <w:highlight w:val="none"/>
          <w:u w:val="single"/>
        </w:rPr>
        <w:t>的批复》甘交发〔</w:t>
      </w:r>
      <w:r>
        <w:rPr>
          <w:rStyle w:val="12"/>
          <w:rFonts w:hint="eastAsia" w:ascii="宋体" w:hAnsi="宋体" w:eastAsia="宋体" w:cs="Arial"/>
          <w:color w:val="000000"/>
          <w:sz w:val="24"/>
          <w:highlight w:val="none"/>
          <w:u w:val="single"/>
          <w:lang w:val="en-US" w:eastAsia="zh-CN"/>
        </w:rPr>
        <w:t>2024</w:t>
      </w:r>
      <w:r>
        <w:rPr>
          <w:rStyle w:val="12"/>
          <w:rFonts w:hint="eastAsia" w:ascii="宋体" w:hAnsi="宋体" w:eastAsia="宋体" w:cs="Arial"/>
          <w:color w:val="000000"/>
          <w:sz w:val="24"/>
          <w:highlight w:val="none"/>
          <w:u w:val="single"/>
        </w:rPr>
        <w:t>〕</w:t>
      </w:r>
      <w:r>
        <w:rPr>
          <w:rStyle w:val="12"/>
          <w:rFonts w:hint="eastAsia" w:ascii="宋体" w:hAnsi="宋体" w:eastAsia="宋体" w:cs="Arial"/>
          <w:color w:val="000000"/>
          <w:sz w:val="24"/>
          <w:highlight w:val="none"/>
          <w:u w:val="single"/>
          <w:lang w:val="en-US" w:eastAsia="zh-CN"/>
        </w:rPr>
        <w:t>137</w:t>
      </w:r>
      <w:r>
        <w:rPr>
          <w:rStyle w:val="12"/>
          <w:rFonts w:hint="eastAsia" w:ascii="宋体" w:hAnsi="宋体" w:eastAsia="宋体" w:cs="Arial"/>
          <w:color w:val="000000"/>
          <w:sz w:val="24"/>
          <w:highlight w:val="none"/>
          <w:u w:val="single"/>
        </w:rPr>
        <w:t>号</w:t>
      </w:r>
      <w:r>
        <w:rPr>
          <w:rStyle w:val="12"/>
          <w:rFonts w:hint="eastAsia" w:ascii="宋体" w:hAnsi="宋体" w:eastAsia="宋体" w:cs="Times New Roman"/>
          <w:sz w:val="24"/>
        </w:rPr>
        <w:t>（批文名称及编号）批准，项目业主为</w:t>
      </w:r>
      <w:r>
        <w:rPr>
          <w:rStyle w:val="12"/>
          <w:rFonts w:hint="eastAsia" w:ascii="宋体" w:hAnsi="宋体" w:eastAsia="宋体" w:cs="Times New Roman"/>
          <w:color w:val="auto"/>
          <w:sz w:val="24"/>
          <w:highlight w:val="none"/>
          <w:u w:val="single"/>
        </w:rPr>
        <w:t>甘孜州交通和城乡建设投资集团有限公司</w:t>
      </w:r>
      <w:r>
        <w:rPr>
          <w:rStyle w:val="12"/>
          <w:rFonts w:hint="eastAsia" w:ascii="宋体" w:hAnsi="宋体" w:eastAsia="宋体" w:cs="Times New Roman"/>
          <w:sz w:val="24"/>
        </w:rPr>
        <w:t>，建设资金来自</w:t>
      </w:r>
      <w:r>
        <w:rPr>
          <w:rStyle w:val="12"/>
          <w:rFonts w:hint="eastAsia" w:ascii="宋体" w:hAnsi="宋体" w:eastAsia="宋体" w:cs="Times New Roman"/>
          <w:color w:val="auto"/>
          <w:sz w:val="24"/>
          <w:highlight w:val="none"/>
          <w:u w:val="single"/>
        </w:rPr>
        <w:t>大唐甘孜公司负责筹措</w:t>
      </w:r>
      <w:r>
        <w:rPr>
          <w:rStyle w:val="12"/>
          <w:rFonts w:hint="eastAsia" w:ascii="宋体" w:hAnsi="宋体" w:eastAsia="宋体" w:cs="Times New Roman"/>
          <w:sz w:val="24"/>
        </w:rPr>
        <w:t>（资金来源），出资比例为</w:t>
      </w:r>
      <w:r>
        <w:rPr>
          <w:rStyle w:val="17"/>
          <w:rFonts w:ascii="宋体" w:hAnsi="宋体" w:eastAsia="宋体" w:cs="Times New Roman"/>
          <w:sz w:val="24"/>
        </w:rPr>
        <w:footnoteReference w:id="0"/>
      </w:r>
      <w:r>
        <w:rPr>
          <w:rStyle w:val="12"/>
          <w:rFonts w:hint="eastAsia" w:ascii="宋体" w:hAnsi="宋体" w:eastAsia="宋体" w:cs="Times New Roman"/>
          <w:sz w:val="24"/>
          <w:u w:val="single"/>
          <w:lang w:val="en-US" w:eastAsia="zh-CN"/>
        </w:rPr>
        <w:t>100%</w:t>
      </w:r>
      <w:r>
        <w:rPr>
          <w:rStyle w:val="12"/>
          <w:rFonts w:ascii="宋体" w:hAnsi="宋体" w:eastAsia="宋体" w:cs="Times New Roman"/>
          <w:sz w:val="24"/>
          <w:u w:val="single"/>
        </w:rPr>
        <w:t xml:space="preserve"> </w:t>
      </w:r>
      <w:r>
        <w:rPr>
          <w:rStyle w:val="12"/>
          <w:rFonts w:hint="eastAsia" w:ascii="宋体" w:hAnsi="宋体" w:eastAsia="宋体" w:cs="Times New Roman"/>
          <w:sz w:val="24"/>
        </w:rPr>
        <w:t>，招标人为</w:t>
      </w:r>
      <w:r>
        <w:rPr>
          <w:rStyle w:val="12"/>
          <w:rFonts w:hint="eastAsia" w:ascii="宋体" w:hAnsi="宋体" w:eastAsia="宋体" w:cs="Times New Roman"/>
          <w:color w:val="auto"/>
          <w:sz w:val="24"/>
          <w:highlight w:val="none"/>
          <w:u w:val="single"/>
        </w:rPr>
        <w:t>甘孜州交通和城乡建设投资集团有限公司</w:t>
      </w:r>
      <w:r>
        <w:rPr>
          <w:rStyle w:val="12"/>
          <w:rFonts w:hint="eastAsia" w:ascii="宋体" w:hAnsi="宋体" w:eastAsia="宋体" w:cs="Times New Roman"/>
          <w:sz w:val="24"/>
        </w:rPr>
        <w:t>。项目已具备招标条件，现对该项目的</w:t>
      </w:r>
      <w:r>
        <w:rPr>
          <w:rStyle w:val="12"/>
          <w:rFonts w:hint="eastAsia" w:ascii="宋体" w:hAnsi="宋体" w:eastAsia="宋体" w:cs="Arial"/>
          <w:color w:val="000000"/>
          <w:sz w:val="24"/>
          <w:szCs w:val="22"/>
          <w:highlight w:val="none"/>
          <w:u w:val="single"/>
          <w:lang w:val="en-US" w:eastAsia="zh-CN"/>
        </w:rPr>
        <w:t>施工</w:t>
      </w:r>
      <w:r>
        <w:rPr>
          <w:rStyle w:val="12"/>
          <w:rFonts w:hint="eastAsia" w:ascii="宋体" w:hAnsi="宋体" w:eastAsia="宋体" w:cs="Times New Roman"/>
          <w:sz w:val="24"/>
        </w:rPr>
        <w:t>（招标类别）</w:t>
      </w:r>
      <w:r>
        <w:rPr>
          <w:rStyle w:val="12"/>
          <w:rFonts w:hint="eastAsia" w:ascii="宋体" w:hAnsi="宋体" w:eastAsia="宋体" w:cs="宋体"/>
          <w:sz w:val="24"/>
          <w:u w:val="single"/>
          <w:lang w:val="en-US" w:eastAsia="zh-CN"/>
        </w:rPr>
        <w:t>TJ</w:t>
      </w:r>
      <w:r>
        <w:rPr>
          <w:rStyle w:val="12"/>
          <w:rFonts w:hint="eastAsia" w:ascii="宋体" w:hAnsi="宋体" w:eastAsia="宋体" w:cs="宋体"/>
          <w:sz w:val="24"/>
        </w:rPr>
        <w:t>标段</w:t>
      </w:r>
      <w:r>
        <w:rPr>
          <w:rStyle w:val="17"/>
          <w:rFonts w:hint="eastAsia" w:ascii="宋体" w:hAnsi="宋体" w:eastAsia="宋体" w:cs="宋体"/>
          <w:sz w:val="24"/>
        </w:rPr>
        <w:footnoteReference w:id="1"/>
      </w:r>
      <w:r>
        <w:rPr>
          <w:rStyle w:val="12"/>
          <w:rFonts w:hint="eastAsia" w:ascii="宋体" w:hAnsi="宋体" w:eastAsia="宋体" w:cs="Times New Roman"/>
          <w:sz w:val="24"/>
        </w:rPr>
        <w:t>进行公开招标。</w:t>
      </w:r>
    </w:p>
    <w:p w14:paraId="1B248B13">
      <w:pPr>
        <w:rPr>
          <w:rFonts w:hint="eastAsia"/>
          <w:b/>
          <w:bCs/>
          <w:sz w:val="30"/>
          <w:szCs w:val="30"/>
        </w:rPr>
      </w:pPr>
      <w:r>
        <w:rPr>
          <w:rFonts w:hint="eastAsia"/>
          <w:b/>
          <w:bCs/>
          <w:sz w:val="30"/>
          <w:szCs w:val="30"/>
        </w:rPr>
        <w:t>2.项目概况及招标范围</w:t>
      </w:r>
    </w:p>
    <w:p w14:paraId="49F3A4FA">
      <w:pPr>
        <w:pStyle w:val="14"/>
        <w:tabs>
          <w:tab w:val="left" w:pos="5542"/>
        </w:tabs>
        <w:wordWrap w:val="0"/>
        <w:spacing w:line="360" w:lineRule="auto"/>
        <w:ind w:firstLine="480" w:firstLineChars="200"/>
        <w:jc w:val="left"/>
        <w:rPr>
          <w:rStyle w:val="12"/>
          <w:rFonts w:hint="eastAsia" w:ascii="宋体" w:hAnsi="宋体" w:eastAsia="宋体" w:cs="Times New Roman"/>
          <w:sz w:val="24"/>
          <w:u w:val="single"/>
        </w:rPr>
      </w:pPr>
      <w:r>
        <w:rPr>
          <w:rStyle w:val="12"/>
          <w:rFonts w:ascii="宋体" w:hAnsi="宋体" w:eastAsia="宋体" w:cs="Times New Roman"/>
          <w:sz w:val="24"/>
        </w:rPr>
        <w:t>2.1</w:t>
      </w:r>
      <w:r>
        <w:rPr>
          <w:rStyle w:val="12"/>
          <w:rFonts w:ascii="宋体" w:hAnsi="宋体" w:eastAsia="宋体" w:cs="Times New Roman"/>
          <w:b/>
          <w:sz w:val="24"/>
        </w:rPr>
        <w:t xml:space="preserve"> </w:t>
      </w:r>
      <w:r>
        <w:rPr>
          <w:rStyle w:val="12"/>
          <w:rFonts w:hint="eastAsia" w:ascii="宋体" w:hAnsi="宋体" w:eastAsia="宋体" w:cs="Times New Roman"/>
          <w:sz w:val="24"/>
        </w:rPr>
        <w:t>项目概况：</w:t>
      </w:r>
      <w:r>
        <w:rPr>
          <w:rStyle w:val="12"/>
          <w:rFonts w:hint="eastAsia" w:ascii="宋体" w:hAnsi="宋体" w:eastAsia="宋体" w:cs="Times New Roman"/>
          <w:sz w:val="24"/>
          <w:u w:val="single"/>
        </w:rPr>
        <w:t>大渡河长河坝至黄金坪水电站省道211复建工程一阶段施工图设计变更路线起于甘孜州康定县姑咱镇上游羊厂沟口黄金坪大桥桥头附近，终点位于孔玉乡附近，主线全长49.442km,金汤支线长5.068km,项目总长54.510km。本次变更设计将全线分为黄金坪大桥至河口隧道段、河口隧道至孔玉段及金汤支线段。</w:t>
      </w:r>
    </w:p>
    <w:p w14:paraId="58D3050A">
      <w:pPr>
        <w:pStyle w:val="14"/>
        <w:tabs>
          <w:tab w:val="left" w:pos="5542"/>
        </w:tabs>
        <w:wordWrap w:val="0"/>
        <w:spacing w:line="360" w:lineRule="auto"/>
        <w:ind w:firstLine="480" w:firstLineChars="200"/>
        <w:jc w:val="left"/>
        <w:rPr>
          <w:rStyle w:val="12"/>
          <w:rFonts w:hint="eastAsia" w:ascii="宋体" w:hAnsi="宋体" w:eastAsia="宋体" w:cs="Times New Roman"/>
          <w:sz w:val="24"/>
          <w:u w:val="single"/>
        </w:rPr>
      </w:pPr>
      <w:r>
        <w:rPr>
          <w:rStyle w:val="12"/>
          <w:rFonts w:hint="eastAsia" w:ascii="宋体" w:hAnsi="宋体" w:eastAsia="宋体" w:cs="Times New Roman"/>
          <w:sz w:val="24"/>
          <w:u w:val="single"/>
        </w:rPr>
        <w:t>黄金坪大桥至河口隧道段( K0+000~K21+078 )起于甘孜州康定县姑咱镇.上游羊厂沟口附近，经黄金坪大桥跨大渡河至左岸,接黄金坪隧道绕避电站枢纽区在电站上游叫吉沟口出洞后沿大渡河左岸岸坡逆流而上，经杠吉、贯家山、穿耙亚隧道，经麦联大桥跨越大渡河回到右岸逆流上行约700m至原电站上游，穿牛棚子隧道至长河坝水电站江咀右岸，经江咀大桥跨大渡河再次回到左岸移民安置点，从野坝沟大桥跨越大渡河至右岸到达长河坝库区野坝安置点，经野坝沟、金康、长河坝隧道、响水沟大桥，穿河口隧道，止于干沟村河口，本段路线长21.078km。</w:t>
      </w:r>
      <w:r>
        <w:rPr>
          <w:rStyle w:val="12"/>
          <w:rFonts w:hint="eastAsia" w:ascii="宋体" w:hAnsi="宋体" w:eastAsia="宋体" w:cs="Times New Roman"/>
          <w:sz w:val="24"/>
          <w:u w:val="single"/>
          <w:lang w:val="en-US" w:eastAsia="zh-CN"/>
        </w:rPr>
        <w:t>其中</w:t>
      </w:r>
      <w:r>
        <w:rPr>
          <w:rStyle w:val="12"/>
          <w:rFonts w:hint="eastAsia" w:ascii="宋体" w:hAnsi="宋体" w:eastAsia="宋体" w:cs="Times New Roman"/>
          <w:sz w:val="24"/>
          <w:u w:val="single"/>
        </w:rPr>
        <w:t>支线全线桥梁3座，隧道3座</w:t>
      </w:r>
      <w:r>
        <w:rPr>
          <w:rStyle w:val="12"/>
          <w:rFonts w:ascii="宋体" w:hAnsi="宋体" w:eastAsia="宋体" w:cs="Times New Roman"/>
          <w:sz w:val="24"/>
        </w:rPr>
        <w:t>。</w:t>
      </w:r>
    </w:p>
    <w:p w14:paraId="5C6FD04F">
      <w:pPr>
        <w:pStyle w:val="14"/>
        <w:tabs>
          <w:tab w:val="left" w:pos="5542"/>
        </w:tabs>
        <w:wordWrap w:val="0"/>
        <w:spacing w:line="360" w:lineRule="auto"/>
        <w:ind w:firstLine="480" w:firstLineChars="200"/>
        <w:jc w:val="left"/>
        <w:rPr>
          <w:rStyle w:val="12"/>
          <w:rFonts w:ascii="宋体" w:hAnsi="宋体" w:eastAsia="宋体" w:cs="Times New Roman"/>
          <w:sz w:val="24"/>
          <w:u w:val="single"/>
        </w:rPr>
      </w:pPr>
      <w:r>
        <w:rPr>
          <w:rStyle w:val="12"/>
          <w:rFonts w:hint="eastAsia" w:ascii="宋体" w:hAnsi="宋体" w:eastAsia="宋体" w:cs="Times New Roman"/>
          <w:sz w:val="24"/>
          <w:u w:val="single"/>
        </w:rPr>
        <w:t>河口隧道至孔玉段起点顺接河口隧道，沿原省道211线走向，经干沟村大桥、穿中牛场、一炷香隧道，跨越索子沟大桥，穿索子沟隧道、四家寨沟隧道、巴郎1号、2号隧道，穿门坝村隧道，展线至路线终点孔玉乡附近接原省道211线，本段路线长28.364km;金汤河支线起于主线K21+912.216处，横跨大渡河至大渡河左岸，穿金汤河隧道，沿金汤河右岸布线至终点边坝村附近，路线长5.068km。其中，主线全线桥梁18座，隧道16座</w:t>
      </w:r>
      <w:r>
        <w:rPr>
          <w:rStyle w:val="12"/>
          <w:rFonts w:ascii="宋体" w:hAnsi="宋体" w:eastAsia="宋体" w:cs="Times New Roman"/>
          <w:sz w:val="24"/>
        </w:rPr>
        <w:t>。</w:t>
      </w:r>
    </w:p>
    <w:p w14:paraId="1880F520">
      <w:pPr>
        <w:pStyle w:val="14"/>
        <w:tabs>
          <w:tab w:val="left" w:pos="5542"/>
        </w:tabs>
        <w:wordWrap w:val="0"/>
        <w:spacing w:line="360" w:lineRule="auto"/>
        <w:ind w:firstLine="480" w:firstLineChars="200"/>
        <w:rPr>
          <w:rStyle w:val="12"/>
          <w:rFonts w:ascii="宋体" w:hAnsi="宋体" w:eastAsia="宋体" w:cs="Times New Roman"/>
          <w:sz w:val="24"/>
          <w:u w:val="single"/>
        </w:rPr>
      </w:pPr>
      <w:r>
        <w:rPr>
          <w:rStyle w:val="12"/>
          <w:rFonts w:ascii="宋体" w:hAnsi="宋体" w:eastAsia="宋体" w:cs="Times New Roman"/>
          <w:sz w:val="24"/>
        </w:rPr>
        <w:t>2.2</w:t>
      </w:r>
      <w:r>
        <w:rPr>
          <w:rStyle w:val="12"/>
          <w:rFonts w:ascii="宋体" w:hAnsi="宋体" w:eastAsia="宋体" w:cs="Times New Roman"/>
          <w:b/>
          <w:sz w:val="24"/>
        </w:rPr>
        <w:t xml:space="preserve"> </w:t>
      </w:r>
      <w:r>
        <w:rPr>
          <w:rStyle w:val="12"/>
          <w:rFonts w:hint="eastAsia" w:ascii="宋体" w:hAnsi="宋体" w:eastAsia="宋体" w:cs="Times New Roman"/>
          <w:sz w:val="24"/>
        </w:rPr>
        <w:t>技术标准：</w:t>
      </w:r>
      <w:r>
        <w:rPr>
          <w:rStyle w:val="12"/>
          <w:rFonts w:hint="eastAsia" w:ascii="宋体" w:hAnsi="宋体" w:eastAsia="宋体" w:cs="Times New Roman"/>
          <w:sz w:val="24"/>
          <w:u w:val="single"/>
        </w:rPr>
        <w:t>主线采用三级公路技术标准建设，设计行车速度30km/h，路基宽度7.5m至13m，水泥混凝土路面。金汤支线采用四级公路技术标准建设，设计行车速度20km/h，路基宽度6.5m，水泥混凝土路面</w:t>
      </w:r>
      <w:r>
        <w:rPr>
          <w:rStyle w:val="12"/>
          <w:rFonts w:hint="eastAsia" w:ascii="宋体" w:hAnsi="宋体" w:eastAsia="宋体" w:cs="Times New Roman"/>
          <w:sz w:val="24"/>
          <w:u w:val="none"/>
        </w:rPr>
        <w:t>。</w:t>
      </w:r>
    </w:p>
    <w:p w14:paraId="12F48DD8">
      <w:pPr>
        <w:pStyle w:val="14"/>
        <w:tabs>
          <w:tab w:val="left" w:pos="5542"/>
        </w:tabs>
        <w:wordWrap w:val="0"/>
        <w:spacing w:line="360" w:lineRule="auto"/>
        <w:ind w:firstLine="480" w:firstLineChars="200"/>
        <w:rPr>
          <w:rStyle w:val="12"/>
          <w:rFonts w:ascii="宋体" w:hAnsi="宋体" w:eastAsia="宋体" w:cs="Times New Roman"/>
          <w:sz w:val="24"/>
          <w:u w:val="single"/>
        </w:rPr>
      </w:pPr>
      <w:r>
        <w:rPr>
          <w:rStyle w:val="12"/>
          <w:rFonts w:ascii="宋体" w:hAnsi="宋体" w:eastAsia="宋体" w:cs="Times New Roman"/>
          <w:sz w:val="24"/>
        </w:rPr>
        <w:t>2.3</w:t>
      </w:r>
      <w:r>
        <w:rPr>
          <w:rStyle w:val="12"/>
          <w:rFonts w:ascii="宋体" w:hAnsi="宋体" w:eastAsia="宋体" w:cs="Times New Roman"/>
          <w:b/>
          <w:sz w:val="24"/>
        </w:rPr>
        <w:t xml:space="preserve"> </w:t>
      </w:r>
      <w:r>
        <w:rPr>
          <w:rStyle w:val="12"/>
          <w:rFonts w:hint="eastAsia" w:ascii="宋体" w:hAnsi="宋体" w:eastAsia="宋体" w:cs="Times New Roman"/>
          <w:sz w:val="24"/>
        </w:rPr>
        <w:t>招标范围及标段划分、计划工期</w:t>
      </w:r>
    </w:p>
    <w:p w14:paraId="31A49687">
      <w:pPr>
        <w:pStyle w:val="14"/>
        <w:wordWrap w:val="0"/>
        <w:spacing w:line="360" w:lineRule="auto"/>
        <w:ind w:firstLine="480" w:firstLineChars="200"/>
        <w:rPr>
          <w:rStyle w:val="12"/>
          <w:rFonts w:ascii="宋体" w:hAnsi="宋体" w:eastAsia="宋体" w:cs="Times New Roman"/>
          <w:sz w:val="24"/>
        </w:rPr>
      </w:pPr>
      <w:r>
        <w:rPr>
          <w:rStyle w:val="12"/>
          <w:rFonts w:ascii="宋体" w:hAnsi="宋体" w:eastAsia="宋体" w:cs="Times New Roman"/>
          <w:sz w:val="24"/>
        </w:rPr>
        <w:t>2.3.1</w:t>
      </w:r>
      <w:r>
        <w:rPr>
          <w:rStyle w:val="12"/>
          <w:rFonts w:hint="eastAsia" w:ascii="宋体" w:hAnsi="宋体" w:eastAsia="宋体" w:cs="Times New Roman"/>
          <w:sz w:val="24"/>
        </w:rPr>
        <w:t xml:space="preserve"> 招标范围</w:t>
      </w:r>
    </w:p>
    <w:p w14:paraId="433E147E">
      <w:pPr>
        <w:pStyle w:val="14"/>
        <w:wordWrap w:val="0"/>
        <w:spacing w:line="360" w:lineRule="auto"/>
        <w:ind w:firstLine="480" w:firstLineChars="200"/>
        <w:rPr>
          <w:rStyle w:val="12"/>
          <w:rFonts w:hint="eastAsia" w:ascii="宋体" w:hAnsi="宋体" w:eastAsia="宋体" w:cs="Times New Roman"/>
          <w:sz w:val="24"/>
          <w:lang w:eastAsia="zh-CN"/>
        </w:rPr>
      </w:pPr>
      <w:r>
        <w:rPr>
          <w:rStyle w:val="12"/>
          <w:rFonts w:hint="eastAsia" w:ascii="宋体" w:hAnsi="宋体" w:eastAsia="宋体" w:cs="宋体"/>
          <w:sz w:val="24"/>
          <w:u w:val="none"/>
          <w:lang w:val="en-US" w:eastAsia="zh-CN"/>
        </w:rPr>
        <w:t>项目TJ标段</w:t>
      </w:r>
      <w:r>
        <w:rPr>
          <w:rStyle w:val="12"/>
          <w:rFonts w:hint="eastAsia" w:ascii="宋体" w:hAnsi="宋体" w:eastAsia="宋体" w:cs="宋体"/>
          <w:sz w:val="24"/>
        </w:rPr>
        <w:t>范围内</w:t>
      </w:r>
      <w:r>
        <w:rPr>
          <w:rStyle w:val="12"/>
          <w:rFonts w:ascii="Wingdings 2" w:hAnsi="Wingdings 2" w:eastAsia="宋体" w:cs="宋体"/>
          <w:sz w:val="24"/>
        </w:rPr>
        <w:t>R</w:t>
      </w:r>
      <w:r>
        <w:rPr>
          <w:rStyle w:val="12"/>
          <w:rFonts w:hint="eastAsia" w:ascii="宋体" w:hAnsi="宋体" w:eastAsia="宋体" w:cs="宋体"/>
          <w:sz w:val="24"/>
        </w:rPr>
        <w:t>路基、</w:t>
      </w:r>
      <w:r>
        <w:rPr>
          <w:rStyle w:val="12"/>
          <w:rFonts w:hint="eastAsia" w:ascii="宋体" w:hAnsi="宋体" w:eastAsia="宋体" w:cs="宋体"/>
          <w:sz w:val="24"/>
          <w:lang w:eastAsia="zh-CN"/>
        </w:rPr>
        <w:t>☑</w:t>
      </w:r>
      <w:r>
        <w:rPr>
          <w:rStyle w:val="12"/>
          <w:rFonts w:hint="eastAsia" w:ascii="宋体" w:hAnsi="宋体" w:eastAsia="宋体" w:cs="宋体"/>
          <w:sz w:val="24"/>
        </w:rPr>
        <w:t>路面、</w:t>
      </w:r>
      <w:r>
        <w:rPr>
          <w:rStyle w:val="12"/>
          <w:rFonts w:hint="eastAsia" w:ascii="宋体" w:hAnsi="宋体" w:eastAsia="宋体" w:cs="宋体"/>
          <w:sz w:val="24"/>
          <w:lang w:eastAsia="zh-CN"/>
        </w:rPr>
        <w:t>☑</w:t>
      </w:r>
      <w:r>
        <w:rPr>
          <w:rStyle w:val="12"/>
          <w:rFonts w:hint="eastAsia" w:ascii="宋体" w:hAnsi="宋体" w:eastAsia="宋体" w:cs="宋体"/>
          <w:sz w:val="24"/>
        </w:rPr>
        <w:t>桥涵、</w:t>
      </w:r>
      <w:r>
        <w:rPr>
          <w:rStyle w:val="12"/>
          <w:rFonts w:hint="eastAsia" w:ascii="宋体" w:hAnsi="宋体" w:eastAsia="宋体" w:cs="宋体"/>
          <w:sz w:val="24"/>
          <w:lang w:eastAsia="zh-CN"/>
        </w:rPr>
        <w:t>☑</w:t>
      </w:r>
      <w:r>
        <w:rPr>
          <w:rStyle w:val="12"/>
          <w:rFonts w:hint="eastAsia" w:ascii="宋体" w:hAnsi="宋体" w:eastAsia="宋体" w:cs="宋体"/>
          <w:sz w:val="24"/>
        </w:rPr>
        <w:t>隧道、</w:t>
      </w:r>
      <w:r>
        <w:rPr>
          <w:rStyle w:val="12"/>
          <w:rFonts w:hint="eastAsia" w:ascii="宋体" w:hAnsi="宋体" w:eastAsia="宋体" w:cs="宋体"/>
          <w:sz w:val="24"/>
          <w:lang w:eastAsia="zh-CN"/>
        </w:rPr>
        <w:t>☑</w:t>
      </w:r>
      <w:r>
        <w:rPr>
          <w:rStyle w:val="12"/>
          <w:rFonts w:hint="eastAsia" w:ascii="宋体" w:hAnsi="宋体" w:eastAsia="宋体" w:cs="宋体"/>
          <w:sz w:val="24"/>
        </w:rPr>
        <w:t>交通安全设施、</w:t>
      </w:r>
      <w:r>
        <w:rPr>
          <w:rStyle w:val="12"/>
          <w:rFonts w:hint="eastAsia" w:ascii="宋体" w:hAnsi="宋体" w:eastAsia="宋体" w:cs="宋体"/>
          <w:sz w:val="24"/>
          <w:lang w:eastAsia="zh-CN"/>
        </w:rPr>
        <w:t>☑</w:t>
      </w:r>
      <w:r>
        <w:rPr>
          <w:rStyle w:val="12"/>
          <w:rFonts w:hint="eastAsia" w:ascii="宋体" w:hAnsi="宋体" w:eastAsia="宋体" w:cs="宋体"/>
          <w:sz w:val="24"/>
        </w:rPr>
        <w:t>机电（含联合设计、采购、安装、调试、试运行等）等工程的施工图纸及工程量清单范围内所有工程施工</w:t>
      </w:r>
      <w:r>
        <w:rPr>
          <w:rStyle w:val="12"/>
          <w:rFonts w:hint="eastAsia" w:ascii="宋体" w:hAnsi="宋体" w:eastAsia="宋体" w:cs="宋体"/>
          <w:sz w:val="24"/>
          <w:lang w:eastAsia="zh-CN"/>
        </w:rPr>
        <w:t>。</w:t>
      </w:r>
    </w:p>
    <w:p w14:paraId="48C1B06F">
      <w:pPr>
        <w:pStyle w:val="14"/>
        <w:wordWrap w:val="0"/>
        <w:spacing w:line="360" w:lineRule="auto"/>
        <w:ind w:firstLine="480" w:firstLineChars="200"/>
        <w:rPr>
          <w:rStyle w:val="12"/>
          <w:rFonts w:ascii="宋体" w:hAnsi="宋体" w:eastAsia="宋体" w:cs="Times New Roman"/>
          <w:sz w:val="24"/>
        </w:rPr>
      </w:pPr>
      <w:r>
        <w:rPr>
          <w:rStyle w:val="12"/>
          <w:rFonts w:ascii="宋体" w:hAnsi="宋体" w:eastAsia="宋体" w:cs="Times New Roman"/>
          <w:sz w:val="24"/>
        </w:rPr>
        <w:t>2.3.2</w:t>
      </w:r>
      <w:r>
        <w:rPr>
          <w:rStyle w:val="12"/>
          <w:rFonts w:hint="eastAsia" w:ascii="宋体" w:hAnsi="宋体" w:eastAsia="宋体" w:cs="Times New Roman"/>
          <w:sz w:val="24"/>
        </w:rPr>
        <w:t xml:space="preserve"> 标段划分</w:t>
      </w:r>
    </w:p>
    <w:p w14:paraId="235B6C60">
      <w:pPr>
        <w:pStyle w:val="14"/>
        <w:wordWrap w:val="0"/>
        <w:spacing w:line="360" w:lineRule="auto"/>
        <w:ind w:firstLine="480" w:firstLineChars="200"/>
        <w:rPr>
          <w:rStyle w:val="12"/>
          <w:rFonts w:ascii="宋体" w:hAnsi="宋体" w:eastAsia="宋体" w:cs="Times New Roman"/>
          <w:sz w:val="24"/>
        </w:rPr>
      </w:pPr>
      <w:r>
        <w:rPr>
          <w:rStyle w:val="12"/>
          <w:rFonts w:hint="eastAsia" w:ascii="宋体" w:hAnsi="宋体" w:eastAsia="宋体" w:cs="Times New Roman"/>
          <w:sz w:val="24"/>
        </w:rPr>
        <w:t>本次招标划分为</w:t>
      </w:r>
      <w:r>
        <w:rPr>
          <w:rStyle w:val="12"/>
          <w:rFonts w:ascii="宋体" w:hAnsi="宋体" w:eastAsia="宋体" w:cs="Times New Roman"/>
          <w:sz w:val="24"/>
          <w:u w:val="single"/>
        </w:rPr>
        <w:t xml:space="preserve">    </w:t>
      </w:r>
      <w:r>
        <w:rPr>
          <w:rStyle w:val="12"/>
          <w:rFonts w:hint="eastAsia" w:ascii="宋体" w:hAnsi="宋体" w:eastAsia="宋体" w:cs="Times New Roman"/>
          <w:sz w:val="24"/>
          <w:u w:val="single"/>
          <w:lang w:val="en-US" w:eastAsia="zh-CN"/>
        </w:rPr>
        <w:t>1</w:t>
      </w:r>
      <w:r>
        <w:rPr>
          <w:rStyle w:val="12"/>
          <w:rFonts w:ascii="宋体" w:hAnsi="宋体" w:eastAsia="宋体" w:cs="Times New Roman"/>
          <w:sz w:val="24"/>
          <w:u w:val="single"/>
        </w:rPr>
        <w:t xml:space="preserve">  </w:t>
      </w:r>
      <w:r>
        <w:rPr>
          <w:rStyle w:val="12"/>
          <w:rFonts w:hint="eastAsia" w:ascii="宋体" w:hAnsi="宋体" w:eastAsia="宋体" w:cs="Times New Roman"/>
          <w:sz w:val="24"/>
        </w:rPr>
        <w:t>个标段，标段号为</w:t>
      </w:r>
      <w:r>
        <w:rPr>
          <w:rStyle w:val="12"/>
          <w:rFonts w:ascii="宋体" w:hAnsi="宋体" w:eastAsia="宋体" w:cs="Times New Roman"/>
          <w:sz w:val="24"/>
          <w:u w:val="single"/>
        </w:rPr>
        <w:t xml:space="preserve">         </w:t>
      </w:r>
      <w:r>
        <w:rPr>
          <w:rStyle w:val="12"/>
          <w:rFonts w:hint="eastAsia" w:ascii="宋体" w:hAnsi="宋体" w:eastAsia="宋体" w:cs="Times New Roman"/>
          <w:sz w:val="24"/>
          <w:u w:val="single"/>
          <w:lang w:val="en-US" w:eastAsia="zh-CN"/>
        </w:rPr>
        <w:t>TJ标段</w:t>
      </w:r>
      <w:r>
        <w:rPr>
          <w:rStyle w:val="12"/>
          <w:rFonts w:ascii="宋体" w:hAnsi="宋体" w:eastAsia="宋体" w:cs="Times New Roman"/>
          <w:sz w:val="24"/>
          <w:u w:val="single"/>
        </w:rPr>
        <w:t xml:space="preserve">      </w:t>
      </w:r>
      <w:r>
        <w:rPr>
          <w:rStyle w:val="12"/>
          <w:rFonts w:hint="eastAsia" w:ascii="宋体" w:hAnsi="宋体" w:eastAsia="宋体" w:cs="Times New Roman"/>
          <w:sz w:val="24"/>
        </w:rPr>
        <w:t xml:space="preserve">。具体标段划分、起讫桩号、主要工程内容及规模见 </w:t>
      </w:r>
      <w:r>
        <w:rPr>
          <w:rStyle w:val="12"/>
          <w:rFonts w:hint="eastAsia" w:ascii="宋体" w:hAnsi="宋体" w:eastAsia="宋体" w:cs="Times New Roman"/>
          <w:sz w:val="24"/>
          <w:u w:val="single"/>
        </w:rPr>
        <w:t>本公告附表一</w:t>
      </w:r>
      <w:r>
        <w:rPr>
          <w:rStyle w:val="12"/>
          <w:rFonts w:hint="eastAsia" w:ascii="宋体" w:hAnsi="宋体" w:eastAsia="宋体" w:cs="Times New Roman"/>
          <w:sz w:val="24"/>
        </w:rPr>
        <w:t>。</w:t>
      </w:r>
    </w:p>
    <w:p w14:paraId="7F41665E">
      <w:pPr>
        <w:pStyle w:val="14"/>
        <w:wordWrap w:val="0"/>
        <w:spacing w:line="360" w:lineRule="auto"/>
        <w:ind w:firstLine="480" w:firstLineChars="200"/>
        <w:rPr>
          <w:rStyle w:val="12"/>
          <w:rFonts w:ascii="宋体" w:hAnsi="宋体" w:eastAsia="宋体" w:cs="Times New Roman"/>
          <w:sz w:val="24"/>
        </w:rPr>
      </w:pPr>
      <w:r>
        <w:rPr>
          <w:rStyle w:val="12"/>
          <w:rFonts w:ascii="宋体" w:hAnsi="宋体" w:eastAsia="宋体" w:cs="Times New Roman"/>
          <w:sz w:val="24"/>
        </w:rPr>
        <w:t>2.3.3</w:t>
      </w:r>
      <w:r>
        <w:rPr>
          <w:rStyle w:val="12"/>
          <w:rFonts w:hint="eastAsia" w:ascii="宋体" w:hAnsi="宋体" w:eastAsia="宋体" w:cs="Times New Roman"/>
          <w:sz w:val="24"/>
        </w:rPr>
        <w:t xml:space="preserve"> 计划工期</w:t>
      </w:r>
    </w:p>
    <w:p w14:paraId="32D735BE">
      <w:pPr>
        <w:pStyle w:val="14"/>
        <w:wordWrap w:val="0"/>
        <w:spacing w:line="360" w:lineRule="auto"/>
        <w:ind w:firstLine="480" w:firstLineChars="200"/>
        <w:rPr>
          <w:rStyle w:val="12"/>
          <w:rFonts w:ascii="宋体" w:hAnsi="宋体" w:eastAsia="宋体" w:cs="宋体"/>
          <w:sz w:val="24"/>
        </w:rPr>
      </w:pPr>
      <w:r>
        <w:rPr>
          <w:rStyle w:val="12"/>
          <w:rFonts w:hint="eastAsia" w:ascii="宋体" w:hAnsi="宋体" w:eastAsia="宋体" w:cs="宋体"/>
          <w:sz w:val="24"/>
          <w:u w:val="single"/>
          <w:lang w:val="en-US" w:eastAsia="zh-CN"/>
        </w:rPr>
        <w:t>TJ</w:t>
      </w:r>
      <w:r>
        <w:rPr>
          <w:rStyle w:val="12"/>
          <w:rFonts w:hint="eastAsia" w:ascii="宋体" w:hAnsi="宋体" w:eastAsia="宋体" w:cs="宋体"/>
          <w:sz w:val="24"/>
        </w:rPr>
        <w:t>标段：工期</w:t>
      </w:r>
      <w:r>
        <w:rPr>
          <w:rStyle w:val="12"/>
          <w:rFonts w:ascii="宋体" w:hAnsi="宋体" w:eastAsia="宋体" w:cs="宋体"/>
          <w:sz w:val="24"/>
          <w:u w:val="single"/>
        </w:rPr>
        <w:t xml:space="preserve"> </w:t>
      </w:r>
      <w:r>
        <w:rPr>
          <w:rStyle w:val="12"/>
          <w:rFonts w:hint="eastAsia" w:ascii="宋体" w:hAnsi="宋体" w:eastAsia="宋体" w:cs="宋体"/>
          <w:sz w:val="24"/>
          <w:u w:val="single"/>
          <w:lang w:val="en-US" w:eastAsia="zh-CN"/>
        </w:rPr>
        <w:t>18</w:t>
      </w:r>
      <w:r>
        <w:rPr>
          <w:rStyle w:val="12"/>
          <w:rFonts w:ascii="宋体" w:hAnsi="宋体" w:eastAsia="宋体" w:cs="宋体"/>
          <w:sz w:val="24"/>
          <w:u w:val="single"/>
        </w:rPr>
        <w:t xml:space="preserve">  </w:t>
      </w:r>
      <w:r>
        <w:rPr>
          <w:rStyle w:val="12"/>
          <w:rFonts w:hint="eastAsia" w:ascii="宋体" w:hAnsi="宋体" w:eastAsia="宋体" w:cs="宋体"/>
          <w:sz w:val="24"/>
        </w:rPr>
        <w:t>个月</w:t>
      </w:r>
      <w:bookmarkStart w:id="8" w:name="_Hlk100767550"/>
      <w:r>
        <w:rPr>
          <w:rStyle w:val="12"/>
          <w:rFonts w:hint="eastAsia" w:ascii="宋体" w:hAnsi="宋体" w:eastAsia="宋体" w:cs="宋体"/>
          <w:sz w:val="24"/>
        </w:rPr>
        <w:t>，</w:t>
      </w:r>
      <w:bookmarkEnd w:id="8"/>
      <w:r>
        <w:rPr>
          <w:rStyle w:val="12"/>
          <w:rFonts w:hint="eastAsia" w:ascii="宋体" w:hAnsi="宋体" w:eastAsia="宋体" w:cs="宋体"/>
          <w:sz w:val="24"/>
          <w:highlight w:val="none"/>
          <w:lang w:val="en-US" w:eastAsia="zh-CN"/>
        </w:rPr>
        <w:t>另</w:t>
      </w:r>
      <w:r>
        <w:rPr>
          <w:rStyle w:val="12"/>
          <w:rFonts w:hint="eastAsia" w:ascii="宋体" w:hAnsi="宋体" w:eastAsia="宋体" w:cs="宋体"/>
          <w:sz w:val="24"/>
          <w:highlight w:val="none"/>
        </w:rPr>
        <w:t>试运行期</w:t>
      </w:r>
      <w:r>
        <w:rPr>
          <w:rStyle w:val="12"/>
          <w:rFonts w:ascii="宋体" w:hAnsi="宋体" w:eastAsia="宋体" w:cs="宋体"/>
          <w:sz w:val="24"/>
          <w:highlight w:val="none"/>
          <w:u w:val="single"/>
        </w:rPr>
        <w:t xml:space="preserve"> </w:t>
      </w:r>
      <w:r>
        <w:rPr>
          <w:rStyle w:val="12"/>
          <w:rFonts w:hint="eastAsia" w:ascii="宋体" w:hAnsi="宋体" w:eastAsia="宋体" w:cs="宋体"/>
          <w:sz w:val="24"/>
          <w:highlight w:val="none"/>
          <w:u w:val="single"/>
          <w:lang w:val="en-US" w:eastAsia="zh-CN"/>
        </w:rPr>
        <w:t>3</w:t>
      </w:r>
      <w:r>
        <w:rPr>
          <w:rStyle w:val="12"/>
          <w:rFonts w:ascii="宋体" w:hAnsi="宋体" w:eastAsia="宋体" w:cs="宋体"/>
          <w:sz w:val="24"/>
          <w:highlight w:val="none"/>
          <w:u w:val="single"/>
        </w:rPr>
        <w:t xml:space="preserve">  </w:t>
      </w:r>
      <w:r>
        <w:rPr>
          <w:rStyle w:val="12"/>
          <w:rFonts w:hint="eastAsia" w:ascii="宋体" w:hAnsi="宋体" w:eastAsia="宋体" w:cs="宋体"/>
          <w:sz w:val="24"/>
          <w:highlight w:val="none"/>
        </w:rPr>
        <w:t>个月</w:t>
      </w:r>
      <w:r>
        <w:rPr>
          <w:rStyle w:val="12"/>
          <w:rFonts w:hint="eastAsia" w:ascii="宋体" w:hAnsi="宋体" w:eastAsia="宋体" w:cs="宋体"/>
          <w:sz w:val="24"/>
        </w:rPr>
        <w:t>。</w:t>
      </w:r>
    </w:p>
    <w:p w14:paraId="62FA8B44">
      <w:pPr>
        <w:rPr>
          <w:rFonts w:hint="eastAsia"/>
          <w:b/>
          <w:bCs/>
          <w:sz w:val="30"/>
          <w:szCs w:val="30"/>
        </w:rPr>
      </w:pPr>
      <w:r>
        <w:rPr>
          <w:rFonts w:hint="eastAsia"/>
          <w:b/>
          <w:bCs/>
          <w:sz w:val="30"/>
          <w:szCs w:val="30"/>
        </w:rPr>
        <w:t>3.投标人的资格要求</w:t>
      </w:r>
    </w:p>
    <w:p w14:paraId="0372F244">
      <w:pPr>
        <w:pStyle w:val="14"/>
        <w:tabs>
          <w:tab w:val="left" w:pos="360"/>
          <w:tab w:val="left" w:pos="5542"/>
        </w:tabs>
        <w:wordWrap w:val="0"/>
        <w:spacing w:line="360" w:lineRule="auto"/>
        <w:ind w:firstLine="480" w:firstLineChars="200"/>
        <w:rPr>
          <w:rStyle w:val="12"/>
          <w:rFonts w:ascii="宋体" w:hAnsi="宋体" w:eastAsia="宋体" w:cs="Times New Roman"/>
          <w:sz w:val="24"/>
        </w:rPr>
      </w:pPr>
      <w:r>
        <w:rPr>
          <w:rStyle w:val="12"/>
          <w:rFonts w:ascii="宋体" w:hAnsi="宋体" w:eastAsia="宋体" w:cs="Times New Roman"/>
          <w:sz w:val="24"/>
        </w:rPr>
        <w:t>3.1</w:t>
      </w:r>
      <w:r>
        <w:rPr>
          <w:rStyle w:val="12"/>
          <w:rFonts w:ascii="宋体" w:hAnsi="宋体" w:eastAsia="宋体" w:cs="Times New Roman"/>
          <w:b/>
          <w:sz w:val="24"/>
        </w:rPr>
        <w:t xml:space="preserve"> </w:t>
      </w:r>
      <w:r>
        <w:rPr>
          <w:rStyle w:val="12"/>
          <w:rFonts w:hint="eastAsia" w:ascii="宋体" w:hAnsi="宋体" w:eastAsia="宋体" w:cs="Times New Roman"/>
          <w:sz w:val="24"/>
        </w:rPr>
        <w:t>投标人资格条件：</w:t>
      </w:r>
      <w:r>
        <w:rPr>
          <w:rStyle w:val="12"/>
          <w:rFonts w:hint="eastAsia" w:ascii="宋体" w:hAnsi="宋体" w:eastAsia="宋体" w:cs="Times New Roman"/>
          <w:sz w:val="24"/>
          <w:u w:val="single"/>
        </w:rPr>
        <w:t>见</w:t>
      </w:r>
      <w:r>
        <w:rPr>
          <w:rStyle w:val="12"/>
          <w:rFonts w:hint="eastAsia" w:ascii="宋体" w:hAnsi="宋体" w:eastAsia="宋体" w:cs="宋体"/>
          <w:sz w:val="24"/>
          <w:u w:val="single"/>
        </w:rPr>
        <w:t>第二章“投标人须知”前附表附录资格审查条件</w:t>
      </w:r>
      <w:r>
        <w:rPr>
          <w:rStyle w:val="12"/>
          <w:rFonts w:hint="eastAsia" w:ascii="宋体" w:hAnsi="宋体" w:eastAsia="宋体" w:cs="Times New Roman"/>
          <w:sz w:val="24"/>
        </w:rPr>
        <w:t>。</w:t>
      </w:r>
    </w:p>
    <w:p w14:paraId="0012992D">
      <w:pPr>
        <w:pStyle w:val="20"/>
        <w:tabs>
          <w:tab w:val="left" w:pos="2941"/>
          <w:tab w:val="left" w:pos="3387"/>
        </w:tabs>
        <w:wordWrap w:val="0"/>
        <w:spacing w:line="360" w:lineRule="auto"/>
        <w:ind w:firstLine="480" w:firstLineChars="200"/>
        <w:rPr>
          <w:rStyle w:val="12"/>
        </w:rPr>
      </w:pPr>
      <w:r>
        <w:rPr>
          <w:rStyle w:val="12"/>
        </w:rPr>
        <w:t xml:space="preserve">3.2 </w:t>
      </w:r>
      <w:r>
        <w:rPr>
          <w:rStyle w:val="12"/>
          <w:rFonts w:hint="eastAsia"/>
        </w:rPr>
        <w:t>本次招标：</w:t>
      </w:r>
      <w:r>
        <w:rPr>
          <w:rStyle w:val="12"/>
          <w:rFonts w:hint="eastAsia"/>
          <w:b/>
          <w:lang w:eastAsia="zh-CN"/>
        </w:rPr>
        <w:t>☑</w:t>
      </w:r>
      <w:r>
        <w:rPr>
          <w:rStyle w:val="12"/>
          <w:u w:val="single"/>
        </w:rPr>
        <w:t xml:space="preserve">   </w:t>
      </w:r>
      <w:r>
        <w:rPr>
          <w:rStyle w:val="12"/>
          <w:rFonts w:hint="eastAsia"/>
          <w:u w:val="single"/>
          <w:lang w:val="en-US" w:eastAsia="zh-CN"/>
        </w:rPr>
        <w:t>TJ</w:t>
      </w:r>
      <w:r>
        <w:rPr>
          <w:rStyle w:val="12"/>
          <w:u w:val="single"/>
        </w:rPr>
        <w:t xml:space="preserve">    </w:t>
      </w:r>
      <w:r>
        <w:rPr>
          <w:rStyle w:val="12"/>
          <w:rFonts w:hint="eastAsia"/>
        </w:rPr>
        <w:t>标段，不接受联合体投标。</w:t>
      </w:r>
    </w:p>
    <w:p w14:paraId="749ACCB9">
      <w:pPr>
        <w:pStyle w:val="14"/>
        <w:wordWrap w:val="0"/>
        <w:spacing w:line="360" w:lineRule="auto"/>
        <w:ind w:firstLine="480" w:firstLineChars="200"/>
        <w:rPr>
          <w:rStyle w:val="12"/>
          <w:rFonts w:ascii="宋体" w:hAnsi="宋体" w:eastAsia="宋体" w:cs="Times New Roman"/>
          <w:sz w:val="24"/>
        </w:rPr>
      </w:pPr>
      <w:r>
        <w:rPr>
          <w:rStyle w:val="12"/>
          <w:rFonts w:ascii="宋体" w:hAnsi="宋体" w:eastAsia="宋体" w:cs="Times New Roman"/>
          <w:sz w:val="24"/>
        </w:rPr>
        <w:t xml:space="preserve">3.3 </w:t>
      </w:r>
      <w:r>
        <w:rPr>
          <w:rStyle w:val="12"/>
          <w:rFonts w:hint="eastAsia" w:ascii="Times New Roman" w:hAnsi="Times New Roman" w:eastAsia="宋体" w:cs="Times New Roman"/>
          <w:sz w:val="24"/>
        </w:rPr>
        <w:t>每个投标人最多可对</w:t>
      </w:r>
      <w:r>
        <w:rPr>
          <w:rStyle w:val="12"/>
          <w:rFonts w:ascii="Times New Roman" w:hAnsi="Times New Roman" w:eastAsia="宋体" w:cs="Times New Roman"/>
          <w:sz w:val="24"/>
          <w:u w:val="single"/>
        </w:rPr>
        <w:t xml:space="preserve">  </w:t>
      </w:r>
      <w:r>
        <w:rPr>
          <w:rStyle w:val="12"/>
          <w:rFonts w:hint="eastAsia" w:ascii="Times New Roman" w:hAnsi="Times New Roman" w:eastAsia="宋体" w:cs="Times New Roman"/>
          <w:sz w:val="24"/>
          <w:u w:val="single"/>
          <w:lang w:val="en-US" w:eastAsia="zh-CN"/>
        </w:rPr>
        <w:t>1</w:t>
      </w:r>
      <w:r>
        <w:rPr>
          <w:rStyle w:val="12"/>
          <w:rFonts w:ascii="Times New Roman" w:hAnsi="Times New Roman" w:eastAsia="宋体" w:cs="Times New Roman"/>
          <w:sz w:val="24"/>
          <w:u w:val="single"/>
        </w:rPr>
        <w:t xml:space="preserve"> </w:t>
      </w:r>
      <w:r>
        <w:rPr>
          <w:rStyle w:val="12"/>
          <w:rFonts w:hint="eastAsia" w:ascii="Times New Roman" w:hAnsi="Times New Roman" w:eastAsia="宋体" w:cs="Times New Roman"/>
          <w:sz w:val="24"/>
        </w:rPr>
        <w:t>个标段投标，允许中</w:t>
      </w:r>
      <w:r>
        <w:rPr>
          <w:rStyle w:val="12"/>
          <w:rFonts w:ascii="Times New Roman" w:hAnsi="Times New Roman" w:eastAsia="宋体" w:cs="Times New Roman"/>
          <w:sz w:val="24"/>
          <w:u w:val="single"/>
        </w:rPr>
        <w:t xml:space="preserve"> </w:t>
      </w:r>
      <w:r>
        <w:rPr>
          <w:rStyle w:val="12"/>
          <w:rFonts w:hint="eastAsia" w:ascii="Times New Roman" w:hAnsi="Times New Roman" w:eastAsia="宋体" w:cs="Times New Roman"/>
          <w:sz w:val="24"/>
          <w:u w:val="single"/>
          <w:lang w:val="en-US" w:eastAsia="zh-CN"/>
        </w:rPr>
        <w:t>1</w:t>
      </w:r>
      <w:r>
        <w:rPr>
          <w:rStyle w:val="12"/>
          <w:rFonts w:ascii="Times New Roman" w:hAnsi="Times New Roman" w:eastAsia="宋体" w:cs="Times New Roman"/>
          <w:sz w:val="24"/>
          <w:u w:val="single"/>
        </w:rPr>
        <w:t xml:space="preserve">  </w:t>
      </w:r>
      <w:r>
        <w:rPr>
          <w:rStyle w:val="12"/>
          <w:rFonts w:hint="eastAsia" w:ascii="Times New Roman" w:hAnsi="Times New Roman" w:eastAsia="宋体" w:cs="Times New Roman"/>
          <w:sz w:val="24"/>
        </w:rPr>
        <w:t>个标段。投标人投标标段数量超过允许投标人投标标段数量时，相关投标均无效。</w:t>
      </w:r>
    </w:p>
    <w:p w14:paraId="67E5922C">
      <w:pPr>
        <w:pStyle w:val="14"/>
        <w:widowControl/>
        <w:wordWrap w:val="0"/>
        <w:spacing w:line="360" w:lineRule="auto"/>
        <w:ind w:firstLine="480" w:firstLineChars="200"/>
        <w:rPr>
          <w:rStyle w:val="12"/>
          <w:rFonts w:ascii="宋体" w:hAnsi="宋体" w:eastAsia="宋体" w:cs="Times New Roman"/>
          <w:sz w:val="24"/>
        </w:rPr>
      </w:pPr>
      <w:r>
        <w:rPr>
          <w:rStyle w:val="12"/>
          <w:rFonts w:ascii="宋体" w:hAnsi="宋体" w:eastAsia="宋体" w:cs="宋体"/>
          <w:kern w:val="0"/>
          <w:sz w:val="24"/>
        </w:rPr>
        <w:t>3.4</w:t>
      </w:r>
      <w:r>
        <w:rPr>
          <w:rStyle w:val="12"/>
          <w:rFonts w:ascii="宋体" w:hAnsi="宋体" w:eastAsia="宋体" w:cs="TimesNewRomanPSMT"/>
          <w:kern w:val="0"/>
          <w:sz w:val="24"/>
        </w:rPr>
        <w:t xml:space="preserve"> 与招标人存在利害关系可能影响招标公正性的单位</w:t>
      </w:r>
      <w:r>
        <w:rPr>
          <w:rStyle w:val="12"/>
          <w:rFonts w:hint="eastAsia" w:ascii="宋体" w:hAnsi="宋体" w:eastAsia="宋体" w:cs="TimesNewRomanPSMT"/>
          <w:kern w:val="0"/>
          <w:sz w:val="24"/>
        </w:rPr>
        <w:t>，</w:t>
      </w:r>
      <w:r>
        <w:rPr>
          <w:rStyle w:val="12"/>
          <w:rFonts w:ascii="宋体" w:hAnsi="宋体" w:eastAsia="宋体" w:cs="TimesNewRomanPSMT"/>
          <w:kern w:val="0"/>
          <w:sz w:val="24"/>
        </w:rPr>
        <w:t>不得参加投标。</w:t>
      </w:r>
      <w:r>
        <w:rPr>
          <w:rStyle w:val="12"/>
          <w:rFonts w:hint="eastAsia" w:ascii="宋体" w:hAnsi="宋体" w:eastAsia="宋体" w:cs="宋体"/>
          <w:kern w:val="0"/>
          <w:sz w:val="24"/>
        </w:rPr>
        <w:t>法定代表人为同一人或者存在控股、管理关系的不同单位，不得参加同一标段投标，否则，相关投标均无效。</w:t>
      </w:r>
    </w:p>
    <w:p w14:paraId="534E6273">
      <w:pPr>
        <w:rPr>
          <w:rFonts w:hint="eastAsia"/>
          <w:b/>
          <w:bCs/>
          <w:sz w:val="36"/>
          <w:szCs w:val="36"/>
        </w:rPr>
      </w:pPr>
    </w:p>
    <w:p w14:paraId="44D31FB5">
      <w:pPr>
        <w:rPr>
          <w:rFonts w:hint="eastAsia"/>
          <w:b/>
          <w:bCs/>
          <w:sz w:val="36"/>
          <w:szCs w:val="36"/>
        </w:rPr>
      </w:pPr>
    </w:p>
    <w:p w14:paraId="07792F77">
      <w:pPr>
        <w:rPr>
          <w:rFonts w:hint="eastAsia"/>
          <w:b/>
          <w:bCs/>
          <w:sz w:val="36"/>
          <w:szCs w:val="36"/>
        </w:rPr>
      </w:pPr>
    </w:p>
    <w:p w14:paraId="67D3581C">
      <w:pPr>
        <w:rPr>
          <w:rFonts w:hint="eastAsia"/>
          <w:b/>
          <w:bCs/>
          <w:sz w:val="36"/>
          <w:szCs w:val="36"/>
        </w:rPr>
      </w:pPr>
      <w:r>
        <w:rPr>
          <w:rFonts w:hint="eastAsia"/>
          <w:b/>
          <w:bCs/>
          <w:sz w:val="36"/>
          <w:szCs w:val="36"/>
        </w:rPr>
        <w:t>4、投标保证金</w:t>
      </w:r>
    </w:p>
    <w:tbl>
      <w:tblPr>
        <w:tblStyle w:val="11"/>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148"/>
        <w:gridCol w:w="5903"/>
      </w:tblGrid>
      <w:tr w14:paraId="7ACB8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4"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0FD11725">
            <w:pPr>
              <w:rPr>
                <w:rFonts w:hint="eastAsia"/>
              </w:rPr>
            </w:pPr>
            <w:r>
              <w:rPr>
                <w:rFonts w:hint="eastAsia"/>
              </w:rPr>
              <w:t>3.4.1</w:t>
            </w:r>
          </w:p>
        </w:tc>
        <w:tc>
          <w:tcPr>
            <w:tcW w:w="2148" w:type="dxa"/>
            <w:tcBorders>
              <w:top w:val="single" w:color="auto" w:sz="4" w:space="0"/>
              <w:left w:val="single" w:color="auto" w:sz="4" w:space="0"/>
              <w:bottom w:val="single" w:color="auto" w:sz="4" w:space="0"/>
              <w:right w:val="single" w:color="auto" w:sz="4" w:space="0"/>
            </w:tcBorders>
            <w:vAlign w:val="center"/>
          </w:tcPr>
          <w:p w14:paraId="6371B1AB">
            <w:pPr>
              <w:rPr>
                <w:rFonts w:hint="eastAsia"/>
                <w:b/>
              </w:rPr>
            </w:pPr>
            <w:r>
              <w:rPr>
                <w:rFonts w:hint="eastAsia"/>
                <w:bCs/>
              </w:rPr>
              <w:t>投标保证金</w:t>
            </w:r>
          </w:p>
        </w:tc>
        <w:tc>
          <w:tcPr>
            <w:tcW w:w="5903" w:type="dxa"/>
            <w:tcBorders>
              <w:top w:val="single" w:color="auto" w:sz="4" w:space="0"/>
              <w:left w:val="single" w:color="auto" w:sz="4" w:space="0"/>
              <w:bottom w:val="single" w:color="auto" w:sz="4" w:space="0"/>
              <w:right w:val="single" w:color="auto" w:sz="4" w:space="0"/>
            </w:tcBorders>
            <w:vAlign w:val="center"/>
          </w:tcPr>
          <w:p w14:paraId="258E0C79">
            <w:pPr>
              <w:rPr>
                <w:rFonts w:hint="eastAsia"/>
                <w:lang w:val="en-US" w:eastAsia="zh-CN"/>
              </w:rPr>
            </w:pPr>
            <w:r>
              <w:rPr>
                <w:rFonts w:hint="eastAsia"/>
                <w:lang w:val="en-US" w:eastAsia="zh-CN"/>
              </w:rPr>
              <w:t>是否要求投标人递交投标保证金：</w:t>
            </w:r>
          </w:p>
          <w:p w14:paraId="797DADBF">
            <w:pPr>
              <w:rPr>
                <w:rFonts w:hint="eastAsia"/>
                <w:lang w:val="en-US" w:eastAsia="zh-CN"/>
              </w:rPr>
            </w:pPr>
            <w:bookmarkStart w:id="9" w:name="EB9365550b9d77490584ec191b951a6407"/>
            <w:r>
              <w:rPr>
                <w:rFonts w:hint="eastAsia"/>
                <w:lang w:val="en-US" w:eastAsia="zh-CN"/>
              </w:rPr>
              <w:t>□</w:t>
            </w:r>
            <w:bookmarkEnd w:id="9"/>
            <w:r>
              <w:rPr>
                <w:rFonts w:hint="eastAsia"/>
                <w:lang w:val="en-US" w:eastAsia="zh-CN"/>
              </w:rPr>
              <w:t>不要求</w:t>
            </w:r>
          </w:p>
          <w:p w14:paraId="3CBF1FB8">
            <w:pPr>
              <w:rPr>
                <w:rFonts w:hint="eastAsia"/>
                <w:lang w:val="en-US" w:eastAsia="zh-CN"/>
              </w:rPr>
            </w:pPr>
            <w:bookmarkStart w:id="10" w:name="EB46fe0fbcdbde421989478931f5f45507"/>
            <w:r>
              <w:rPr>
                <w:rFonts w:hint="eastAsia"/>
                <w:lang w:val="en-US" w:eastAsia="zh-CN"/>
              </w:rPr>
              <w:t>☑</w:t>
            </w:r>
            <w:bookmarkEnd w:id="10"/>
            <w:r>
              <w:rPr>
                <w:rFonts w:hint="eastAsia"/>
                <w:lang w:val="en-US" w:eastAsia="zh-CN"/>
              </w:rPr>
              <w:t>要求</w:t>
            </w:r>
          </w:p>
          <w:p w14:paraId="080DE8EF">
            <w:pPr>
              <w:rPr>
                <w:rFonts w:hint="eastAsia"/>
                <w:lang w:val="en-US" w:eastAsia="zh-CN"/>
              </w:rPr>
            </w:pPr>
            <w:r>
              <w:rPr>
                <w:rFonts w:hint="eastAsia"/>
                <w:lang w:val="en-US" w:eastAsia="zh-CN"/>
              </w:rPr>
              <w:t>（1）投标保证金的金额</w:t>
            </w:r>
            <w:r>
              <w:rPr>
                <w:rFonts w:hint="eastAsia"/>
              </w:rPr>
              <w:footnoteReference w:id="2"/>
            </w:r>
            <w:r>
              <w:rPr>
                <w:rFonts w:hint="eastAsia"/>
                <w:lang w:val="en-US" w:eastAsia="zh-CN"/>
              </w:rPr>
              <w:t>：</w:t>
            </w:r>
          </w:p>
          <w:p w14:paraId="035574BE">
            <w:pPr>
              <w:rPr>
                <w:rFonts w:hint="eastAsia"/>
                <w:lang w:val="en-US" w:eastAsia="zh-CN"/>
              </w:rPr>
            </w:pPr>
            <w:bookmarkStart w:id="11" w:name="EBa1e10aaf7cdd4554be58300d7c548b51"/>
            <w:r>
              <w:rPr>
                <w:rFonts w:hint="eastAsia"/>
                <w:lang w:val="en-US" w:eastAsia="zh-CN"/>
              </w:rPr>
              <w:t>TJ</w:t>
            </w:r>
            <w:bookmarkEnd w:id="11"/>
            <w:r>
              <w:rPr>
                <w:rFonts w:hint="eastAsia"/>
                <w:lang w:val="en-US" w:eastAsia="zh-CN"/>
              </w:rPr>
              <w:t>标段</w:t>
            </w:r>
            <w:bookmarkStart w:id="12" w:name="EB881d5a5ca43c4994ab2cfd1018996b53"/>
            <w:r>
              <w:rPr>
                <w:rFonts w:hint="eastAsia"/>
                <w:lang w:val="en-US" w:eastAsia="zh-CN"/>
              </w:rPr>
              <w:t>80</w:t>
            </w:r>
            <w:bookmarkEnd w:id="12"/>
            <w:r>
              <w:rPr>
                <w:rFonts w:hint="eastAsia"/>
                <w:lang w:val="en-US" w:eastAsia="zh-CN"/>
              </w:rPr>
              <w:t>万元；</w:t>
            </w:r>
          </w:p>
          <w:p w14:paraId="62AC88CC">
            <w:pPr>
              <w:rPr>
                <w:rFonts w:hint="eastAsia"/>
                <w:lang w:val="en-US" w:eastAsia="zh-CN"/>
              </w:rPr>
            </w:pPr>
            <w:bookmarkStart w:id="13" w:name="EBdc3716a51da349ccaaa74c5f250a5ca9"/>
            <w:bookmarkEnd w:id="13"/>
            <w:r>
              <w:rPr>
                <w:rFonts w:hint="eastAsia"/>
                <w:lang w:val="en-US" w:eastAsia="zh-CN"/>
              </w:rPr>
              <w:t>标段</w:t>
            </w:r>
            <w:bookmarkStart w:id="14" w:name="EB3e03239f52594c63a1d203485be68807"/>
            <w:bookmarkEnd w:id="14"/>
            <w:r>
              <w:rPr>
                <w:rFonts w:hint="eastAsia"/>
                <w:lang w:val="en-US" w:eastAsia="zh-CN"/>
              </w:rPr>
              <w:t xml:space="preserve">万元； </w:t>
            </w:r>
            <w:bookmarkStart w:id="15" w:name="EB0f0abcf3cbcf441caa40ca44c31157b7"/>
            <w:bookmarkEnd w:id="15"/>
          </w:p>
          <w:p w14:paraId="5F8AE6A8">
            <w:pPr>
              <w:rPr>
                <w:rFonts w:hint="eastAsia"/>
                <w:lang w:val="en-US" w:eastAsia="zh-CN"/>
              </w:rPr>
            </w:pPr>
            <w:r>
              <w:rPr>
                <w:rFonts w:hint="eastAsia"/>
                <w:lang w:val="en-US" w:eastAsia="zh-CN"/>
              </w:rPr>
              <w:t>（2）投标保证金可采用的形式</w:t>
            </w:r>
            <w:r>
              <w:rPr>
                <w:rFonts w:hint="eastAsia"/>
              </w:rPr>
              <w:footnoteReference w:id="3"/>
            </w:r>
            <w:r>
              <w:rPr>
                <w:rFonts w:hint="eastAsia"/>
                <w:lang w:val="en-US" w:eastAsia="zh-CN"/>
              </w:rPr>
              <w:t>：</w:t>
            </w:r>
          </w:p>
          <w:p w14:paraId="703D9143">
            <w:pPr>
              <w:rPr>
                <w:rFonts w:hint="eastAsia"/>
                <w:lang w:val="en-US" w:eastAsia="zh-CN"/>
              </w:rPr>
            </w:pPr>
            <w:bookmarkStart w:id="16" w:name="EB5152f251c04d41c9b6a32fb980dd2bcc"/>
            <w:r>
              <w:rPr>
                <w:rFonts w:hint="eastAsia"/>
                <w:lang w:val="en-US" w:eastAsia="zh-CN"/>
              </w:rPr>
              <w:t>☑</w:t>
            </w:r>
            <w:bookmarkEnd w:id="16"/>
            <w:r>
              <w:rPr>
                <w:rFonts w:hint="eastAsia"/>
                <w:lang w:val="en-US" w:eastAsia="zh-CN"/>
              </w:rPr>
              <w:t xml:space="preserve">银行保函 </w:t>
            </w:r>
          </w:p>
          <w:p w14:paraId="2030A46C">
            <w:pPr>
              <w:rPr>
                <w:rFonts w:hint="eastAsia"/>
                <w:lang w:val="en-US" w:eastAsia="zh-CN"/>
              </w:rPr>
            </w:pPr>
            <w:r>
              <w:rPr>
                <w:rFonts w:hint="eastAsia"/>
                <w:lang w:val="en-US" w:eastAsia="zh-CN"/>
              </w:rPr>
              <w:t>若采用银行保函形式提交的，出具保函的银行级别：基本账户（或基本存款账户）开户银行或基本账户（或基本存款账户）所在银行系统内其他支行及以上银行，银行保函为电子保函的不受此限。</w:t>
            </w:r>
          </w:p>
          <w:p w14:paraId="4C3B7F21">
            <w:pPr>
              <w:rPr>
                <w:rFonts w:hint="eastAsia"/>
                <w:lang w:val="en-US" w:eastAsia="zh-CN"/>
              </w:rPr>
            </w:pPr>
            <w:r>
              <w:rPr>
                <w:rFonts w:hint="eastAsia"/>
                <w:lang w:val="en-US" w:eastAsia="zh-CN"/>
              </w:rPr>
              <w:t>银行保函应采用招标文件提供的格式，若采用银行自有格式，其提交的银行保函内容不得对担保金额、担保范围、担保期限、担保内容作出降低担保效力的实质性修改。投标保证金有效期应当不低于投标有效期。招标人如果按本章第3.3.3项的规定延长了投标有效期，则投标保证金的有效期也相应延长。</w:t>
            </w:r>
          </w:p>
          <w:p w14:paraId="47B3AB20">
            <w:pPr>
              <w:rPr>
                <w:rFonts w:hint="eastAsia"/>
                <w:lang w:val="en-US" w:eastAsia="zh-CN"/>
              </w:rPr>
            </w:pPr>
            <w:bookmarkStart w:id="17" w:name="EBb4f3f9b609664a3e9195d03f01c19fe6"/>
            <w:r>
              <w:rPr>
                <w:rFonts w:hint="eastAsia"/>
                <w:lang w:val="en-US" w:eastAsia="zh-CN"/>
              </w:rPr>
              <w:t>☑</w:t>
            </w:r>
            <w:bookmarkEnd w:id="17"/>
            <w:r>
              <w:rPr>
                <w:rFonts w:hint="eastAsia"/>
                <w:lang w:val="en-US" w:eastAsia="zh-CN"/>
              </w:rPr>
              <w:t>投标人应将银行保函的原件原色扫描件装入投标文件内，银行保函原件在投标截止时间前现场递交至招标公告约定的地点。</w:t>
            </w:r>
            <w:r>
              <w:rPr>
                <w:rFonts w:hint="eastAsia"/>
              </w:rPr>
              <w:footnoteReference w:id="4"/>
            </w:r>
            <w:r>
              <w:rPr>
                <w:rFonts w:hint="eastAsia"/>
                <w:lang w:val="en-US" w:eastAsia="zh-CN"/>
              </w:rPr>
              <w:t>投标人同时还应按照规定参加远程电子开标</w:t>
            </w:r>
          </w:p>
          <w:p w14:paraId="280FCDBE">
            <w:pPr>
              <w:rPr>
                <w:rFonts w:hint="eastAsia"/>
                <w:lang w:val="en-US" w:eastAsia="zh-CN"/>
              </w:rPr>
            </w:pPr>
            <w:bookmarkStart w:id="18" w:name="EBa1a293091da24e55b6d9e54a14a88e3f"/>
            <w:r>
              <w:rPr>
                <w:rFonts w:hint="eastAsia"/>
                <w:lang w:val="en-US" w:eastAsia="zh-CN"/>
              </w:rPr>
              <w:t>☑</w:t>
            </w:r>
            <w:bookmarkEnd w:id="18"/>
            <w:r>
              <w:rPr>
                <w:rFonts w:hint="eastAsia"/>
                <w:lang w:val="en-US" w:eastAsia="zh-CN"/>
              </w:rPr>
              <w:t>现金</w:t>
            </w:r>
          </w:p>
          <w:p w14:paraId="1A308C67">
            <w:pPr>
              <w:rPr>
                <w:rFonts w:hint="eastAsia"/>
                <w:lang w:val="en-US" w:eastAsia="zh-CN"/>
              </w:rPr>
            </w:pPr>
            <w:r>
              <w:rPr>
                <w:rFonts w:hint="eastAsia"/>
                <w:lang w:val="en-US" w:eastAsia="zh-CN"/>
              </w:rPr>
              <w:t>若采用现金形式，投标人应通过银行电汇或现金转账方式由投标人的基本账户（或基本存款账户）转入招标人指定的账户，且须在投标截止时间前（宜在投标截止期前一天）到账。投标人须将电汇回执单或现金转账凭证原件原色扫描件装入投标文件。</w:t>
            </w:r>
          </w:p>
          <w:p w14:paraId="5A01F0C3">
            <w:pPr>
              <w:rPr>
                <w:rFonts w:hint="eastAsia"/>
                <w:lang w:val="en-US" w:eastAsia="zh-CN"/>
              </w:rPr>
            </w:pPr>
            <w:r>
              <w:rPr>
                <w:rFonts w:hint="eastAsia"/>
                <w:lang w:val="en-US" w:eastAsia="zh-CN"/>
              </w:rPr>
              <w:t>招标人指定的开户银行及账号如下：</w:t>
            </w:r>
          </w:p>
          <w:p w14:paraId="55BE71B9">
            <w:pPr>
              <w:rPr>
                <w:rFonts w:hint="eastAsia"/>
                <w:lang w:val="en-US" w:eastAsia="zh-CN"/>
              </w:rPr>
            </w:pPr>
            <w:r>
              <w:rPr>
                <w:rFonts w:hint="eastAsia"/>
                <w:lang w:val="en-US" w:eastAsia="zh-CN"/>
              </w:rPr>
              <w:t>账户名称：</w:t>
            </w:r>
            <w:bookmarkStart w:id="19" w:name="EB284c4ee6254c4842922396e0da8b9008"/>
            <w:r>
              <w:rPr>
                <w:rFonts w:hint="eastAsia"/>
                <w:lang w:val="en-US" w:eastAsia="zh-CN"/>
              </w:rPr>
              <w:t>/</w:t>
            </w:r>
            <w:bookmarkEnd w:id="19"/>
          </w:p>
          <w:p w14:paraId="6D176081">
            <w:pPr>
              <w:rPr>
                <w:rFonts w:hint="eastAsia"/>
                <w:lang w:val="en-US" w:eastAsia="zh-CN"/>
              </w:rPr>
            </w:pPr>
            <w:r>
              <w:rPr>
                <w:rFonts w:hint="eastAsia"/>
                <w:lang w:val="en-US" w:eastAsia="zh-CN"/>
              </w:rPr>
              <w:t>开户银行：</w:t>
            </w:r>
            <w:bookmarkStart w:id="20" w:name="EB5fa2eebfc43a4289aeeb034c522857f6"/>
            <w:r>
              <w:rPr>
                <w:rFonts w:hint="eastAsia"/>
                <w:lang w:val="en-US" w:eastAsia="zh-CN"/>
              </w:rPr>
              <w:t>/</w:t>
            </w:r>
            <w:bookmarkEnd w:id="20"/>
          </w:p>
          <w:p w14:paraId="56005A9A">
            <w:pPr>
              <w:rPr>
                <w:rFonts w:hint="eastAsia"/>
                <w:lang w:val="en-US" w:eastAsia="zh-CN"/>
              </w:rPr>
            </w:pPr>
            <w:r>
              <w:rPr>
                <w:rFonts w:hint="eastAsia"/>
                <w:lang w:val="en-US" w:eastAsia="zh-CN"/>
              </w:rPr>
              <w:t>账    号：</w:t>
            </w:r>
            <w:bookmarkStart w:id="21" w:name="EBb2b17b2bf9024cc5b53f70470ebe67a4"/>
            <w:r>
              <w:rPr>
                <w:rFonts w:hint="eastAsia"/>
                <w:lang w:val="en-US" w:eastAsia="zh-CN"/>
              </w:rPr>
              <w:t>/</w:t>
            </w:r>
            <w:bookmarkEnd w:id="21"/>
          </w:p>
          <w:p w14:paraId="31426084">
            <w:pPr>
              <w:rPr>
                <w:rFonts w:hint="eastAsia"/>
                <w:lang w:val="en-US" w:eastAsia="zh-CN"/>
              </w:rPr>
            </w:pPr>
            <w:bookmarkStart w:id="22" w:name="EB9d2a67cec4c54a6eb103fc8a113fb153"/>
            <w:r>
              <w:rPr>
                <w:rFonts w:hint="eastAsia"/>
                <w:lang w:val="en-US" w:eastAsia="zh-CN"/>
              </w:rPr>
              <w:t>☑</w:t>
            </w:r>
            <w:bookmarkEnd w:id="22"/>
            <w:r>
              <w:rPr>
                <w:rFonts w:hint="eastAsia"/>
                <w:lang w:val="en-US" w:eastAsia="zh-CN"/>
              </w:rPr>
              <w:t>其他账号：</w:t>
            </w:r>
            <w:bookmarkStart w:id="23" w:name="EB99633a734e8840498e6ef09e8d8276e4"/>
            <w:r>
              <w:rPr>
                <w:rFonts w:hint="eastAsia"/>
                <w:lang w:val="en-US" w:eastAsia="zh-CN"/>
              </w:rPr>
              <w:t>招标人委托四川省政府政务服务和公共资源交易服务中心统一收退投标保证金。通过投标人的基本账户缴纳。投标人登录《全国公共资源交易平台（四川省）》的其他类别项目系统选择参与的项目生成保证金虚拟子账号，通过投标人的基本帐户在线支付（以到达收款银行时间为准），转账的投标保证金应在投标截止时间前到达系统指定账户。投标人需将保证金缴纳凭证扫描件附入投标文件中。</w:t>
            </w:r>
            <w:bookmarkEnd w:id="23"/>
          </w:p>
          <w:p w14:paraId="26267BD3">
            <w:pPr>
              <w:rPr>
                <w:rFonts w:hint="eastAsia"/>
                <w:lang w:val="en-US" w:eastAsia="zh-CN"/>
              </w:rPr>
            </w:pPr>
            <w:bookmarkStart w:id="24" w:name="EB51e9e5ecefd740fb8403d5cbc624f619"/>
            <w:r>
              <w:rPr>
                <w:rFonts w:hint="eastAsia"/>
                <w:lang w:val="en-US" w:eastAsia="zh-CN"/>
              </w:rPr>
              <w:t>☑</w:t>
            </w:r>
            <w:bookmarkEnd w:id="24"/>
            <w:r>
              <w:rPr>
                <w:rFonts w:hint="eastAsia"/>
                <w:lang w:val="en-US" w:eastAsia="zh-CN"/>
              </w:rPr>
              <w:t>支票</w:t>
            </w:r>
          </w:p>
          <w:p w14:paraId="084C3B80">
            <w:pPr>
              <w:rPr>
                <w:rFonts w:hint="eastAsia"/>
                <w:lang w:val="en-US" w:eastAsia="zh-CN"/>
              </w:rPr>
            </w:pPr>
            <w:r>
              <w:rPr>
                <w:rFonts w:hint="eastAsia"/>
                <w:lang w:val="en-US" w:eastAsia="zh-CN"/>
              </w:rPr>
              <w:t>由投标人的基本账户（或基本存款账户）转入招标人指定的账户，且须在投标截止时间前（宜在投标截止期前一天）到账。投标人须将转账回执单原件原色扫描件装入投标文件</w:t>
            </w:r>
          </w:p>
          <w:p w14:paraId="07FA0860">
            <w:pPr>
              <w:rPr>
                <w:rFonts w:hint="eastAsia"/>
                <w:lang w:val="en-US" w:eastAsia="zh-CN"/>
              </w:rPr>
            </w:pPr>
            <w:bookmarkStart w:id="25" w:name="EB51ff6ecf4c864cd6912250316f4baf4f"/>
            <w:r>
              <w:rPr>
                <w:rFonts w:hint="eastAsia"/>
                <w:lang w:val="en-US" w:eastAsia="zh-CN"/>
              </w:rPr>
              <w:t>☑</w:t>
            </w:r>
            <w:bookmarkEnd w:id="25"/>
            <w:r>
              <w:rPr>
                <w:rFonts w:hint="eastAsia"/>
                <w:lang w:val="en-US" w:eastAsia="zh-CN"/>
              </w:rPr>
              <w:t>其他形式</w:t>
            </w:r>
            <w:r>
              <w:rPr>
                <w:rFonts w:hint="eastAsia"/>
              </w:rPr>
              <w:footnoteReference w:id="5"/>
            </w:r>
            <w:r>
              <w:rPr>
                <w:rFonts w:hint="eastAsia"/>
                <w:lang w:val="en-US" w:eastAsia="zh-CN"/>
              </w:rPr>
              <w:t>：</w:t>
            </w:r>
            <w:bookmarkStart w:id="26" w:name="EBe5dfebb1a60b4e5aa928c2c98ff269dd"/>
            <w:r>
              <w:rPr>
                <w:rFonts w:hint="eastAsia"/>
                <w:lang w:val="en-US" w:eastAsia="zh-CN"/>
              </w:rPr>
              <w:t>1.通过电子保函或电子保险提交。投标人登录《全国公共资源交易平台(四川省)》的其他类别项目系统申办电子保函或电子保险合同。电子保函或电子保险合同的生效时间最迟不晚于投标截止时间，在投标有效期内保持有效。投标人需将加密的电子保函或电子保险合同扫描件附入投标文件中，开标后由招标人(招标代理机构)将解密后的电子保函或电子保险现场递交给评标委员会。</w:t>
            </w:r>
          </w:p>
          <w:p w14:paraId="7C0DFF55">
            <w:pPr>
              <w:rPr>
                <w:rFonts w:hint="eastAsia"/>
                <w:lang w:val="en-US" w:eastAsia="zh-CN"/>
              </w:rPr>
            </w:pPr>
            <w:r>
              <w:rPr>
                <w:rFonts w:hint="eastAsia"/>
                <w:lang w:val="en-US" w:eastAsia="zh-CN"/>
              </w:rPr>
              <w:t>2.通过线下银行保函缴纳。采用银行保函递交投标保证金的，保函的生效时间最迟不晚于投标截止时间，在投标有效期内保持有效。投标人需将保函扫描件附入投标文件中，并在投标截止时间前，在现场将原件递交给招标人。</w:t>
            </w:r>
          </w:p>
          <w:p w14:paraId="7DCEE185">
            <w:pPr>
              <w:rPr>
                <w:rFonts w:hint="eastAsia"/>
                <w:lang w:val="en-US" w:eastAsia="zh-CN"/>
              </w:rPr>
            </w:pPr>
            <w:r>
              <w:rPr>
                <w:rFonts w:hint="eastAsia"/>
                <w:lang w:val="en-US" w:eastAsia="zh-CN"/>
              </w:rPr>
              <w:t>注意：</w:t>
            </w:r>
          </w:p>
          <w:p w14:paraId="67E58B59">
            <w:pPr>
              <w:rPr>
                <w:rFonts w:hint="eastAsia"/>
                <w:lang w:val="en-US" w:eastAsia="zh-CN"/>
              </w:rPr>
            </w:pPr>
            <w:r>
              <w:rPr>
                <w:rFonts w:hint="eastAsia"/>
                <w:lang w:val="en-US" w:eastAsia="zh-CN"/>
              </w:rPr>
              <w:t>1、投标人在交纳投标保证金时，请务必认真、准确填写保证金账号，以确保保</w:t>
            </w:r>
          </w:p>
          <w:p w14:paraId="67AE1833">
            <w:pPr>
              <w:rPr>
                <w:rFonts w:hint="eastAsia"/>
                <w:lang w:val="en-US" w:eastAsia="zh-CN"/>
              </w:rPr>
            </w:pPr>
            <w:r>
              <w:rPr>
                <w:rFonts w:hint="eastAsia"/>
                <w:lang w:val="en-US" w:eastAsia="zh-CN"/>
              </w:rPr>
              <w:t>证金的安全、有效、准确；</w:t>
            </w:r>
          </w:p>
          <w:p w14:paraId="5D124B22">
            <w:pPr>
              <w:rPr>
                <w:rFonts w:hint="eastAsia"/>
                <w:lang w:val="en-US" w:eastAsia="zh-CN"/>
              </w:rPr>
            </w:pPr>
            <w:r>
              <w:rPr>
                <w:rFonts w:hint="eastAsia"/>
                <w:lang w:val="en-US" w:eastAsia="zh-CN"/>
              </w:rPr>
              <w:t>2、保证金账户信息，只有通过系统报名后，才能进行查看。电子保函或电子保</w:t>
            </w:r>
          </w:p>
          <w:p w14:paraId="6BBFC21B">
            <w:pPr>
              <w:rPr>
                <w:rFonts w:hint="eastAsia"/>
                <w:lang w:val="en-US" w:eastAsia="zh-CN"/>
              </w:rPr>
            </w:pPr>
            <w:r>
              <w:rPr>
                <w:rFonts w:hint="eastAsia"/>
                <w:lang w:val="en-US" w:eastAsia="zh-CN"/>
              </w:rPr>
              <w:t>险合同的生效时间最迟不晚于投标截止时间，在投标有效期内保持有效；</w:t>
            </w:r>
          </w:p>
          <w:p w14:paraId="48E9A35B">
            <w:pPr>
              <w:rPr>
                <w:rFonts w:hint="eastAsia"/>
                <w:lang w:val="en-US" w:eastAsia="zh-CN"/>
              </w:rPr>
            </w:pPr>
            <w:r>
              <w:rPr>
                <w:rFonts w:hint="eastAsia"/>
                <w:lang w:val="en-US" w:eastAsia="zh-CN"/>
              </w:rPr>
              <w:t>3.本项目所指“元”均为人民币元，下同。</w:t>
            </w:r>
          </w:p>
          <w:p w14:paraId="41A446BB">
            <w:pPr>
              <w:rPr>
                <w:rFonts w:hint="eastAsia"/>
                <w:lang w:val="en-US" w:eastAsia="zh-CN"/>
              </w:rPr>
            </w:pPr>
            <w:r>
              <w:rPr>
                <w:rFonts w:hint="eastAsia"/>
                <w:lang w:val="en-US" w:eastAsia="zh-CN"/>
              </w:rPr>
              <w:t>4.投标人到现场递交银行保函时，应将银行保函原件单 独密封在一个封套中，封套上应载明：</w:t>
            </w:r>
          </w:p>
          <w:p w14:paraId="38F55F6D">
            <w:pPr>
              <w:rPr>
                <w:rFonts w:hint="eastAsia"/>
                <w:lang w:val="en-US" w:eastAsia="zh-CN"/>
              </w:rPr>
            </w:pPr>
            <w:r>
              <w:rPr>
                <w:rFonts w:hint="eastAsia"/>
                <w:lang w:val="en-US" w:eastAsia="zh-CN"/>
              </w:rPr>
              <w:t>银行保函封套：</w:t>
            </w:r>
          </w:p>
          <w:p w14:paraId="1D69FFD1">
            <w:pPr>
              <w:rPr>
                <w:rFonts w:hint="eastAsia"/>
                <w:lang w:val="en-US" w:eastAsia="zh-CN"/>
              </w:rPr>
            </w:pPr>
            <w:r>
              <w:rPr>
                <w:rFonts w:hint="eastAsia"/>
                <w:lang w:val="en-US" w:eastAsia="zh-CN"/>
              </w:rPr>
              <w:t>招标人名称：</w:t>
            </w:r>
          </w:p>
          <w:p w14:paraId="587C18A2">
            <w:pPr>
              <w:rPr>
                <w:rFonts w:hint="eastAsia"/>
                <w:lang w:val="en-US" w:eastAsia="zh-CN"/>
              </w:rPr>
            </w:pPr>
            <w:r>
              <w:rPr>
                <w:rFonts w:hint="eastAsia"/>
                <w:lang w:val="en-US" w:eastAsia="zh-CN"/>
              </w:rPr>
              <w:t>招标人地址：</w:t>
            </w:r>
          </w:p>
          <w:p w14:paraId="458B4138">
            <w:pPr>
              <w:rPr>
                <w:rFonts w:hint="eastAsia"/>
                <w:lang w:val="en-US" w:eastAsia="zh-CN"/>
              </w:rPr>
            </w:pPr>
            <w:r>
              <w:rPr>
                <w:rFonts w:hint="eastAsia"/>
                <w:lang w:val="en-US" w:eastAsia="zh-CN"/>
              </w:rPr>
              <w:t xml:space="preserve">大渡河长河坝至黄金坪水电站省道211线复建工程施工TJ标段招标投标保证金（银行保函原件） </w:t>
            </w:r>
          </w:p>
          <w:p w14:paraId="6B2AE577">
            <w:pPr>
              <w:rPr>
                <w:rFonts w:hint="eastAsia"/>
                <w:lang w:val="en-US" w:eastAsia="zh-CN"/>
              </w:rPr>
            </w:pPr>
            <w:r>
              <w:rPr>
                <w:rFonts w:hint="eastAsia"/>
                <w:lang w:val="en-US" w:eastAsia="zh-CN"/>
              </w:rPr>
              <w:t>招标编号：</w:t>
            </w:r>
          </w:p>
          <w:p w14:paraId="683F8D7D">
            <w:pPr>
              <w:rPr>
                <w:rFonts w:hint="eastAsia"/>
                <w:b/>
              </w:rPr>
            </w:pPr>
            <w:r>
              <w:rPr>
                <w:rFonts w:hint="eastAsia"/>
                <w:lang w:val="en-US" w:eastAsia="zh-CN"/>
              </w:rPr>
              <w:t>投标人名称：</w:t>
            </w:r>
            <w:bookmarkEnd w:id="26"/>
          </w:p>
        </w:tc>
      </w:tr>
      <w:tr w14:paraId="583D6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7952C560">
            <w:pPr>
              <w:rPr>
                <w:rFonts w:hint="eastAsia"/>
              </w:rPr>
            </w:pPr>
            <w:r>
              <w:rPr>
                <w:rFonts w:ascii="宋体" w:hAnsi="宋体" w:cs="宋体"/>
                <w:color w:val="000000"/>
                <w:szCs w:val="21"/>
                <w:highlight w:val="white"/>
                <w:lang w:val="en-US" w:eastAsia="zh-CN" w:bidi="ar-SA"/>
              </w:rPr>
              <w:t>3.4.3</w:t>
            </w:r>
          </w:p>
        </w:tc>
        <w:tc>
          <w:tcPr>
            <w:tcW w:w="2148" w:type="dxa"/>
            <w:tcBorders>
              <w:top w:val="single" w:color="auto" w:sz="4" w:space="0"/>
              <w:left w:val="single" w:color="auto" w:sz="4" w:space="0"/>
              <w:bottom w:val="single" w:color="auto" w:sz="4" w:space="0"/>
              <w:right w:val="single" w:color="auto" w:sz="4" w:space="0"/>
            </w:tcBorders>
            <w:vAlign w:val="center"/>
          </w:tcPr>
          <w:p w14:paraId="0C7D569D">
            <w:pPr>
              <w:jc w:val="center"/>
              <w:rPr>
                <w:rFonts w:hint="eastAsia"/>
              </w:rPr>
            </w:pPr>
            <w:r>
              <w:rPr>
                <w:rFonts w:hint="eastAsia" w:ascii="宋体" w:hAnsi="宋体" w:cs="宋体"/>
                <w:color w:val="000000"/>
                <w:szCs w:val="21"/>
                <w:highlight w:val="white"/>
                <w:lang w:val="en-US" w:eastAsia="zh-CN" w:bidi="ar-SA"/>
              </w:rPr>
              <w:t>投标保证金的利息计算原则</w:t>
            </w:r>
          </w:p>
        </w:tc>
        <w:tc>
          <w:tcPr>
            <w:tcW w:w="5903" w:type="dxa"/>
            <w:tcBorders>
              <w:top w:val="single" w:color="auto" w:sz="4" w:space="0"/>
              <w:left w:val="single" w:color="auto" w:sz="4" w:space="0"/>
              <w:bottom w:val="single" w:color="auto" w:sz="4" w:space="0"/>
              <w:right w:val="single" w:color="auto" w:sz="4" w:space="0"/>
            </w:tcBorders>
            <w:vAlign w:val="center"/>
          </w:tcPr>
          <w:p w14:paraId="3D0CDCF3">
            <w:pPr>
              <w:rPr>
                <w:rFonts w:hint="eastAsia"/>
                <w:lang w:val="en-US" w:eastAsia="zh-CN"/>
              </w:rPr>
            </w:pPr>
            <w:bookmarkStart w:id="27" w:name="EBe3beced7b7af403d95a40e1d29418327"/>
            <w:r>
              <w:rPr>
                <w:rFonts w:hint="eastAsia"/>
                <w:lang w:val="en-US" w:eastAsia="zh-CN"/>
              </w:rPr>
              <w:t>☑</w:t>
            </w:r>
            <w:bookmarkEnd w:id="27"/>
            <w:r>
              <w:rPr>
                <w:rFonts w:hint="eastAsia"/>
                <w:lang w:val="en-US" w:eastAsia="zh-CN"/>
              </w:rPr>
              <w:t>投标保证金以现金或者支票形式递交的，投标保证金的利息计算原则：</w:t>
            </w:r>
          </w:p>
          <w:p w14:paraId="14137BA8">
            <w:pPr>
              <w:rPr>
                <w:rFonts w:hint="eastAsia"/>
                <w:lang w:val="en-US" w:eastAsia="zh-CN"/>
              </w:rPr>
            </w:pPr>
            <w:bookmarkStart w:id="28" w:name="EB343ee705438b40d59d1778b551ff866c"/>
            <w:r>
              <w:rPr>
                <w:rFonts w:hint="eastAsia"/>
                <w:lang w:val="en-US" w:eastAsia="zh-CN"/>
              </w:rPr>
              <w:t>□</w:t>
            </w:r>
            <w:bookmarkEnd w:id="28"/>
            <w:r>
              <w:rPr>
                <w:rFonts w:hint="eastAsia"/>
                <w:lang w:val="en-US" w:eastAsia="zh-CN"/>
              </w:rPr>
              <w:t>投标保证金递交至招标人指定的开户银行及账号时，投标保证金的计息期起始日期为投标截止当日，终止日期为招标人退还投标保证金日期的前一日，但最长不超过投标有效期，利率为中国人民银行公布的同期活期存款利率（利息金额计算至分位，分以下尾数四舍五入）</w:t>
            </w:r>
          </w:p>
          <w:p w14:paraId="3783B945">
            <w:pPr>
              <w:rPr>
                <w:rFonts w:hint="eastAsia"/>
                <w:lang w:val="en-US" w:eastAsia="zh-CN"/>
              </w:rPr>
            </w:pPr>
            <w:bookmarkStart w:id="29" w:name="EB4a5dc9e9b43b4bd8b7687eb718a16b27"/>
            <w:r>
              <w:rPr>
                <w:rFonts w:hint="eastAsia"/>
                <w:lang w:val="en-US" w:eastAsia="zh-CN"/>
              </w:rPr>
              <w:t>☑</w:t>
            </w:r>
            <w:bookmarkEnd w:id="29"/>
            <w:r>
              <w:rPr>
                <w:rFonts w:hint="eastAsia"/>
                <w:lang w:val="en-US" w:eastAsia="zh-CN"/>
              </w:rPr>
              <w:t>其他规定</w:t>
            </w:r>
            <w:r>
              <w:rPr>
                <w:rFonts w:hint="eastAsia"/>
                <w:lang w:val="en-US" w:eastAsia="zh-CN"/>
              </w:rPr>
              <w:footnoteReference w:id="6"/>
            </w:r>
            <w:r>
              <w:rPr>
                <w:rFonts w:hint="eastAsia"/>
                <w:lang w:val="en-US" w:eastAsia="zh-CN"/>
              </w:rPr>
              <w:t>：</w:t>
            </w:r>
            <w:bookmarkStart w:id="30" w:name="EBe51ac8d41c2040ed84f2efce501f555c"/>
            <w:r>
              <w:rPr>
                <w:rFonts w:hint="eastAsia"/>
                <w:lang w:val="en-US" w:eastAsia="zh-CN"/>
              </w:rPr>
              <w:t>不计利息</w:t>
            </w:r>
            <w:bookmarkEnd w:id="30"/>
          </w:p>
          <w:p w14:paraId="4F51D554">
            <w:pPr>
              <w:rPr>
                <w:rFonts w:hint="eastAsia"/>
              </w:rPr>
            </w:pPr>
            <w:bookmarkStart w:id="31" w:name="EB548d4a634a3d4b0794ecec8d6277f42a"/>
            <w:r>
              <w:rPr>
                <w:rFonts w:hint="eastAsia"/>
                <w:lang w:val="en-US" w:eastAsia="zh-CN"/>
              </w:rPr>
              <w:t>☑</w:t>
            </w:r>
            <w:bookmarkEnd w:id="31"/>
            <w:r>
              <w:rPr>
                <w:rFonts w:hint="eastAsia"/>
                <w:lang w:val="en-US" w:eastAsia="zh-CN"/>
              </w:rPr>
              <w:t>投标保证金采用银行保函的，不适用</w:t>
            </w:r>
          </w:p>
        </w:tc>
      </w:tr>
      <w:tr w14:paraId="2E061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6D138B89">
            <w:pPr>
              <w:rPr>
                <w:rFonts w:hint="eastAsia"/>
              </w:rPr>
            </w:pPr>
            <w:r>
              <w:rPr>
                <w:rFonts w:hint="eastAsia"/>
              </w:rPr>
              <w:t>3.4.3</w:t>
            </w:r>
          </w:p>
        </w:tc>
        <w:tc>
          <w:tcPr>
            <w:tcW w:w="2148" w:type="dxa"/>
            <w:tcBorders>
              <w:top w:val="single" w:color="auto" w:sz="4" w:space="0"/>
              <w:left w:val="single" w:color="auto" w:sz="4" w:space="0"/>
              <w:bottom w:val="single" w:color="auto" w:sz="4" w:space="0"/>
              <w:right w:val="single" w:color="auto" w:sz="4" w:space="0"/>
            </w:tcBorders>
            <w:vAlign w:val="center"/>
          </w:tcPr>
          <w:p w14:paraId="21DD07E0">
            <w:pPr>
              <w:rPr>
                <w:rFonts w:hint="eastAsia"/>
              </w:rPr>
            </w:pPr>
            <w:r>
              <w:rPr>
                <w:rFonts w:hint="eastAsia"/>
              </w:rPr>
              <w:t>投标保证金的退还</w:t>
            </w:r>
          </w:p>
        </w:tc>
        <w:tc>
          <w:tcPr>
            <w:tcW w:w="5903" w:type="dxa"/>
            <w:tcBorders>
              <w:top w:val="single" w:color="auto" w:sz="4" w:space="0"/>
              <w:left w:val="single" w:color="auto" w:sz="4" w:space="0"/>
              <w:bottom w:val="single" w:color="auto" w:sz="4" w:space="0"/>
              <w:right w:val="single" w:color="auto" w:sz="4" w:space="0"/>
            </w:tcBorders>
            <w:vAlign w:val="center"/>
          </w:tcPr>
          <w:p w14:paraId="1A2B454E">
            <w:pPr>
              <w:rPr>
                <w:rFonts w:hint="eastAsia"/>
                <w:lang w:val="en-US" w:eastAsia="zh-CN"/>
              </w:rPr>
            </w:pPr>
            <w:bookmarkStart w:id="32" w:name="EB4bbc9c9d52564897a44792bf92d9c48f"/>
            <w:r>
              <w:rPr>
                <w:rFonts w:hint="eastAsia"/>
                <w:lang w:val="en-US" w:eastAsia="zh-CN"/>
              </w:rPr>
              <w:t>☑</w:t>
            </w:r>
            <w:bookmarkEnd w:id="32"/>
            <w:r>
              <w:rPr>
                <w:rFonts w:hint="eastAsia"/>
                <w:lang w:val="en-US" w:eastAsia="zh-CN"/>
              </w:rPr>
              <w:t>银行保函的退还：</w:t>
            </w:r>
          </w:p>
          <w:p w14:paraId="6EDC95CC">
            <w:pPr>
              <w:rPr>
                <w:rFonts w:hint="eastAsia"/>
                <w:lang w:val="en-US" w:eastAsia="zh-CN"/>
              </w:rPr>
            </w:pPr>
            <w:r>
              <w:rPr>
                <w:rFonts w:hint="eastAsia"/>
                <w:lang w:val="en-US" w:eastAsia="zh-CN"/>
              </w:rPr>
              <w:t>银行保函由投标人法定代表人或其委托代理人凭单位介绍信及身份证原件在招标人处领取。</w:t>
            </w:r>
          </w:p>
          <w:p w14:paraId="5460F44D">
            <w:pPr>
              <w:rPr>
                <w:rFonts w:hint="eastAsia"/>
                <w:lang w:val="en-US" w:eastAsia="zh-CN"/>
              </w:rPr>
            </w:pPr>
            <w:r>
              <w:rPr>
                <w:rFonts w:hint="eastAsia"/>
                <w:lang w:val="en-US" w:eastAsia="zh-CN"/>
              </w:rPr>
              <w:t>招标人的联系方式 ：</w:t>
            </w:r>
            <w:bookmarkStart w:id="33" w:name="EBf4e19c0ec7c04413a455238697e96867"/>
            <w:r>
              <w:rPr>
                <w:rFonts w:hint="eastAsia"/>
                <w:lang w:val="en-US" w:eastAsia="zh-CN"/>
              </w:rPr>
              <w:t>李先生0836-2817752</w:t>
            </w:r>
            <w:bookmarkEnd w:id="33"/>
          </w:p>
          <w:p w14:paraId="144ED3E7">
            <w:pPr>
              <w:rPr>
                <w:rFonts w:hint="eastAsia"/>
                <w:lang w:val="en-US" w:eastAsia="zh-CN"/>
              </w:rPr>
            </w:pPr>
            <w:bookmarkStart w:id="34" w:name="EB1f9a0bc62c7b475483e74e544070e361"/>
            <w:r>
              <w:rPr>
                <w:rFonts w:hint="eastAsia"/>
                <w:lang w:val="en-US" w:eastAsia="zh-CN"/>
              </w:rPr>
              <w:t>□</w:t>
            </w:r>
            <w:bookmarkEnd w:id="34"/>
            <w:r>
              <w:rPr>
                <w:rFonts w:hint="eastAsia"/>
                <w:lang w:val="en-US" w:eastAsia="zh-CN"/>
              </w:rPr>
              <w:t>现金、支票形式的退还：</w:t>
            </w:r>
            <w:bookmarkStart w:id="35" w:name="EB79199759f28a44cba193127515218e05"/>
            <w:bookmarkEnd w:id="35"/>
          </w:p>
          <w:p w14:paraId="0D2B888C">
            <w:pPr>
              <w:rPr>
                <w:rFonts w:hint="eastAsia"/>
                <w:lang w:val="en-US" w:eastAsia="zh-CN"/>
              </w:rPr>
            </w:pPr>
            <w:bookmarkStart w:id="36" w:name="EBf3d2af51db7b4adbab7cd1ede0d5a77d"/>
            <w:r>
              <w:rPr>
                <w:rFonts w:hint="eastAsia"/>
                <w:lang w:val="en-US" w:eastAsia="zh-CN"/>
              </w:rPr>
              <w:t>□</w:t>
            </w:r>
            <w:bookmarkEnd w:id="36"/>
            <w:r>
              <w:rPr>
                <w:rFonts w:hint="eastAsia"/>
                <w:lang w:val="en-US" w:eastAsia="zh-CN"/>
              </w:rPr>
              <w:t>其他形式的退还：</w:t>
            </w:r>
            <w:bookmarkStart w:id="37" w:name="EB4a1d7e37fc27446296222800a618a140"/>
            <w:bookmarkEnd w:id="37"/>
          </w:p>
          <w:p w14:paraId="2307627A">
            <w:pPr>
              <w:rPr>
                <w:rFonts w:hint="eastAsia"/>
                <w:u w:val="single"/>
              </w:rPr>
            </w:pPr>
            <w:bookmarkStart w:id="38" w:name="EBc260b3e74f164b21a58dad6135739b88"/>
            <w:r>
              <w:rPr>
                <w:rFonts w:hint="eastAsia"/>
                <w:lang w:val="en-US" w:eastAsia="zh-CN"/>
              </w:rPr>
              <w:t>☑</w:t>
            </w:r>
            <w:bookmarkEnd w:id="38"/>
            <w:r>
              <w:rPr>
                <w:rFonts w:hint="eastAsia"/>
                <w:lang w:val="en-US" w:eastAsia="zh-CN"/>
              </w:rPr>
              <w:t>其他：</w:t>
            </w:r>
            <w:bookmarkStart w:id="39" w:name="EB7571581b752c4c519f453433b84ad022"/>
            <w:r>
              <w:rPr>
                <w:rFonts w:hint="eastAsia"/>
                <w:lang w:val="en-US" w:eastAsia="zh-CN"/>
              </w:rPr>
              <w:t>由招标人(招标代理机构)从相应类别 交易系统提交退还申请，线上原渠道退回至投标人帐户。</w:t>
            </w:r>
            <w:bookmarkEnd w:id="39"/>
          </w:p>
        </w:tc>
      </w:tr>
      <w:tr w14:paraId="0C39E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3A0B979D">
            <w:pPr>
              <w:rPr>
                <w:rFonts w:hint="eastAsia"/>
              </w:rPr>
            </w:pPr>
            <w:r>
              <w:rPr>
                <w:rFonts w:hint="eastAsia"/>
              </w:rPr>
              <w:t>3.4.4</w:t>
            </w:r>
          </w:p>
        </w:tc>
        <w:tc>
          <w:tcPr>
            <w:tcW w:w="2148" w:type="dxa"/>
            <w:tcBorders>
              <w:top w:val="single" w:color="auto" w:sz="4" w:space="0"/>
              <w:left w:val="single" w:color="auto" w:sz="4" w:space="0"/>
              <w:bottom w:val="single" w:color="auto" w:sz="4" w:space="0"/>
              <w:right w:val="single" w:color="auto" w:sz="4" w:space="0"/>
            </w:tcBorders>
            <w:vAlign w:val="center"/>
          </w:tcPr>
          <w:p w14:paraId="69C43FC5">
            <w:pPr>
              <w:rPr>
                <w:rFonts w:hint="eastAsia"/>
              </w:rPr>
            </w:pPr>
            <w:r>
              <w:rPr>
                <w:rFonts w:hint="eastAsia"/>
              </w:rPr>
              <w:t>投标保证金不予退还的其他情形</w:t>
            </w:r>
          </w:p>
        </w:tc>
        <w:tc>
          <w:tcPr>
            <w:tcW w:w="5903" w:type="dxa"/>
            <w:tcBorders>
              <w:top w:val="single" w:color="auto" w:sz="4" w:space="0"/>
              <w:left w:val="single" w:color="auto" w:sz="4" w:space="0"/>
              <w:bottom w:val="single" w:color="auto" w:sz="4" w:space="0"/>
              <w:right w:val="single" w:color="auto" w:sz="4" w:space="0"/>
            </w:tcBorders>
            <w:vAlign w:val="center"/>
          </w:tcPr>
          <w:p w14:paraId="32379FCE">
            <w:pPr>
              <w:rPr>
                <w:rFonts w:hint="eastAsia"/>
                <w:lang w:val="en-US" w:eastAsia="zh-CN"/>
              </w:rPr>
            </w:pPr>
            <w:r>
              <w:rPr>
                <w:rFonts w:hint="eastAsia"/>
                <w:lang w:val="en-US" w:eastAsia="zh-CN"/>
              </w:rPr>
              <w:t>（3）其他不予退还投标保证金的情形：</w:t>
            </w:r>
          </w:p>
          <w:p w14:paraId="75A3ADE2">
            <w:pPr>
              <w:rPr>
                <w:rFonts w:hint="eastAsia"/>
                <w:lang w:val="en-US" w:eastAsia="zh-CN"/>
              </w:rPr>
            </w:pPr>
            <w:bookmarkStart w:id="40" w:name="EB0a814bfef49d46c1b9a3736f0598b4a3"/>
            <w:r>
              <w:rPr>
                <w:rFonts w:hint="eastAsia"/>
                <w:lang w:val="en-US" w:eastAsia="zh-CN"/>
              </w:rPr>
              <w:t>☑</w:t>
            </w:r>
            <w:bookmarkEnd w:id="40"/>
            <w:r>
              <w:rPr>
                <w:rFonts w:hint="eastAsia"/>
                <w:lang w:val="en-US" w:eastAsia="zh-CN"/>
              </w:rPr>
              <w:t>投标人存在弄虚作假且对其初步评审、详细评审产生影响的行为；</w:t>
            </w:r>
          </w:p>
          <w:p w14:paraId="170B2918">
            <w:pPr>
              <w:rPr>
                <w:rFonts w:hint="eastAsia"/>
                <w:lang w:val="en-US" w:eastAsia="zh-CN"/>
              </w:rPr>
            </w:pPr>
            <w:bookmarkStart w:id="41" w:name="EB096ea8d19b754b69a5108d03f8d104a1"/>
            <w:r>
              <w:rPr>
                <w:rFonts w:hint="eastAsia"/>
                <w:lang w:val="en-US" w:eastAsia="zh-CN"/>
              </w:rPr>
              <w:t>☑</w:t>
            </w:r>
            <w:bookmarkEnd w:id="41"/>
            <w:r>
              <w:rPr>
                <w:rFonts w:hint="eastAsia"/>
                <w:lang w:val="en-US" w:eastAsia="zh-CN"/>
              </w:rPr>
              <w:t>投标人有串通投标行为；</w:t>
            </w:r>
          </w:p>
          <w:p w14:paraId="2240F7CF">
            <w:pPr>
              <w:rPr>
                <w:rFonts w:hint="eastAsia"/>
                <w:lang w:val="en-US" w:eastAsia="zh-CN"/>
              </w:rPr>
            </w:pPr>
            <w:bookmarkStart w:id="42" w:name="EB131f1ba03b09445090e9dc547abce821"/>
            <w:r>
              <w:rPr>
                <w:rFonts w:hint="eastAsia"/>
                <w:lang w:val="en-US" w:eastAsia="zh-CN"/>
              </w:rPr>
              <w:t>☑</w:t>
            </w:r>
            <w:bookmarkEnd w:id="42"/>
            <w:r>
              <w:rPr>
                <w:rFonts w:hint="eastAsia"/>
                <w:lang w:val="en-US" w:eastAsia="zh-CN"/>
              </w:rPr>
              <w:t>投标人有行贿行为；</w:t>
            </w:r>
          </w:p>
          <w:p w14:paraId="16695669">
            <w:pPr>
              <w:rPr>
                <w:rFonts w:hint="eastAsia"/>
                <w:lang w:val="en-US" w:eastAsia="zh-CN"/>
              </w:rPr>
            </w:pPr>
            <w:bookmarkStart w:id="43" w:name="EBe70715e7db9c4faf9f28b44ff248dbc1"/>
            <w:r>
              <w:rPr>
                <w:rFonts w:hint="eastAsia"/>
                <w:lang w:val="en-US" w:eastAsia="zh-CN"/>
              </w:rPr>
              <w:t>☑</w:t>
            </w:r>
            <w:bookmarkEnd w:id="43"/>
            <w:r>
              <w:rPr>
                <w:rFonts w:hint="eastAsia"/>
                <w:lang w:val="en-US" w:eastAsia="zh-CN"/>
              </w:rPr>
              <w:t>投标人有其他行为：</w:t>
            </w:r>
            <w:bookmarkStart w:id="44" w:name="EB7627d7a0b2e94f56bf885e31fd072fff"/>
            <w:r>
              <w:rPr>
                <w:rFonts w:hint="eastAsia"/>
                <w:lang w:val="en-US" w:eastAsia="zh-CN"/>
              </w:rPr>
              <w:t>投标人提交虚假投标资料。以下情形视为投标人提交虚假资料：投标人使用通过受让或租借等方式获取的资格、资质证书以他人名义投标；投标人使用伪造、变造的许可证件；投标人提供虚假的业绩或业绩数据，以及虚假业绩证明材料，并对投标资格条件产生实质影响的；投标人提供虚假投标保函的。</w:t>
            </w:r>
            <w:bookmarkEnd w:id="44"/>
          </w:p>
          <w:p w14:paraId="6E24D0D9">
            <w:pPr>
              <w:rPr>
                <w:rFonts w:hint="eastAsia"/>
              </w:rPr>
            </w:pPr>
            <w:r>
              <w:rPr>
                <w:rFonts w:hint="eastAsia"/>
                <w:lang w:val="en-US" w:eastAsia="zh-CN"/>
              </w:rPr>
              <w:t>注：串通投标、弄虚作假具体情形见第三章“评标办法”</w:t>
            </w:r>
          </w:p>
        </w:tc>
      </w:tr>
    </w:tbl>
    <w:p w14:paraId="5CD9DF0A">
      <w:pPr>
        <w:rPr>
          <w:rFonts w:hint="eastAsia"/>
          <w:b/>
          <w:bCs/>
          <w:sz w:val="32"/>
          <w:szCs w:val="32"/>
        </w:rPr>
      </w:pPr>
    </w:p>
    <w:p w14:paraId="33346573">
      <w:pPr>
        <w:rPr>
          <w:rFonts w:hint="eastAsia"/>
          <w:b/>
          <w:bCs/>
          <w:sz w:val="32"/>
          <w:szCs w:val="32"/>
        </w:rPr>
      </w:pPr>
      <w:r>
        <w:rPr>
          <w:rFonts w:hint="eastAsia"/>
          <w:b/>
          <w:bCs/>
          <w:sz w:val="32"/>
          <w:szCs w:val="32"/>
        </w:rPr>
        <w:t>5、评标办法</w:t>
      </w:r>
    </w:p>
    <w:p w14:paraId="73B3C42D">
      <w:pPr>
        <w:wordWrap w:val="0"/>
        <w:rPr>
          <w:highlight w:val="yellow"/>
        </w:rPr>
      </w:pPr>
    </w:p>
    <w:tbl>
      <w:tblPr>
        <w:tblStyle w:val="11"/>
        <w:tblW w:w="8818" w:type="dxa"/>
        <w:tblInd w:w="-34" w:type="dxa"/>
        <w:tblLayout w:type="fixed"/>
        <w:tblCellMar>
          <w:top w:w="0" w:type="dxa"/>
          <w:left w:w="108" w:type="dxa"/>
          <w:bottom w:w="0" w:type="dxa"/>
          <w:right w:w="108" w:type="dxa"/>
        </w:tblCellMar>
      </w:tblPr>
      <w:tblGrid>
        <w:gridCol w:w="993"/>
        <w:gridCol w:w="1134"/>
        <w:gridCol w:w="6691"/>
      </w:tblGrid>
      <w:tr w14:paraId="6C9A0F10">
        <w:tblPrEx>
          <w:tblCellMar>
            <w:top w:w="0" w:type="dxa"/>
            <w:left w:w="108" w:type="dxa"/>
            <w:bottom w:w="0" w:type="dxa"/>
            <w:right w:w="108" w:type="dxa"/>
          </w:tblCellMar>
        </w:tblPrEx>
        <w:trPr>
          <w:trHeight w:val="461" w:hRule="atLeast"/>
          <w:tblHeader/>
        </w:trPr>
        <w:tc>
          <w:tcPr>
            <w:tcW w:w="2127" w:type="dxa"/>
            <w:gridSpan w:val="2"/>
            <w:tcBorders>
              <w:top w:val="single" w:color="000000" w:sz="4" w:space="0"/>
              <w:left w:val="single" w:color="000000" w:sz="4" w:space="0"/>
              <w:bottom w:val="single" w:color="000000" w:sz="4" w:space="0"/>
              <w:right w:val="single" w:color="000000" w:sz="4" w:space="0"/>
            </w:tcBorders>
            <w:noWrap w:val="0"/>
            <w:vAlign w:val="center"/>
          </w:tcPr>
          <w:p w14:paraId="4F41236F">
            <w:pPr>
              <w:widowControl/>
              <w:wordWrap w:val="0"/>
              <w:adjustRightInd w:val="0"/>
              <w:snapToGrid w:val="0"/>
              <w:spacing w:line="400" w:lineRule="exact"/>
              <w:jc w:val="center"/>
              <w:rPr>
                <w:rFonts w:ascii="宋体" w:hAnsi="宋体" w:cs="宋体"/>
                <w:b/>
                <w:bCs/>
                <w:color w:val="000000"/>
                <w:szCs w:val="21"/>
                <w:lang w:val="en-US" w:eastAsia="zh-CN" w:bidi="ar-SA"/>
              </w:rPr>
            </w:pPr>
            <w:r>
              <w:rPr>
                <w:rFonts w:hint="eastAsia" w:ascii="宋体" w:hAnsi="宋体" w:cs="宋体"/>
                <w:b/>
                <w:bCs/>
                <w:color w:val="000000"/>
                <w:szCs w:val="21"/>
                <w:highlight w:val="white"/>
                <w:lang w:val="en-US" w:eastAsia="zh-CN" w:bidi="ar-SA"/>
              </w:rPr>
              <w:t>条款号</w:t>
            </w:r>
          </w:p>
        </w:tc>
        <w:tc>
          <w:tcPr>
            <w:tcW w:w="6691" w:type="dxa"/>
            <w:tcBorders>
              <w:top w:val="single" w:color="000000" w:sz="4" w:space="0"/>
              <w:left w:val="nil"/>
              <w:bottom w:val="single" w:color="000000" w:sz="4" w:space="0"/>
              <w:right w:val="single" w:color="000000" w:sz="4" w:space="0"/>
            </w:tcBorders>
            <w:noWrap w:val="0"/>
            <w:vAlign w:val="center"/>
          </w:tcPr>
          <w:p w14:paraId="79F90EF1">
            <w:pPr>
              <w:widowControl/>
              <w:wordWrap w:val="0"/>
              <w:adjustRightInd w:val="0"/>
              <w:snapToGrid w:val="0"/>
              <w:spacing w:line="400" w:lineRule="exact"/>
              <w:jc w:val="center"/>
              <w:rPr>
                <w:rFonts w:ascii="宋体" w:hAnsi="宋体" w:cs="宋体"/>
                <w:b/>
                <w:bCs/>
                <w:color w:val="000000"/>
                <w:szCs w:val="21"/>
                <w:lang w:val="en-US" w:eastAsia="zh-CN" w:bidi="ar-SA"/>
              </w:rPr>
            </w:pPr>
            <w:r>
              <w:rPr>
                <w:rFonts w:hint="eastAsia" w:ascii="宋体" w:hAnsi="宋体" w:cs="宋体"/>
                <w:b/>
                <w:bCs/>
                <w:color w:val="000000"/>
                <w:szCs w:val="21"/>
                <w:highlight w:val="white"/>
                <w:lang w:val="en-US" w:eastAsia="zh-CN" w:bidi="ar-SA"/>
              </w:rPr>
              <w:t>评审因素与评审标准</w:t>
            </w:r>
          </w:p>
        </w:tc>
      </w:tr>
      <w:tr w14:paraId="5BCE095E">
        <w:tblPrEx>
          <w:tblCellMar>
            <w:top w:w="0" w:type="dxa"/>
            <w:left w:w="108" w:type="dxa"/>
            <w:bottom w:w="0" w:type="dxa"/>
            <w:right w:w="108" w:type="dxa"/>
          </w:tblCellMar>
        </w:tblPrEx>
        <w:trPr>
          <w:trHeight w:val="799" w:hRule="atLeast"/>
        </w:trPr>
        <w:tc>
          <w:tcPr>
            <w:tcW w:w="993" w:type="dxa"/>
            <w:tcBorders>
              <w:top w:val="nil"/>
              <w:left w:val="single" w:color="000000" w:sz="4" w:space="0"/>
              <w:bottom w:val="single" w:color="auto" w:sz="4" w:space="0"/>
              <w:right w:val="single" w:color="000000" w:sz="4" w:space="0"/>
            </w:tcBorders>
            <w:noWrap w:val="0"/>
            <w:vAlign w:val="center"/>
          </w:tcPr>
          <w:p w14:paraId="7DA191A5">
            <w:pPr>
              <w:widowControl/>
              <w:wordWrap w:val="0"/>
              <w:adjustRightInd w:val="0"/>
              <w:snapToGrid w:val="0"/>
              <w:spacing w:line="400" w:lineRule="exact"/>
              <w:jc w:val="center"/>
              <w:rPr>
                <w:rFonts w:ascii="宋体" w:hAnsi="宋体" w:cs="宋体"/>
                <w:color w:val="auto"/>
                <w:szCs w:val="21"/>
                <w:lang w:val="en-US" w:eastAsia="zh-CN" w:bidi="ar-SA"/>
              </w:rPr>
            </w:pPr>
            <w:r>
              <w:rPr>
                <w:rFonts w:ascii="宋体" w:hAnsi="宋体" w:cs="宋体"/>
                <w:color w:val="auto"/>
                <w:szCs w:val="21"/>
                <w:highlight w:val="white"/>
                <w:lang w:val="en-US" w:eastAsia="zh-CN" w:bidi="ar-SA"/>
              </w:rPr>
              <w:t>1</w:t>
            </w:r>
          </w:p>
        </w:tc>
        <w:tc>
          <w:tcPr>
            <w:tcW w:w="1134" w:type="dxa"/>
            <w:tcBorders>
              <w:top w:val="single" w:color="000000" w:sz="4" w:space="0"/>
              <w:left w:val="nil"/>
              <w:bottom w:val="single" w:color="auto" w:sz="4" w:space="0"/>
              <w:right w:val="single" w:color="000000" w:sz="4" w:space="0"/>
            </w:tcBorders>
            <w:noWrap w:val="0"/>
            <w:vAlign w:val="center"/>
          </w:tcPr>
          <w:p w14:paraId="2458267B">
            <w:pPr>
              <w:widowControl/>
              <w:wordWrap w:val="0"/>
              <w:adjustRightInd w:val="0"/>
              <w:snapToGrid w:val="0"/>
              <w:spacing w:line="400" w:lineRule="exact"/>
              <w:jc w:val="center"/>
              <w:rPr>
                <w:rFonts w:ascii="宋体" w:hAnsi="宋体" w:cs="宋体"/>
                <w:color w:val="auto"/>
                <w:szCs w:val="21"/>
                <w:lang w:val="en-US" w:eastAsia="zh-CN" w:bidi="ar-SA"/>
              </w:rPr>
            </w:pPr>
            <w:r>
              <w:rPr>
                <w:rFonts w:hint="eastAsia" w:ascii="宋体" w:hAnsi="宋体" w:cs="宋体"/>
                <w:color w:val="auto"/>
                <w:szCs w:val="21"/>
                <w:highlight w:val="white"/>
                <w:lang w:val="en-US" w:eastAsia="zh-CN" w:bidi="ar-SA"/>
              </w:rPr>
              <w:t>评标方法</w:t>
            </w:r>
          </w:p>
        </w:tc>
        <w:tc>
          <w:tcPr>
            <w:tcW w:w="6691" w:type="dxa"/>
            <w:tcBorders>
              <w:top w:val="single" w:color="000000" w:sz="4" w:space="0"/>
              <w:left w:val="nil"/>
              <w:bottom w:val="single" w:color="000000" w:sz="4" w:space="0"/>
              <w:right w:val="single" w:color="000000" w:sz="4" w:space="0"/>
            </w:tcBorders>
            <w:noWrap w:val="0"/>
            <w:vAlign w:val="center"/>
          </w:tcPr>
          <w:p w14:paraId="45FEF484">
            <w:pPr>
              <w:pStyle w:val="21"/>
              <w:widowControl/>
              <w:adjustRightInd w:val="0"/>
              <w:snapToGrid w:val="0"/>
              <w:spacing w:line="400" w:lineRule="exact"/>
              <w:jc w:val="both"/>
              <w:rPr>
                <w:rFonts w:ascii="宋体" w:hAnsi="宋体"/>
                <w:b/>
                <w:color w:val="auto"/>
                <w:szCs w:val="21"/>
                <w:lang w:val="en-US" w:eastAsia="zh-CN" w:bidi="ar-SA"/>
              </w:rPr>
            </w:pPr>
            <w:r>
              <w:rPr>
                <w:rFonts w:hint="eastAsia" w:ascii="宋体" w:hAnsi="宋体"/>
                <w:b/>
                <w:color w:val="auto"/>
                <w:szCs w:val="21"/>
                <w:highlight w:val="white"/>
                <w:lang w:val="en-US" w:eastAsia="zh-CN" w:bidi="ar-SA"/>
              </w:rPr>
              <w:t>1.本次评标采用技术评分最低标价法，推荐中标候选人具体原则为：</w:t>
            </w:r>
          </w:p>
          <w:p w14:paraId="61AA5B39">
            <w:pPr>
              <w:widowControl/>
              <w:wordWrap w:val="0"/>
              <w:adjustRightInd w:val="0"/>
              <w:snapToGrid w:val="0"/>
              <w:spacing w:line="400" w:lineRule="exact"/>
              <w:jc w:val="both"/>
              <w:rPr>
                <w:rFonts w:ascii="宋体" w:hAnsi="宋体" w:cs="宋体"/>
                <w:b/>
                <w:color w:val="auto"/>
                <w:szCs w:val="21"/>
                <w:lang w:val="en-US" w:eastAsia="zh-CN" w:bidi="ar-SA"/>
              </w:rPr>
            </w:pPr>
            <w:bookmarkStart w:id="45" w:name="EBf91909c09b8644d0aa7a1c15d9b807fd"/>
            <w:r>
              <w:rPr>
                <w:rFonts w:hint="eastAsia" w:ascii="宋体" w:hAnsi="宋体" w:cs="宋体"/>
                <w:b/>
                <w:color w:val="auto"/>
                <w:szCs w:val="21"/>
                <w:highlight w:val="white"/>
                <w:lang w:val="en-US" w:eastAsia="zh-CN" w:bidi="ar-SA"/>
              </w:rPr>
              <w:t>☑</w:t>
            </w:r>
            <w:bookmarkEnd w:id="45"/>
            <w:r>
              <w:rPr>
                <w:rFonts w:hint="eastAsia" w:ascii="宋体" w:hAnsi="宋体" w:cs="宋体"/>
                <w:b/>
                <w:color w:val="auto"/>
                <w:szCs w:val="21"/>
                <w:highlight w:val="white"/>
                <w:lang w:val="en-US" w:eastAsia="zh-CN" w:bidi="ar-SA"/>
              </w:rPr>
              <w:t>允许中</w:t>
            </w:r>
            <w:r>
              <w:rPr>
                <w:rFonts w:ascii="宋体" w:hAnsi="宋体" w:cs="宋体"/>
                <w:b/>
                <w:color w:val="auto"/>
                <w:szCs w:val="21"/>
                <w:highlight w:val="white"/>
                <w:lang w:val="en-US" w:eastAsia="zh-CN" w:bidi="ar-SA"/>
              </w:rPr>
              <w:t>1个标段时适用</w:t>
            </w:r>
          </w:p>
          <w:p w14:paraId="503EF617">
            <w:pPr>
              <w:pStyle w:val="21"/>
              <w:widowControl/>
              <w:adjustRightInd w:val="0"/>
              <w:snapToGrid w:val="0"/>
              <w:spacing w:line="400" w:lineRule="exact"/>
              <w:ind w:firstLine="210" w:firstLineChars="100"/>
              <w:jc w:val="both"/>
              <w:rPr>
                <w:rFonts w:hint="eastAsia" w:ascii="宋体" w:hAnsi="宋体"/>
                <w:color w:val="auto"/>
                <w:szCs w:val="21"/>
                <w:lang w:val="en-US" w:eastAsia="zh-CN" w:bidi="ar-SA"/>
              </w:rPr>
            </w:pPr>
            <w:r>
              <w:rPr>
                <w:rFonts w:hint="eastAsia" w:ascii="宋体" w:hAnsi="宋体"/>
                <w:color w:val="auto"/>
                <w:szCs w:val="21"/>
                <w:highlight w:val="white"/>
                <w:lang w:val="en-US" w:eastAsia="zh-CN" w:bidi="ar-SA"/>
              </w:rPr>
              <w:t>（1）评标委员会对通过第一个信封（商务及技术文件）和第二个信封（报价文件）评审的所有投标人，按照评标价由低到高进行排序。若多个投标人评标价相同时，评标委员会依次按照以下原则排序：</w:t>
            </w:r>
          </w:p>
          <w:p w14:paraId="2CE76E3A">
            <w:pPr>
              <w:pStyle w:val="21"/>
              <w:widowControl/>
              <w:adjustRightInd w:val="0"/>
              <w:snapToGrid w:val="0"/>
              <w:spacing w:line="400" w:lineRule="exact"/>
              <w:ind w:firstLine="210" w:firstLineChars="100"/>
              <w:jc w:val="both"/>
              <w:rPr>
                <w:rFonts w:hint="eastAsia" w:ascii="宋体" w:hAnsi="宋体"/>
                <w:color w:val="auto"/>
                <w:szCs w:val="21"/>
                <w:lang w:val="en-US" w:eastAsia="zh-CN" w:bidi="ar-SA"/>
              </w:rPr>
            </w:pPr>
            <w:r>
              <w:rPr>
                <w:rFonts w:hint="eastAsia" w:ascii="宋体" w:hAnsi="宋体"/>
                <w:color w:val="auto"/>
                <w:szCs w:val="21"/>
                <w:highlight w:val="white"/>
                <w:lang w:val="en-US" w:eastAsia="zh-CN" w:bidi="ar-SA"/>
              </w:rPr>
              <w:t>①</w:t>
            </w:r>
            <w:bookmarkStart w:id="46" w:name="EB0644be9324ac45619510323cd39f69d0"/>
            <w:r>
              <w:rPr>
                <w:rFonts w:hint="eastAsia" w:ascii="宋体" w:hAnsi="宋体"/>
                <w:color w:val="auto"/>
                <w:szCs w:val="21"/>
                <w:highlight w:val="white"/>
                <w:lang w:val="en-US" w:eastAsia="zh-CN" w:bidi="ar-SA"/>
              </w:rPr>
              <w:t>☑</w:t>
            </w:r>
            <w:bookmarkEnd w:id="46"/>
            <w:r>
              <w:rPr>
                <w:rFonts w:hint="eastAsia" w:ascii="宋体" w:hAnsi="宋体"/>
                <w:color w:val="auto"/>
                <w:szCs w:val="21"/>
                <w:highlight w:val="white"/>
                <w:lang w:val="en-US" w:eastAsia="zh-CN" w:bidi="ar-SA"/>
              </w:rPr>
              <w:t>四川省重点公路建设从业单位信用评价等级高的优先；</w:t>
            </w:r>
          </w:p>
          <w:p w14:paraId="50109B97">
            <w:pPr>
              <w:pStyle w:val="21"/>
              <w:widowControl/>
              <w:adjustRightInd w:val="0"/>
              <w:snapToGrid w:val="0"/>
              <w:spacing w:line="400" w:lineRule="exact"/>
              <w:ind w:firstLine="210" w:firstLineChars="100"/>
              <w:jc w:val="both"/>
              <w:rPr>
                <w:rFonts w:hint="eastAsia" w:ascii="宋体" w:hAnsi="宋体"/>
                <w:color w:val="auto"/>
                <w:szCs w:val="21"/>
                <w:lang w:val="en-US" w:eastAsia="zh-CN" w:bidi="ar-SA"/>
              </w:rPr>
            </w:pPr>
            <w:bookmarkStart w:id="47" w:name="EBac89a2551e634878b693220778d54b60"/>
            <w:r>
              <w:rPr>
                <w:rFonts w:hint="eastAsia" w:ascii="宋体" w:hAnsi="宋体"/>
                <w:color w:val="auto"/>
                <w:szCs w:val="21"/>
                <w:highlight w:val="white"/>
                <w:lang w:val="en-US" w:eastAsia="zh-CN" w:bidi="ar-SA"/>
              </w:rPr>
              <w:t>□</w:t>
            </w:r>
            <w:bookmarkEnd w:id="47"/>
            <w:r>
              <w:rPr>
                <w:rFonts w:hint="eastAsia" w:ascii="宋体" w:hAnsi="宋体"/>
                <w:color w:val="auto"/>
                <w:szCs w:val="21"/>
                <w:highlight w:val="white"/>
                <w:lang w:val="en-US" w:eastAsia="zh-CN" w:bidi="ar-SA"/>
              </w:rPr>
              <w:t>四川省农村公路建设从业单位信用评价等级高的优先；</w:t>
            </w:r>
          </w:p>
          <w:p w14:paraId="0723AE1F">
            <w:pPr>
              <w:pStyle w:val="21"/>
              <w:widowControl/>
              <w:adjustRightInd w:val="0"/>
              <w:snapToGrid w:val="0"/>
              <w:spacing w:line="400" w:lineRule="exact"/>
              <w:ind w:firstLine="210" w:firstLineChars="100"/>
              <w:jc w:val="both"/>
              <w:rPr>
                <w:rFonts w:hint="eastAsia" w:ascii="宋体" w:hAnsi="宋体"/>
                <w:color w:val="auto"/>
                <w:szCs w:val="21"/>
                <w:lang w:val="en-US" w:eastAsia="zh-CN" w:bidi="ar-SA"/>
              </w:rPr>
            </w:pPr>
            <w:r>
              <w:rPr>
                <w:rFonts w:hint="eastAsia" w:ascii="宋体" w:hAnsi="宋体"/>
                <w:color w:val="auto"/>
                <w:szCs w:val="21"/>
                <w:highlight w:val="white"/>
                <w:lang w:val="en-US" w:eastAsia="zh-CN" w:bidi="ar-SA"/>
              </w:rPr>
              <w:t>②第一个信封综合得分高的优先；</w:t>
            </w:r>
          </w:p>
          <w:p w14:paraId="2EF43BC2">
            <w:pPr>
              <w:pStyle w:val="21"/>
              <w:widowControl/>
              <w:adjustRightInd w:val="0"/>
              <w:snapToGrid w:val="0"/>
              <w:spacing w:line="400" w:lineRule="exact"/>
              <w:ind w:firstLine="210" w:firstLineChars="100"/>
              <w:jc w:val="both"/>
              <w:rPr>
                <w:rFonts w:hint="eastAsia" w:ascii="宋体" w:hAnsi="宋体"/>
                <w:color w:val="auto"/>
                <w:szCs w:val="21"/>
                <w:lang w:val="en-US" w:eastAsia="zh-CN" w:bidi="ar-SA"/>
              </w:rPr>
            </w:pPr>
            <w:r>
              <w:rPr>
                <w:rFonts w:hint="eastAsia" w:ascii="宋体" w:hAnsi="宋体"/>
                <w:color w:val="auto"/>
                <w:szCs w:val="21"/>
                <w:highlight w:val="white"/>
                <w:lang w:val="en-US" w:eastAsia="zh-CN" w:bidi="ar-SA"/>
              </w:rPr>
              <w:t>③投标人财务评审中近一年度净资产高的优先；</w:t>
            </w:r>
          </w:p>
          <w:p w14:paraId="65CD3F53">
            <w:pPr>
              <w:pStyle w:val="21"/>
              <w:widowControl/>
              <w:adjustRightInd w:val="0"/>
              <w:snapToGrid w:val="0"/>
              <w:spacing w:line="400" w:lineRule="exact"/>
              <w:ind w:firstLine="210" w:firstLineChars="100"/>
              <w:jc w:val="both"/>
              <w:rPr>
                <w:rFonts w:ascii="宋体" w:hAnsi="宋体"/>
                <w:color w:val="auto"/>
                <w:szCs w:val="21"/>
                <w:lang w:val="en-US" w:eastAsia="zh-CN" w:bidi="ar-SA"/>
              </w:rPr>
            </w:pPr>
            <w:r>
              <w:rPr>
                <w:rFonts w:hint="eastAsia" w:ascii="宋体" w:hAnsi="宋体"/>
                <w:color w:val="auto"/>
                <w:szCs w:val="21"/>
                <w:highlight w:val="white"/>
                <w:lang w:val="en-US" w:eastAsia="zh-CN" w:bidi="ar-SA"/>
              </w:rPr>
              <w:t>④若上述情况都相同时，则排序按照：</w:t>
            </w:r>
            <w:bookmarkStart w:id="48" w:name="EBb598443d622f462597d53e059827102c"/>
            <w:r>
              <w:rPr>
                <w:rFonts w:hint="eastAsia" w:ascii="宋体" w:hAnsi="宋体"/>
                <w:color w:val="auto"/>
                <w:szCs w:val="21"/>
                <w:highlight w:val="white"/>
                <w:lang w:val="en-US" w:eastAsia="zh-CN" w:bidi="ar-SA"/>
              </w:rPr>
              <w:t>当出现上述以外的情形时，将按有利于招标人的方式处理</w:t>
            </w:r>
            <w:bookmarkEnd w:id="48"/>
            <w:r>
              <w:rPr>
                <w:rFonts w:hint="eastAsia" w:ascii="宋体" w:hAnsi="宋体"/>
                <w:color w:val="auto"/>
                <w:szCs w:val="21"/>
                <w:highlight w:val="white"/>
                <w:lang w:val="en-US" w:eastAsia="zh-CN" w:bidi="ar-SA"/>
              </w:rPr>
              <w:t>；</w:t>
            </w:r>
          </w:p>
          <w:p w14:paraId="197CA978">
            <w:pPr>
              <w:widowControl/>
              <w:wordWrap w:val="0"/>
              <w:adjustRightInd w:val="0"/>
              <w:snapToGrid w:val="0"/>
              <w:spacing w:line="400" w:lineRule="exact"/>
              <w:ind w:firstLine="210" w:firstLineChars="100"/>
              <w:jc w:val="both"/>
              <w:rPr>
                <w:rFonts w:hint="eastAsia" w:ascii="宋体" w:hAnsi="宋体"/>
                <w:color w:val="auto"/>
                <w:szCs w:val="21"/>
                <w:lang w:val="en-US" w:eastAsia="zh-CN" w:bidi="ar-SA"/>
              </w:rPr>
            </w:pPr>
            <w:bookmarkStart w:id="49" w:name="EB3fc05576ce324250ac2eb7d41c2c4507"/>
            <w:r>
              <w:rPr>
                <w:rFonts w:hint="eastAsia" w:ascii="宋体" w:hAnsi="宋体" w:cs="宋体"/>
                <w:b/>
                <w:color w:val="auto"/>
                <w:szCs w:val="21"/>
                <w:highlight w:val="white"/>
                <w:lang w:val="en-US" w:eastAsia="zh-CN" w:bidi="ar-SA"/>
              </w:rPr>
              <w:t>□</w:t>
            </w:r>
            <w:bookmarkEnd w:id="49"/>
            <w:r>
              <w:rPr>
                <w:rFonts w:hint="eastAsia" w:ascii="宋体" w:hAnsi="宋体"/>
                <w:color w:val="auto"/>
                <w:szCs w:val="21"/>
                <w:highlight w:val="white"/>
                <w:lang w:val="en-US" w:eastAsia="zh-CN" w:bidi="ar-SA"/>
              </w:rPr>
              <w:t>（</w:t>
            </w:r>
            <w:r>
              <w:rPr>
                <w:rFonts w:ascii="宋体" w:hAnsi="宋体"/>
                <w:color w:val="auto"/>
                <w:szCs w:val="21"/>
                <w:highlight w:val="white"/>
                <w:lang w:val="en-US" w:eastAsia="zh-CN" w:bidi="ar-SA"/>
              </w:rPr>
              <w:t>2）</w:t>
            </w:r>
            <w:r>
              <w:rPr>
                <w:rFonts w:hint="eastAsia" w:ascii="宋体" w:hAnsi="宋体"/>
                <w:color w:val="auto"/>
                <w:szCs w:val="21"/>
                <w:highlight w:val="white"/>
                <w:lang w:val="en-US" w:eastAsia="zh-CN" w:bidi="ar-SA"/>
              </w:rPr>
              <w:t>若同一投标人在2个及以上标段排序均为第一，按以下原则依次排序：</w:t>
            </w:r>
          </w:p>
          <w:p w14:paraId="1B8B5F6B">
            <w:pPr>
              <w:widowControl/>
              <w:wordWrap w:val="0"/>
              <w:adjustRightInd w:val="0"/>
              <w:snapToGrid w:val="0"/>
              <w:spacing w:line="400" w:lineRule="exact"/>
              <w:ind w:firstLine="210" w:firstLineChars="100"/>
              <w:jc w:val="both"/>
              <w:rPr>
                <w:rFonts w:hint="eastAsia" w:ascii="宋体" w:hAnsi="宋体"/>
                <w:color w:val="auto"/>
                <w:szCs w:val="21"/>
                <w:lang w:val="en-US" w:eastAsia="zh-CN" w:bidi="ar-SA"/>
              </w:rPr>
            </w:pPr>
            <w:bookmarkStart w:id="50" w:name="EB91d562d9a0c8404fb06ecbbbc4c41ca4"/>
            <w:r>
              <w:rPr>
                <w:rFonts w:hint="eastAsia" w:ascii="宋体" w:hAnsi="宋体"/>
                <w:color w:val="auto"/>
                <w:szCs w:val="21"/>
                <w:highlight w:val="white"/>
                <w:lang w:val="en-US" w:eastAsia="zh-CN" w:bidi="ar-SA"/>
              </w:rPr>
              <w:t>□</w:t>
            </w:r>
            <w:bookmarkEnd w:id="50"/>
            <w:r>
              <w:rPr>
                <w:rFonts w:hint="eastAsia" w:ascii="宋体" w:hAnsi="宋体"/>
                <w:color w:val="auto"/>
                <w:szCs w:val="21"/>
                <w:highlight w:val="white"/>
                <w:lang w:val="en-US" w:eastAsia="zh-CN" w:bidi="ar-SA"/>
              </w:rPr>
              <w:t>保留该投标人在评标价高的标段的第一排名，取消其在评标价低的标段的排名，其余投标人按评标价由低到高重新排序。评标价也相同时，则排序按照：</w:t>
            </w:r>
            <w:bookmarkStart w:id="51" w:name="EB88497db2378b496ca5c11ef21b643771"/>
            <w:bookmarkEnd w:id="51"/>
            <w:r>
              <w:rPr>
                <w:rFonts w:hint="eastAsia" w:ascii="宋体" w:hAnsi="宋体"/>
                <w:color w:val="auto"/>
                <w:szCs w:val="21"/>
                <w:highlight w:val="white"/>
                <w:lang w:val="en-US" w:eastAsia="zh-CN" w:bidi="ar-SA"/>
              </w:rPr>
              <w:t>。</w:t>
            </w:r>
          </w:p>
          <w:p w14:paraId="297F7DE0">
            <w:pPr>
              <w:widowControl/>
              <w:wordWrap w:val="0"/>
              <w:adjustRightInd w:val="0"/>
              <w:snapToGrid w:val="0"/>
              <w:spacing w:line="400" w:lineRule="exact"/>
              <w:ind w:firstLine="210" w:firstLineChars="100"/>
              <w:jc w:val="both"/>
              <w:rPr>
                <w:rFonts w:hint="eastAsia" w:ascii="宋体" w:hAnsi="宋体"/>
                <w:color w:val="auto"/>
                <w:szCs w:val="21"/>
                <w:lang w:val="en-US" w:eastAsia="zh-CN" w:bidi="ar-SA"/>
              </w:rPr>
            </w:pPr>
            <w:bookmarkStart w:id="52" w:name="EB4fd671ef146a4026a3af22c4d7aabec5"/>
            <w:r>
              <w:rPr>
                <w:rFonts w:hint="eastAsia" w:ascii="宋体" w:hAnsi="宋体"/>
                <w:color w:val="auto"/>
                <w:szCs w:val="21"/>
                <w:highlight w:val="white"/>
                <w:lang w:val="en-US" w:eastAsia="zh-CN" w:bidi="ar-SA"/>
              </w:rPr>
              <w:t>□</w:t>
            </w:r>
            <w:bookmarkEnd w:id="52"/>
            <w:r>
              <w:rPr>
                <w:rFonts w:hint="eastAsia" w:ascii="宋体" w:hAnsi="宋体"/>
                <w:color w:val="auto"/>
                <w:szCs w:val="21"/>
                <w:highlight w:val="white"/>
                <w:lang w:val="en-US" w:eastAsia="zh-CN" w:bidi="ar-SA"/>
              </w:rPr>
              <w:t>排序方式为：</w:t>
            </w:r>
            <w:bookmarkStart w:id="53" w:name="EB4e517ff7b9fe4b1cad824b1b2dd3af97"/>
            <w:bookmarkEnd w:id="53"/>
            <w:r>
              <w:rPr>
                <w:rFonts w:hint="eastAsia" w:ascii="宋体" w:hAnsi="宋体"/>
                <w:color w:val="auto"/>
                <w:szCs w:val="21"/>
                <w:highlight w:val="white"/>
                <w:lang w:val="en-US" w:eastAsia="zh-CN" w:bidi="ar-SA"/>
              </w:rPr>
              <w:t>。</w:t>
            </w:r>
          </w:p>
          <w:p w14:paraId="2E41E4FB">
            <w:pPr>
              <w:widowControl/>
              <w:wordWrap w:val="0"/>
              <w:adjustRightInd w:val="0"/>
              <w:snapToGrid w:val="0"/>
              <w:spacing w:line="400" w:lineRule="exact"/>
              <w:ind w:firstLine="210" w:firstLineChars="100"/>
              <w:jc w:val="both"/>
              <w:rPr>
                <w:rFonts w:hint="eastAsia" w:ascii="宋体" w:hAnsi="宋体"/>
                <w:color w:val="auto"/>
                <w:szCs w:val="21"/>
                <w:lang w:val="en-US" w:eastAsia="zh-CN" w:bidi="ar-SA"/>
              </w:rPr>
            </w:pPr>
            <w:bookmarkStart w:id="54" w:name="EBc99ede39b79d4398b9aa4a92005de5c6"/>
            <w:r>
              <w:rPr>
                <w:rFonts w:hint="eastAsia" w:ascii="宋体" w:hAnsi="宋体"/>
                <w:color w:val="auto"/>
                <w:szCs w:val="21"/>
                <w:highlight w:val="white"/>
                <w:lang w:val="en-US" w:eastAsia="zh-CN" w:bidi="ar-SA"/>
              </w:rPr>
              <w:t>□</w:t>
            </w:r>
            <w:bookmarkEnd w:id="54"/>
            <w:r>
              <w:rPr>
                <w:rFonts w:hint="eastAsia" w:ascii="宋体" w:hAnsi="宋体"/>
                <w:color w:val="auto"/>
                <w:szCs w:val="21"/>
                <w:highlight w:val="white"/>
                <w:lang w:val="en-US" w:eastAsia="zh-CN" w:bidi="ar-SA"/>
              </w:rPr>
              <w:t>（3）若同一投标人参与2个及以上标段的投标，在其中一个标段已经推荐为第一中标候选人，则在其他标段不再作为中标候选人推荐，其余投标人按评标价由低到高重新排序。</w:t>
            </w:r>
          </w:p>
          <w:p w14:paraId="23781B7E">
            <w:pPr>
              <w:widowControl/>
              <w:wordWrap w:val="0"/>
              <w:adjustRightInd w:val="0"/>
              <w:snapToGrid w:val="0"/>
              <w:spacing w:line="400" w:lineRule="exact"/>
              <w:ind w:firstLine="210" w:firstLineChars="100"/>
              <w:jc w:val="both"/>
              <w:rPr>
                <w:rFonts w:ascii="宋体" w:hAnsi="宋体"/>
                <w:color w:val="auto"/>
                <w:szCs w:val="21"/>
                <w:lang w:val="en-US" w:eastAsia="zh-CN" w:bidi="ar-SA"/>
              </w:rPr>
            </w:pPr>
            <w:r>
              <w:rPr>
                <w:rFonts w:hint="eastAsia" w:ascii="宋体" w:hAnsi="宋体"/>
                <w:color w:val="auto"/>
                <w:szCs w:val="21"/>
                <w:highlight w:val="white"/>
                <w:lang w:val="en-US" w:eastAsia="zh-CN" w:bidi="ar-SA"/>
              </w:rPr>
              <w:t>（4）评标委员会按最终的评标价排序推荐前3名中标候选人（若不足3名，则按相应数量推荐）。</w:t>
            </w:r>
          </w:p>
          <w:p w14:paraId="12F1C2B1">
            <w:pPr>
              <w:widowControl/>
              <w:wordWrap w:val="0"/>
              <w:adjustRightInd w:val="0"/>
              <w:snapToGrid w:val="0"/>
              <w:spacing w:line="400" w:lineRule="exact"/>
              <w:jc w:val="both"/>
              <w:rPr>
                <w:rFonts w:ascii="宋体" w:hAnsi="宋体" w:cs="宋体"/>
                <w:b/>
                <w:color w:val="auto"/>
                <w:szCs w:val="21"/>
                <w:lang w:val="en-US" w:eastAsia="zh-CN" w:bidi="ar-SA"/>
              </w:rPr>
            </w:pPr>
            <w:bookmarkStart w:id="55" w:name="EB005630ece8144ad4b506bc5a3f647818"/>
            <w:r>
              <w:rPr>
                <w:rFonts w:hint="eastAsia" w:ascii="宋体" w:hAnsi="宋体" w:cs="宋体"/>
                <w:b/>
                <w:color w:val="auto"/>
                <w:szCs w:val="21"/>
                <w:highlight w:val="white"/>
                <w:lang w:val="en-US" w:eastAsia="zh-CN" w:bidi="ar-SA"/>
              </w:rPr>
              <w:t>□</w:t>
            </w:r>
            <w:bookmarkEnd w:id="55"/>
            <w:r>
              <w:rPr>
                <w:rFonts w:hint="eastAsia" w:ascii="宋体" w:hAnsi="宋体" w:cs="宋体"/>
                <w:b/>
                <w:color w:val="auto"/>
                <w:szCs w:val="21"/>
                <w:highlight w:val="white"/>
                <w:lang w:val="en-US" w:eastAsia="zh-CN" w:bidi="ar-SA"/>
              </w:rPr>
              <w:t>允许中</w:t>
            </w:r>
            <w:r>
              <w:rPr>
                <w:rFonts w:ascii="宋体" w:hAnsi="宋体" w:cs="宋体"/>
                <w:b/>
                <w:color w:val="auto"/>
                <w:szCs w:val="21"/>
                <w:highlight w:val="white"/>
                <w:lang w:val="en-US" w:eastAsia="zh-CN" w:bidi="ar-SA"/>
              </w:rPr>
              <w:t>2个及以上标段适用</w:t>
            </w:r>
          </w:p>
          <w:p w14:paraId="4589D9D5">
            <w:pPr>
              <w:widowControl/>
              <w:wordWrap w:val="0"/>
              <w:adjustRightInd w:val="0"/>
              <w:snapToGrid w:val="0"/>
              <w:spacing w:line="400" w:lineRule="exact"/>
              <w:jc w:val="both"/>
              <w:rPr>
                <w:rFonts w:ascii="宋体" w:hAnsi="宋体"/>
                <w:color w:val="auto"/>
                <w:szCs w:val="21"/>
                <w:highlight w:val="green"/>
                <w:lang w:val="en-US" w:eastAsia="zh-CN" w:bidi="ar-SA"/>
              </w:rPr>
            </w:pPr>
            <w:bookmarkStart w:id="56" w:name="EB3bd342ddb14f4c15922d37b7179edd9d"/>
            <w:bookmarkEnd w:id="56"/>
          </w:p>
          <w:p w14:paraId="7AB68517">
            <w:pPr>
              <w:widowControl/>
              <w:wordWrap w:val="0"/>
              <w:adjustRightInd w:val="0"/>
              <w:snapToGrid w:val="0"/>
              <w:spacing w:line="400" w:lineRule="exact"/>
              <w:jc w:val="both"/>
              <w:rPr>
                <w:rFonts w:hint="eastAsia" w:ascii="宋体" w:hAnsi="宋体"/>
                <w:color w:val="auto"/>
                <w:szCs w:val="21"/>
                <w:lang w:val="en-US" w:eastAsia="zh-CN" w:bidi="ar-SA"/>
              </w:rPr>
            </w:pPr>
            <w:r>
              <w:rPr>
                <w:rFonts w:hint="eastAsia" w:ascii="宋体" w:hAnsi="宋体"/>
                <w:color w:val="auto"/>
                <w:szCs w:val="21"/>
                <w:highlight w:val="white"/>
                <w:lang w:val="en-US" w:eastAsia="zh-CN" w:bidi="ar-SA"/>
              </w:rPr>
              <w:t>2.在评标过程中，如有效投标不足3个，评标委员会应当对有效投标是否仍具有竞争性进行评审。评标委员会一致认为有效投标仍具有竞争性的，应当继续推荐中标候选人，并在评标报告中予以说明。评标委员会对有效投标是否仍具有竞争性无法达成一致意见的，应当否决全部投标，并在评标报告中作出说明。</w:t>
            </w:r>
          </w:p>
          <w:p w14:paraId="6DB07415">
            <w:pPr>
              <w:pStyle w:val="21"/>
              <w:widowControl w:val="0"/>
              <w:adjustRightInd w:val="0"/>
              <w:snapToGrid w:val="0"/>
              <w:spacing w:line="400" w:lineRule="exact"/>
              <w:jc w:val="both"/>
              <w:rPr>
                <w:rFonts w:ascii="宋体" w:hAnsi="宋体" w:cs="宋体"/>
                <w:b/>
                <w:bCs/>
                <w:color w:val="auto"/>
                <w:szCs w:val="21"/>
                <w:lang w:val="en-US" w:eastAsia="zh-CN" w:bidi="ar-SA"/>
              </w:rPr>
            </w:pPr>
            <w:bookmarkStart w:id="57" w:name="EB55f775fe8b294ba18aa5e43ee724538d"/>
            <w:r>
              <w:rPr>
                <w:rFonts w:hint="eastAsia" w:ascii="宋体" w:hAnsi="宋体" w:cs="宋体"/>
                <w:b/>
                <w:bCs/>
                <w:color w:val="auto"/>
                <w:szCs w:val="21"/>
                <w:highlight w:val="white"/>
                <w:lang w:val="en-US" w:eastAsia="zh-CN" w:bidi="ar-SA"/>
              </w:rPr>
              <w:t>□</w:t>
            </w:r>
            <w:bookmarkEnd w:id="57"/>
            <w:r>
              <w:rPr>
                <w:rFonts w:hint="eastAsia" w:ascii="宋体" w:hAnsi="宋体" w:cs="宋体"/>
                <w:b/>
                <w:bCs/>
                <w:color w:val="auto"/>
                <w:szCs w:val="21"/>
                <w:highlight w:val="white"/>
                <w:lang w:val="en-US" w:eastAsia="zh-CN" w:bidi="ar-SA"/>
              </w:rPr>
              <w:t>3.协助评标</w:t>
            </w:r>
          </w:p>
          <w:p w14:paraId="694003D7">
            <w:pPr>
              <w:pStyle w:val="21"/>
              <w:widowControl w:val="0"/>
              <w:adjustRightInd w:val="0"/>
              <w:snapToGrid w:val="0"/>
              <w:spacing w:line="400" w:lineRule="exact"/>
              <w:ind w:firstLine="210" w:firstLineChars="100"/>
              <w:jc w:val="both"/>
              <w:rPr>
                <w:rFonts w:hint="eastAsia" w:ascii="宋体" w:hAnsi="宋体" w:cs="宋体"/>
                <w:color w:val="auto"/>
                <w:szCs w:val="21"/>
                <w:lang w:val="en-US" w:eastAsia="zh-CN" w:bidi="ar-SA"/>
              </w:rPr>
            </w:pPr>
            <w:r>
              <w:rPr>
                <w:rFonts w:hint="eastAsia" w:ascii="宋体" w:hAnsi="宋体" w:cs="宋体"/>
                <w:color w:val="auto"/>
                <w:szCs w:val="21"/>
                <w:highlight w:val="white"/>
                <w:lang w:val="en-US" w:eastAsia="zh-CN" w:bidi="ar-SA"/>
              </w:rPr>
              <w:t>招标人按照</w:t>
            </w:r>
            <w:r>
              <w:rPr>
                <w:rFonts w:hint="eastAsia" w:ascii="宋体" w:hAnsi="宋体" w:cs="宋体"/>
                <w:color w:val="auto"/>
                <w:szCs w:val="21"/>
                <w:highlight w:val="white"/>
                <w:u w:val="single"/>
                <w:lang w:val="en-US" w:eastAsia="zh-CN" w:bidi="ar-SA"/>
              </w:rPr>
              <w:t>《公路工程建设项目招标投标管理办法》（交通运输部令2015年第24号）、《公路工程建设项目评标工作细则》（交公路规〔2022〕8号）、《四川省公路工程建设项目招标投标管理实施细则》（川交发〔2019〕32号）</w:t>
            </w:r>
            <w:r>
              <w:rPr>
                <w:rFonts w:hint="eastAsia" w:ascii="宋体" w:hAnsi="宋体" w:cs="宋体"/>
                <w:color w:val="auto"/>
                <w:szCs w:val="21"/>
                <w:highlight w:val="white"/>
                <w:lang w:val="en-US" w:eastAsia="zh-CN" w:bidi="ar-SA"/>
              </w:rPr>
              <w:t>规定，协助评标委员会工作并提供相关信息：</w:t>
            </w:r>
          </w:p>
          <w:p w14:paraId="6719BDDE">
            <w:pPr>
              <w:pStyle w:val="21"/>
              <w:widowControl w:val="0"/>
              <w:adjustRightInd w:val="0"/>
              <w:snapToGrid w:val="0"/>
              <w:spacing w:line="400" w:lineRule="exact"/>
              <w:jc w:val="both"/>
              <w:rPr>
                <w:rFonts w:hint="eastAsia" w:ascii="宋体" w:hAnsi="宋体" w:cs="宋体"/>
                <w:color w:val="auto"/>
                <w:szCs w:val="21"/>
                <w:lang w:val="en-US" w:eastAsia="zh-CN" w:bidi="ar-SA"/>
              </w:rPr>
            </w:pPr>
            <w:r>
              <w:rPr>
                <w:rFonts w:hint="eastAsia" w:ascii="宋体" w:hAnsi="宋体" w:cs="宋体"/>
                <w:color w:val="auto"/>
                <w:szCs w:val="21"/>
                <w:highlight w:val="white"/>
                <w:lang w:val="en-US" w:eastAsia="zh-CN" w:bidi="ar-SA"/>
              </w:rPr>
              <w:t>（1）根据招标文件，编制评标使用的相应表格；</w:t>
            </w:r>
          </w:p>
          <w:p w14:paraId="45216E56">
            <w:pPr>
              <w:pStyle w:val="21"/>
              <w:widowControl w:val="0"/>
              <w:adjustRightInd w:val="0"/>
              <w:snapToGrid w:val="0"/>
              <w:spacing w:line="400" w:lineRule="exact"/>
              <w:jc w:val="both"/>
              <w:rPr>
                <w:rFonts w:hint="eastAsia" w:ascii="宋体" w:hAnsi="宋体" w:cs="宋体"/>
                <w:color w:val="auto"/>
                <w:szCs w:val="21"/>
                <w:lang w:val="en-US" w:eastAsia="zh-CN" w:bidi="ar-SA"/>
              </w:rPr>
            </w:pPr>
            <w:r>
              <w:rPr>
                <w:rFonts w:hint="eastAsia" w:ascii="宋体" w:hAnsi="宋体" w:cs="宋体"/>
                <w:color w:val="auto"/>
                <w:szCs w:val="21"/>
                <w:highlight w:val="white"/>
                <w:lang w:val="en-US" w:eastAsia="zh-CN" w:bidi="ar-SA"/>
              </w:rPr>
              <w:t>（2）对投标人的</w:t>
            </w:r>
            <w:r>
              <w:rPr>
                <w:rFonts w:hint="eastAsia" w:ascii="宋体" w:hAnsi="宋体" w:cs="宋体"/>
                <w:color w:val="auto"/>
                <w:szCs w:val="21"/>
                <w:highlight w:val="white"/>
                <w:u w:val="single"/>
                <w:lang w:val="en-US" w:eastAsia="zh-CN" w:bidi="ar-SA"/>
              </w:rPr>
              <w:t>资质、业绩、信誉和从业人员各类注册资格证书</w:t>
            </w:r>
            <w:r>
              <w:rPr>
                <w:rFonts w:hint="eastAsia" w:ascii="宋体" w:hAnsi="宋体" w:cs="宋体"/>
                <w:color w:val="auto"/>
                <w:szCs w:val="21"/>
                <w:highlight w:val="white"/>
                <w:lang w:val="en-US" w:eastAsia="zh-CN" w:bidi="ar-SA"/>
              </w:rPr>
              <w:t>等信息按招标文件中约定的网站进行核实；</w:t>
            </w:r>
          </w:p>
          <w:p w14:paraId="1CFEC7D4">
            <w:pPr>
              <w:pStyle w:val="21"/>
              <w:widowControl w:val="0"/>
              <w:adjustRightInd w:val="0"/>
              <w:snapToGrid w:val="0"/>
              <w:spacing w:line="400" w:lineRule="exact"/>
              <w:jc w:val="both"/>
              <w:rPr>
                <w:rFonts w:hint="eastAsia" w:ascii="宋体" w:hAnsi="宋体" w:cs="宋体"/>
                <w:color w:val="auto"/>
                <w:szCs w:val="21"/>
                <w:lang w:val="en-US" w:eastAsia="zh-CN" w:bidi="ar-SA"/>
              </w:rPr>
            </w:pPr>
            <w:r>
              <w:rPr>
                <w:rFonts w:hint="eastAsia" w:ascii="宋体" w:hAnsi="宋体" w:cs="宋体"/>
                <w:color w:val="auto"/>
                <w:szCs w:val="21"/>
                <w:highlight w:val="white"/>
                <w:lang w:val="en-US" w:eastAsia="zh-CN" w:bidi="ar-SA"/>
              </w:rPr>
              <w:t>（3）对投标报价进行算术性校核；</w:t>
            </w:r>
          </w:p>
          <w:p w14:paraId="21BBCFF3">
            <w:pPr>
              <w:pStyle w:val="21"/>
              <w:widowControl w:val="0"/>
              <w:adjustRightInd w:val="0"/>
              <w:snapToGrid w:val="0"/>
              <w:spacing w:line="400" w:lineRule="exact"/>
              <w:jc w:val="both"/>
              <w:rPr>
                <w:rFonts w:hint="eastAsia" w:ascii="宋体" w:hAnsi="宋体" w:cs="宋体"/>
                <w:color w:val="auto"/>
                <w:szCs w:val="21"/>
                <w:lang w:val="en-US" w:eastAsia="zh-CN" w:bidi="ar-SA"/>
              </w:rPr>
            </w:pPr>
            <w:r>
              <w:rPr>
                <w:rFonts w:hint="eastAsia" w:ascii="宋体" w:hAnsi="宋体" w:cs="宋体"/>
                <w:color w:val="auto"/>
                <w:szCs w:val="21"/>
                <w:highlight w:val="white"/>
                <w:lang w:val="en-US" w:eastAsia="zh-CN" w:bidi="ar-SA"/>
              </w:rPr>
              <w:t>（4）以评标标准和方法为依据，列出投标文件相对于招标文件的所有偏差，并进行匿名归类汇总；</w:t>
            </w:r>
          </w:p>
          <w:p w14:paraId="6F3EC14B">
            <w:pPr>
              <w:pStyle w:val="21"/>
              <w:widowControl w:val="0"/>
              <w:adjustRightInd w:val="0"/>
              <w:snapToGrid w:val="0"/>
              <w:spacing w:line="400" w:lineRule="exact"/>
              <w:jc w:val="both"/>
              <w:rPr>
                <w:rFonts w:hint="eastAsia" w:ascii="宋体" w:hAnsi="宋体" w:cs="宋体"/>
                <w:color w:val="auto"/>
                <w:szCs w:val="21"/>
                <w:lang w:val="en-US" w:eastAsia="zh-CN" w:bidi="ar-SA"/>
              </w:rPr>
            </w:pPr>
            <w:r>
              <w:rPr>
                <w:rFonts w:hint="eastAsia" w:ascii="宋体" w:hAnsi="宋体" w:cs="宋体"/>
                <w:color w:val="auto"/>
                <w:szCs w:val="21"/>
                <w:highlight w:val="white"/>
                <w:lang w:val="en-US" w:eastAsia="zh-CN" w:bidi="ar-SA"/>
              </w:rPr>
              <w:t>（5）在评标过程中，对评标委员会各成员的评分表进行复核，统计汇总；对评标过程资料进行整理。</w:t>
            </w:r>
          </w:p>
          <w:p w14:paraId="5B436E11">
            <w:pPr>
              <w:widowControl/>
              <w:wordWrap w:val="0"/>
              <w:adjustRightInd w:val="0"/>
              <w:snapToGrid w:val="0"/>
              <w:spacing w:line="400" w:lineRule="exact"/>
              <w:jc w:val="both"/>
              <w:rPr>
                <w:rFonts w:ascii="宋体" w:hAnsi="宋体"/>
                <w:color w:val="auto"/>
                <w:szCs w:val="21"/>
                <w:u w:val="single"/>
                <w:lang w:val="en-US" w:eastAsia="zh-CN" w:bidi="ar-SA"/>
              </w:rPr>
            </w:pPr>
            <w:r>
              <w:rPr>
                <w:rFonts w:hint="eastAsia" w:ascii="宋体" w:hAnsi="宋体" w:cs="宋体"/>
                <w:color w:val="auto"/>
                <w:szCs w:val="21"/>
                <w:highlight w:val="white"/>
                <w:lang w:val="en-US" w:eastAsia="zh-CN" w:bidi="ar-SA"/>
              </w:rPr>
              <w:t>招标人不得对投标文件作出任何评价，不得故意遗漏或者片面摘录，不得在评标委员会对所有偏差定性之前透露存有偏差的投标人名称。</w:t>
            </w:r>
          </w:p>
        </w:tc>
      </w:tr>
    </w:tbl>
    <w:p w14:paraId="3DAC8B69">
      <w:pPr>
        <w:wordWrap w:val="0"/>
        <w:rPr>
          <w:rFonts w:hint="eastAsia"/>
          <w:color w:val="auto"/>
          <w:highlight w:val="cyan"/>
        </w:rPr>
      </w:pPr>
      <w:bookmarkStart w:id="58" w:name="EBb22c93c8014f4f9fab823f99d2ddab32"/>
      <w:r>
        <w:rPr>
          <w:rFonts w:hint="eastAsia"/>
          <w:color w:val="auto"/>
          <w:highlight w:val="white"/>
        </w:rPr>
        <w:t xml:space="preserve"> </w:t>
      </w:r>
      <w:bookmarkEnd w:id="58"/>
    </w:p>
    <w:p w14:paraId="1A1C9274">
      <w:pPr>
        <w:wordWrap w:val="0"/>
        <w:rPr>
          <w:rFonts w:hint="eastAsia"/>
          <w:color w:val="auto"/>
          <w:highlight w:val="red"/>
        </w:rPr>
      </w:pPr>
      <w:bookmarkStart w:id="59" w:name="EB790043321cb444e28de3a58366ce1a78"/>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1074"/>
        <w:gridCol w:w="2310"/>
        <w:gridCol w:w="4172"/>
      </w:tblGrid>
      <w:tr w14:paraId="3E7B1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9D09DD7">
            <w:pPr>
              <w:pStyle w:val="22"/>
              <w:jc w:val="center"/>
              <w:rPr>
                <w:rStyle w:val="12"/>
                <w:rFonts w:ascii="宋体" w:hAnsi="宋体" w:eastAsia="宋体" w:cs="宋体"/>
                <w:b w:val="0"/>
                <w:color w:val="auto"/>
                <w:sz w:val="21"/>
                <w:szCs w:val="24"/>
              </w:rPr>
            </w:pPr>
            <w:r>
              <w:rPr>
                <w:rStyle w:val="12"/>
                <w:rFonts w:ascii="宋体" w:hAnsi="宋体" w:eastAsia="宋体" w:cs="宋体"/>
                <w:b w:val="0"/>
                <w:color w:val="auto"/>
                <w:sz w:val="21"/>
                <w:szCs w:val="24"/>
              </w:rPr>
              <w:t>2.1</w:t>
            </w:r>
          </w:p>
          <w:p w14:paraId="29C38085">
            <w:pPr>
              <w:pStyle w:val="22"/>
              <w:jc w:val="center"/>
              <w:rPr>
                <w:rStyle w:val="12"/>
                <w:rFonts w:ascii="宋体" w:hAnsi="宋体" w:eastAsia="宋体" w:cs="宋体"/>
                <w:b w:val="0"/>
                <w:color w:val="auto"/>
                <w:sz w:val="21"/>
                <w:szCs w:val="24"/>
              </w:rPr>
            </w:pPr>
            <w:r>
              <w:rPr>
                <w:rStyle w:val="12"/>
                <w:rFonts w:ascii="宋体" w:hAnsi="宋体" w:eastAsia="宋体" w:cs="宋体"/>
                <w:b w:val="0"/>
                <w:color w:val="auto"/>
                <w:sz w:val="21"/>
                <w:szCs w:val="24"/>
              </w:rPr>
              <w:t>初步评审标准（第一个信封）</w:t>
            </w:r>
          </w:p>
        </w:tc>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E6DE8BD">
            <w:pPr>
              <w:pStyle w:val="22"/>
              <w:jc w:val="center"/>
              <w:rPr>
                <w:rStyle w:val="12"/>
                <w:rFonts w:ascii="宋体" w:hAnsi="宋体" w:eastAsia="宋体" w:cs="宋体"/>
                <w:b w:val="0"/>
                <w:color w:val="auto"/>
                <w:sz w:val="21"/>
                <w:szCs w:val="24"/>
              </w:rPr>
            </w:pPr>
            <w:r>
              <w:rPr>
                <w:rStyle w:val="12"/>
                <w:rFonts w:ascii="宋体" w:hAnsi="宋体" w:eastAsia="宋体" w:cs="宋体"/>
                <w:b w:val="0"/>
                <w:color w:val="auto"/>
                <w:sz w:val="21"/>
                <w:szCs w:val="24"/>
              </w:rPr>
              <w:t>2.1.1</w:t>
            </w:r>
          </w:p>
          <w:p w14:paraId="75BFE9A4">
            <w:pPr>
              <w:pStyle w:val="22"/>
              <w:jc w:val="center"/>
              <w:rPr>
                <w:rStyle w:val="12"/>
                <w:rFonts w:ascii="宋体" w:hAnsi="宋体" w:eastAsia="宋体" w:cs="宋体"/>
                <w:b w:val="0"/>
                <w:color w:val="auto"/>
                <w:sz w:val="21"/>
                <w:szCs w:val="24"/>
              </w:rPr>
            </w:pPr>
            <w:r>
              <w:rPr>
                <w:rStyle w:val="12"/>
                <w:rFonts w:ascii="宋体" w:hAnsi="宋体" w:eastAsia="宋体" w:cs="宋体"/>
                <w:b w:val="0"/>
                <w:color w:val="auto"/>
                <w:sz w:val="21"/>
                <w:szCs w:val="24"/>
              </w:rPr>
              <w:t>形式评审标准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B8A898C">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1.投标文件格式按照招标文件规定的格式、内容填写</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493EB578">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（1）投标函按照招标文件的规定填报了招标项目名称、标段号、工期。</w:t>
            </w:r>
          </w:p>
          <w:p w14:paraId="45773354">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（2）投标函附录的所有数据均符合招标文件的规定。</w:t>
            </w:r>
          </w:p>
          <w:p w14:paraId="179AD383">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（3）投标文件组成齐全完整、内容均按规定填写。</w:t>
            </w:r>
          </w:p>
        </w:tc>
      </w:tr>
      <w:tr w14:paraId="7DA4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46C538B9">
            <w:pPr>
              <w:pStyle w:val="22"/>
              <w:jc w:val="center"/>
              <w:rPr>
                <w:rStyle w:val="12"/>
                <w:rFonts w:ascii="宋体" w:hAnsi="宋体" w:eastAsia="宋体" w:cs="宋体"/>
                <w:b w:val="0"/>
                <w:color w:val="auto"/>
                <w:sz w:val="21"/>
                <w:szCs w:val="24"/>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3152008A">
            <w:pPr>
              <w:pStyle w:val="22"/>
              <w:jc w:val="center"/>
              <w:rPr>
                <w:rStyle w:val="12"/>
                <w:rFonts w:ascii="宋体" w:hAnsi="宋体" w:eastAsia="宋体" w:cs="宋体"/>
                <w:b w:val="0"/>
                <w:color w:val="auto"/>
                <w:sz w:val="21"/>
                <w:szCs w:val="24"/>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0F8ED132">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2．投标文件上法定代表人或其委托代理人的个人电子签名章或个人电子印章、投标人的单位电子印章盖章齐全，符合招标文件规定</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844577D">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1）投标函及投标文件格式中要求盖单位电子印章之处，投标人均应使用单位CA数字证书加盖投标人的单位电子印章；投标函及投标文件格式中要求签字之处，投标人均应使用个人CA数字证书加盖法定代表人或其委托代理人的个人电子签名章或个人电子印章。</w:t>
            </w:r>
          </w:p>
        </w:tc>
      </w:tr>
      <w:tr w14:paraId="085D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4EF6258C">
            <w:pPr>
              <w:pStyle w:val="22"/>
              <w:jc w:val="center"/>
              <w:rPr>
                <w:rStyle w:val="12"/>
                <w:rFonts w:ascii="宋体" w:hAnsi="宋体" w:eastAsia="宋体" w:cs="宋体"/>
                <w:b w:val="0"/>
                <w:color w:val="auto"/>
                <w:sz w:val="21"/>
                <w:szCs w:val="24"/>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36EB4DD0">
            <w:pPr>
              <w:pStyle w:val="22"/>
              <w:jc w:val="center"/>
              <w:rPr>
                <w:rStyle w:val="12"/>
                <w:rFonts w:ascii="宋体" w:hAnsi="宋体" w:eastAsia="宋体" w:cs="宋体"/>
                <w:b w:val="0"/>
                <w:color w:val="auto"/>
                <w:sz w:val="21"/>
                <w:szCs w:val="24"/>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4FE7E101">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3．投标人按照招标文件规定的金额、形式、时效、内容提供了投标保证金</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D31879F">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（1）投标保证金金额符合第二章“投标人须知”前附表第3.4.1项要求，且投标保证金有效期不少于投标有效期。 </w:t>
            </w:r>
          </w:p>
          <w:p w14:paraId="5E941F39">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☑（2）采用现金或支票形式担保，投标保证金由投标人基本账户（或基本存款账户）汇出，并在规定时间到达招标人指定账户。</w:t>
            </w:r>
          </w:p>
          <w:p w14:paraId="5C7BDBDF">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☑（3）采用银行保函，银行保函的格式、开具保函的银行级别、银行保函有效期及银行保函提交均满足第二章“投标人须知”前附表第3.4.1项要求，且其提交的银行保函内容不得作出降低担保效力的实质性修改。</w:t>
            </w:r>
          </w:p>
          <w:p w14:paraId="15AA9E42">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☑（（4）若采用上述情形以外的形式提交投标保证金的，应符合的要求： 按招标文件要求执行 。</w:t>
            </w:r>
          </w:p>
        </w:tc>
      </w:tr>
      <w:tr w14:paraId="2D0C6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05C11B55">
            <w:pPr>
              <w:pStyle w:val="22"/>
              <w:jc w:val="center"/>
              <w:rPr>
                <w:rStyle w:val="12"/>
                <w:rFonts w:ascii="宋体" w:hAnsi="宋体" w:eastAsia="宋体" w:cs="宋体"/>
                <w:b w:val="0"/>
                <w:color w:val="auto"/>
                <w:sz w:val="21"/>
                <w:szCs w:val="24"/>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339E052C">
            <w:pPr>
              <w:pStyle w:val="22"/>
              <w:jc w:val="center"/>
              <w:rPr>
                <w:rStyle w:val="12"/>
                <w:rFonts w:ascii="宋体" w:hAnsi="宋体" w:eastAsia="宋体" w:cs="宋体"/>
                <w:b w:val="0"/>
                <w:color w:val="auto"/>
                <w:sz w:val="21"/>
                <w:szCs w:val="24"/>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58E8190">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4．如由投标人法定代表人的委托代理人签署投标文件的，提供的相关证明材料符合招标文件要求（本目适用于如果投标文件由投标人法定代表人的委托代理人签署的情形）</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08390CB3">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（1）提交了授权委托书。</w:t>
            </w:r>
          </w:p>
          <w:p w14:paraId="64877118">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2）授权委托书上要求盖单位电子印章之处，投标人均应使用单位CA数字证书加盖投标人的单位电子印章；要求法定代表人签字之处，投标人均应使用个人CA数字证书加盖投标人法定代表人的个人电子签名章或个人电子印章；要求委托代理人签字之处，投标人均应使用单位CA数字证书加盖委托代理人个人电子签名章或个人电子印章。</w:t>
            </w:r>
          </w:p>
          <w:p w14:paraId="3F5D6DBC">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（3）授权委托书中委托代理人只能是一个人，且不能再授予他人。</w:t>
            </w:r>
          </w:p>
          <w:p w14:paraId="5C620594">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（4）授权委托书后应附法定代表人和委托代理人身份证原件原色扫描件，且身份证原件原色扫描件应清晰、有效。</w:t>
            </w:r>
          </w:p>
        </w:tc>
      </w:tr>
      <w:tr w14:paraId="3C701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70A520C">
            <w:pPr>
              <w:pStyle w:val="22"/>
              <w:jc w:val="center"/>
              <w:rPr>
                <w:rStyle w:val="12"/>
                <w:rFonts w:ascii="宋体" w:hAnsi="宋体" w:eastAsia="宋体" w:cs="宋体"/>
                <w:b w:val="0"/>
                <w:color w:val="auto"/>
                <w:sz w:val="21"/>
                <w:szCs w:val="24"/>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58AF0218">
            <w:pPr>
              <w:pStyle w:val="22"/>
              <w:jc w:val="center"/>
              <w:rPr>
                <w:rStyle w:val="12"/>
                <w:rFonts w:ascii="宋体" w:hAnsi="宋体" w:eastAsia="宋体" w:cs="宋体"/>
                <w:b w:val="0"/>
                <w:color w:val="auto"/>
                <w:sz w:val="21"/>
                <w:szCs w:val="24"/>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6474EAC">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5．投标人法定代表人若亲自签署投标文件的，提供的相关证明材料符合招标文件要求（本目适用于如果投标文件由投标人法定代表人签署的情形）</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109FDC6">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 xml:space="preserve">（1）提供了法定代表人身份证明。 </w:t>
            </w:r>
          </w:p>
          <w:p w14:paraId="3325C806">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 xml:space="preserve">（2）法定代表人身份证明上要求盖单位电子印章之处，投标人均应使用单位CA数字证书加盖投标人的单位电子印章；要求法定代表人签字之处，投标人均应使用个人CA数字证书加盖投标人法定代表人的个人电子签名章或个人电子印章。 </w:t>
            </w:r>
          </w:p>
          <w:p w14:paraId="7A633C25">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（3）法定代表人身份证明后应附法定代表人身份证原件原色扫描件，且身份证原件原色扫描件应清晰、有效。</w:t>
            </w:r>
          </w:p>
        </w:tc>
      </w:tr>
      <w:tr w14:paraId="44AAF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C52E07F">
            <w:pPr>
              <w:pStyle w:val="22"/>
              <w:jc w:val="center"/>
              <w:rPr>
                <w:rStyle w:val="12"/>
                <w:rFonts w:ascii="宋体" w:hAnsi="宋体" w:eastAsia="宋体" w:cs="宋体"/>
                <w:b w:val="0"/>
                <w:color w:val="auto"/>
                <w:sz w:val="21"/>
                <w:szCs w:val="24"/>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C1C0513">
            <w:pPr>
              <w:pStyle w:val="22"/>
              <w:jc w:val="center"/>
              <w:rPr>
                <w:rStyle w:val="12"/>
                <w:rFonts w:ascii="宋体" w:hAnsi="宋体" w:eastAsia="宋体" w:cs="宋体"/>
                <w:b w:val="0"/>
                <w:color w:val="auto"/>
                <w:sz w:val="21"/>
                <w:szCs w:val="24"/>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49321DB">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6.投标文件应符合的其他规定</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7ABBFB6">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（1）投标人如有分包计划，应按第九章“投标文件格式”的要求填写“拟分包项目情况表”。</w:t>
            </w:r>
          </w:p>
          <w:p w14:paraId="26A66448">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（2）第一个信封（商务及技术文件）投标文件中未出现有关投标报价的内容。</w:t>
            </w:r>
          </w:p>
          <w:p w14:paraId="7C2CEF74">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（3）同一投标人对同一标段未提交两个以上不同的投标文件，但招标文件要求提交备选投标方案的除外。</w:t>
            </w:r>
          </w:p>
          <w:p w14:paraId="5F061B20">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（4）投标人投标标段数量超过允许投标人投标标段数量时，相关投标均无效。</w:t>
            </w:r>
          </w:p>
        </w:tc>
      </w:tr>
      <w:tr w14:paraId="0EAE0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5754846D">
            <w:pPr>
              <w:pStyle w:val="22"/>
              <w:jc w:val="center"/>
              <w:rPr>
                <w:rStyle w:val="12"/>
                <w:rFonts w:ascii="宋体" w:hAnsi="宋体" w:eastAsia="宋体" w:cs="宋体"/>
                <w:b w:val="0"/>
                <w:color w:val="auto"/>
                <w:sz w:val="21"/>
                <w:szCs w:val="24"/>
              </w:rPr>
            </w:pPr>
          </w:p>
        </w:tc>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5E05D0BA">
            <w:pPr>
              <w:pStyle w:val="22"/>
              <w:jc w:val="center"/>
              <w:rPr>
                <w:rStyle w:val="12"/>
                <w:rFonts w:ascii="宋体" w:hAnsi="宋体" w:eastAsia="宋体" w:cs="宋体"/>
                <w:b w:val="0"/>
                <w:color w:val="auto"/>
                <w:sz w:val="21"/>
                <w:szCs w:val="24"/>
              </w:rPr>
            </w:pPr>
            <w:r>
              <w:rPr>
                <w:rStyle w:val="12"/>
                <w:rFonts w:ascii="宋体" w:hAnsi="宋体" w:eastAsia="宋体" w:cs="宋体"/>
                <w:b w:val="0"/>
                <w:color w:val="auto"/>
                <w:sz w:val="21"/>
                <w:szCs w:val="24"/>
              </w:rPr>
              <w:t>2.1.2资格评审</w:t>
            </w:r>
          </w:p>
          <w:p w14:paraId="7E27EDF4">
            <w:pPr>
              <w:pStyle w:val="22"/>
              <w:jc w:val="center"/>
              <w:rPr>
                <w:rStyle w:val="12"/>
                <w:rFonts w:ascii="宋体" w:hAnsi="宋体" w:eastAsia="宋体" w:cs="宋体"/>
                <w:b w:val="0"/>
                <w:color w:val="auto"/>
                <w:sz w:val="21"/>
                <w:szCs w:val="24"/>
              </w:rPr>
            </w:pPr>
            <w:r>
              <w:rPr>
                <w:rStyle w:val="12"/>
                <w:rFonts w:ascii="宋体" w:hAnsi="宋体" w:eastAsia="宋体" w:cs="宋体"/>
                <w:b w:val="0"/>
                <w:color w:val="auto"/>
                <w:sz w:val="21"/>
                <w:szCs w:val="24"/>
              </w:rPr>
              <w:t>标  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05896DB0">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1．投标人具备有效的营业执照、资质证书、安全生产许可证、开户许可证（基本账户或基本存款账户）或基本存款账户信息表</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358E57D6">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（1）投标人的营业执照、资质证书、安全生产许可证、开户许可证（基本账户或基本存款账户）或基本存款账户信息表有效。</w:t>
            </w:r>
          </w:p>
          <w:p w14:paraId="00E94D5B">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（2）提供的证明材料符合第九章“投标文件格式”资格审查资料“（一）投标人基本情况表”的附件要求。</w:t>
            </w:r>
          </w:p>
        </w:tc>
      </w:tr>
      <w:tr w14:paraId="6943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01B27E16">
            <w:pPr>
              <w:pStyle w:val="22"/>
              <w:jc w:val="center"/>
              <w:rPr>
                <w:rStyle w:val="12"/>
                <w:rFonts w:ascii="宋体" w:hAnsi="宋体" w:eastAsia="宋体" w:cs="宋体"/>
                <w:b w:val="0"/>
                <w:color w:val="auto"/>
                <w:sz w:val="21"/>
                <w:szCs w:val="24"/>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8B6B5DE">
            <w:pPr>
              <w:pStyle w:val="22"/>
              <w:jc w:val="center"/>
              <w:rPr>
                <w:rStyle w:val="12"/>
                <w:rFonts w:ascii="宋体" w:hAnsi="宋体" w:eastAsia="宋体" w:cs="宋体"/>
                <w:b w:val="0"/>
                <w:color w:val="auto"/>
                <w:sz w:val="21"/>
                <w:szCs w:val="24"/>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35B23FB3">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2．投标人的资质等级符合第二章“投标人须知”前附表第1.4.1项规定</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46D87EA1">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（1）投标人的资质等级符合第二章“投标人须知”前附表第1.4.1项规定。</w:t>
            </w:r>
          </w:p>
          <w:p w14:paraId="024577E9">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（2）提供的证明材料符合第九章“投标文件格式”要求。</w:t>
            </w:r>
          </w:p>
        </w:tc>
      </w:tr>
      <w:tr w14:paraId="0C3CB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7DCA5BA">
            <w:pPr>
              <w:pStyle w:val="22"/>
              <w:jc w:val="center"/>
              <w:rPr>
                <w:rStyle w:val="12"/>
                <w:rFonts w:ascii="宋体" w:hAnsi="宋体" w:eastAsia="宋体" w:cs="宋体"/>
                <w:b w:val="0"/>
                <w:color w:val="auto"/>
                <w:sz w:val="21"/>
                <w:szCs w:val="24"/>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1F9D8E8">
            <w:pPr>
              <w:pStyle w:val="22"/>
              <w:jc w:val="center"/>
              <w:rPr>
                <w:rStyle w:val="12"/>
                <w:rFonts w:ascii="宋体" w:hAnsi="宋体" w:eastAsia="宋体" w:cs="宋体"/>
                <w:b w:val="0"/>
                <w:color w:val="auto"/>
                <w:sz w:val="21"/>
                <w:szCs w:val="24"/>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0FD235C9">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3.投标人的财务状况符合第二章“投标人须知”前附表第1.4.1项规定</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3C3C12E">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（1）投标人的财务状况符合第二章“投标人须知”前附表第1.4.1项规定。</w:t>
            </w:r>
          </w:p>
          <w:p w14:paraId="6C3413A7">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（2）提供的证明材料符合第九章“投标文件格式”要求。</w:t>
            </w:r>
          </w:p>
        </w:tc>
      </w:tr>
      <w:tr w14:paraId="65734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78F709F">
            <w:pPr>
              <w:pStyle w:val="22"/>
              <w:jc w:val="center"/>
              <w:rPr>
                <w:rStyle w:val="12"/>
                <w:rFonts w:ascii="宋体" w:hAnsi="宋体" w:eastAsia="宋体" w:cs="宋体"/>
                <w:b w:val="0"/>
                <w:color w:val="auto"/>
                <w:sz w:val="21"/>
                <w:szCs w:val="24"/>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0EB8B50">
            <w:pPr>
              <w:pStyle w:val="22"/>
              <w:jc w:val="center"/>
              <w:rPr>
                <w:rStyle w:val="12"/>
                <w:rFonts w:ascii="宋体" w:hAnsi="宋体" w:eastAsia="宋体" w:cs="宋体"/>
                <w:b w:val="0"/>
                <w:color w:val="auto"/>
                <w:sz w:val="21"/>
                <w:szCs w:val="24"/>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03E87544">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4．投标人的类似项目业绩符合第二章“投标人须知”前附表第1.4.1项规定。</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584052D5">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（1）投标人的类似项目业绩符合第二章“投标人须知”前附表第1.4.1项规定。</w:t>
            </w:r>
          </w:p>
          <w:p w14:paraId="6CA2CEC9">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（2）提供的证明材料符合第九章“投标文件格式”要求。</w:t>
            </w:r>
          </w:p>
        </w:tc>
      </w:tr>
      <w:tr w14:paraId="0F509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378B13F4">
            <w:pPr>
              <w:pStyle w:val="22"/>
              <w:jc w:val="center"/>
              <w:rPr>
                <w:rStyle w:val="12"/>
                <w:rFonts w:ascii="宋体" w:hAnsi="宋体" w:eastAsia="宋体" w:cs="宋体"/>
                <w:b w:val="0"/>
                <w:color w:val="auto"/>
                <w:sz w:val="21"/>
                <w:szCs w:val="24"/>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389FDCA">
            <w:pPr>
              <w:pStyle w:val="22"/>
              <w:jc w:val="center"/>
              <w:rPr>
                <w:rStyle w:val="12"/>
                <w:rFonts w:ascii="宋体" w:hAnsi="宋体" w:eastAsia="宋体" w:cs="宋体"/>
                <w:b w:val="0"/>
                <w:color w:val="auto"/>
                <w:sz w:val="21"/>
                <w:szCs w:val="24"/>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3C93ECF3">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5．投标人的信誉符合第二章“投标人须知”前附表第1.4.1项规定。</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4B4F523">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（1）投标人的信誉符合第二章“投标人须知”前附表第1.4.1项规定。</w:t>
            </w:r>
          </w:p>
          <w:p w14:paraId="5F7B306F">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（2）提供的证明材料符合第九章“投标文件格式”要求。</w:t>
            </w:r>
          </w:p>
        </w:tc>
      </w:tr>
      <w:tr w14:paraId="67C27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2CC7F4C">
            <w:pPr>
              <w:pStyle w:val="22"/>
              <w:jc w:val="center"/>
              <w:rPr>
                <w:rStyle w:val="12"/>
                <w:rFonts w:ascii="宋体" w:hAnsi="宋体" w:eastAsia="宋体" w:cs="宋体"/>
                <w:b w:val="0"/>
                <w:color w:val="auto"/>
                <w:sz w:val="21"/>
                <w:szCs w:val="24"/>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41FD3D87">
            <w:pPr>
              <w:pStyle w:val="22"/>
              <w:jc w:val="center"/>
              <w:rPr>
                <w:rStyle w:val="12"/>
                <w:rFonts w:ascii="宋体" w:hAnsi="宋体" w:eastAsia="宋体" w:cs="宋体"/>
                <w:b w:val="0"/>
                <w:color w:val="auto"/>
                <w:sz w:val="21"/>
                <w:szCs w:val="24"/>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540CCCF">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 6．投标人的主要人员符合第二章“投标人须知”前附表第1.4.1项规定。</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35B46C31">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（1）投标人的主要人员符合第二章“投标人须知”前附表第1.4.1项规定。</w:t>
            </w:r>
          </w:p>
          <w:p w14:paraId="4F245E8D">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（2）提供的证明材料符合第九章“投标文件格式”要求。</w:t>
            </w:r>
          </w:p>
        </w:tc>
      </w:tr>
      <w:tr w14:paraId="001D7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E58EE61">
            <w:pPr>
              <w:pStyle w:val="22"/>
              <w:jc w:val="center"/>
              <w:rPr>
                <w:rStyle w:val="12"/>
                <w:rFonts w:ascii="宋体" w:hAnsi="宋体" w:eastAsia="宋体" w:cs="宋体"/>
                <w:b w:val="0"/>
                <w:color w:val="auto"/>
                <w:sz w:val="21"/>
                <w:szCs w:val="24"/>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4AB5FC2E">
            <w:pPr>
              <w:pStyle w:val="22"/>
              <w:jc w:val="center"/>
              <w:rPr>
                <w:rStyle w:val="12"/>
                <w:rFonts w:ascii="宋体" w:hAnsi="宋体" w:eastAsia="宋体" w:cs="宋体"/>
                <w:b w:val="0"/>
                <w:color w:val="auto"/>
                <w:sz w:val="21"/>
                <w:szCs w:val="24"/>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F3D1D1B">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 7．投标人的其他要求符合第二章“投标人须知”前附表第1.4.1项规定</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D706922">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（1）投标人的其他要求符合第二章“投标人须知”前附表第1.4.1项规定。</w:t>
            </w:r>
          </w:p>
          <w:p w14:paraId="7E65CD23">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（2）提供的证明材料符合第九章“投标文件格式”要求。</w:t>
            </w:r>
          </w:p>
        </w:tc>
      </w:tr>
      <w:tr w14:paraId="1EF1B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B56FDDD">
            <w:pPr>
              <w:pStyle w:val="22"/>
              <w:jc w:val="center"/>
              <w:rPr>
                <w:rStyle w:val="12"/>
                <w:rFonts w:ascii="宋体" w:hAnsi="宋体" w:eastAsia="宋体" w:cs="宋体"/>
                <w:b w:val="0"/>
                <w:color w:val="auto"/>
                <w:sz w:val="21"/>
                <w:szCs w:val="24"/>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33B7583">
            <w:pPr>
              <w:pStyle w:val="22"/>
              <w:jc w:val="center"/>
              <w:rPr>
                <w:rStyle w:val="12"/>
                <w:rFonts w:ascii="宋体" w:hAnsi="宋体" w:eastAsia="宋体" w:cs="宋体"/>
                <w:b w:val="0"/>
                <w:color w:val="auto"/>
                <w:sz w:val="21"/>
                <w:szCs w:val="24"/>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3DC5B23B">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8．投标人还应符合的其他规定</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371EDB2">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（1）投标人不存在第二章“投标人须知”第1.4.3项或第1.4.4项规定的任何一种情形（按本项资格评审标准第5目信誉要求已评审的，此处不再评审）。</w:t>
            </w:r>
          </w:p>
        </w:tc>
      </w:tr>
      <w:tr w14:paraId="33E36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5B60D8D3">
            <w:pPr>
              <w:pStyle w:val="22"/>
              <w:jc w:val="center"/>
              <w:rPr>
                <w:rStyle w:val="12"/>
                <w:rFonts w:ascii="宋体" w:hAnsi="宋体" w:eastAsia="宋体" w:cs="宋体"/>
                <w:b w:val="0"/>
                <w:color w:val="auto"/>
                <w:sz w:val="21"/>
                <w:szCs w:val="24"/>
              </w:rPr>
            </w:pPr>
          </w:p>
        </w:tc>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316B3988">
            <w:pPr>
              <w:pStyle w:val="22"/>
              <w:jc w:val="center"/>
              <w:rPr>
                <w:rStyle w:val="12"/>
                <w:rFonts w:ascii="宋体" w:hAnsi="宋体" w:eastAsia="宋体" w:cs="宋体"/>
                <w:b w:val="0"/>
                <w:color w:val="auto"/>
                <w:sz w:val="21"/>
                <w:szCs w:val="24"/>
              </w:rPr>
            </w:pPr>
            <w:r>
              <w:rPr>
                <w:rStyle w:val="12"/>
                <w:rFonts w:ascii="宋体" w:hAnsi="宋体" w:eastAsia="宋体" w:cs="宋体"/>
                <w:b w:val="0"/>
                <w:color w:val="auto"/>
                <w:sz w:val="21"/>
                <w:szCs w:val="24"/>
              </w:rPr>
              <w:t>2.1.3响应性</w:t>
            </w:r>
          </w:p>
          <w:p w14:paraId="309A324E">
            <w:pPr>
              <w:pStyle w:val="22"/>
              <w:jc w:val="center"/>
              <w:rPr>
                <w:rStyle w:val="12"/>
                <w:rFonts w:ascii="宋体" w:hAnsi="宋体" w:eastAsia="宋体" w:cs="宋体"/>
                <w:b w:val="0"/>
                <w:color w:val="auto"/>
                <w:sz w:val="21"/>
                <w:szCs w:val="24"/>
              </w:rPr>
            </w:pPr>
            <w:r>
              <w:rPr>
                <w:rStyle w:val="12"/>
                <w:rFonts w:ascii="宋体" w:hAnsi="宋体" w:eastAsia="宋体" w:cs="宋体"/>
                <w:b w:val="0"/>
                <w:color w:val="auto"/>
                <w:sz w:val="21"/>
                <w:szCs w:val="24"/>
              </w:rPr>
              <w:t>评审标准</w:t>
            </w:r>
          </w:p>
        </w:tc>
        <w:tc>
          <w:tcPr>
            <w:tcW w:w="0" w:type="auto"/>
            <w:gridSpan w:val="2"/>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5F8AB65A">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1.投标函上载明的招标项目工期符合招标文件规定的时间。</w:t>
            </w:r>
          </w:p>
        </w:tc>
      </w:tr>
      <w:tr w14:paraId="472CB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F8C75FA">
            <w:pPr>
              <w:pStyle w:val="22"/>
              <w:jc w:val="center"/>
              <w:rPr>
                <w:rStyle w:val="12"/>
                <w:rFonts w:ascii="宋体" w:hAnsi="宋体" w:eastAsia="宋体" w:cs="宋体"/>
                <w:b w:val="0"/>
                <w:color w:val="auto"/>
                <w:sz w:val="21"/>
                <w:szCs w:val="24"/>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A2DA77E">
            <w:pPr>
              <w:pStyle w:val="22"/>
              <w:jc w:val="center"/>
              <w:rPr>
                <w:rStyle w:val="12"/>
                <w:rFonts w:ascii="宋体" w:hAnsi="宋体" w:eastAsia="宋体" w:cs="宋体"/>
                <w:b w:val="0"/>
                <w:color w:val="auto"/>
                <w:sz w:val="21"/>
                <w:szCs w:val="24"/>
              </w:rPr>
            </w:pPr>
          </w:p>
        </w:tc>
        <w:tc>
          <w:tcPr>
            <w:tcW w:w="0" w:type="auto"/>
            <w:gridSpan w:val="2"/>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5E5AF90A">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2.投标文件对招标文件的实质性要求和条件在投标函作出响应。</w:t>
            </w:r>
          </w:p>
        </w:tc>
      </w:tr>
      <w:tr w14:paraId="0B283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0C473039">
            <w:pPr>
              <w:pStyle w:val="22"/>
              <w:jc w:val="center"/>
              <w:rPr>
                <w:rStyle w:val="12"/>
                <w:rFonts w:ascii="宋体" w:hAnsi="宋体" w:eastAsia="宋体" w:cs="宋体"/>
                <w:b w:val="0"/>
                <w:color w:val="auto"/>
                <w:sz w:val="21"/>
                <w:szCs w:val="24"/>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BB51C4C">
            <w:pPr>
              <w:pStyle w:val="22"/>
              <w:jc w:val="center"/>
              <w:rPr>
                <w:rStyle w:val="12"/>
                <w:rFonts w:ascii="宋体" w:hAnsi="宋体" w:eastAsia="宋体" w:cs="宋体"/>
                <w:b w:val="0"/>
                <w:color w:val="auto"/>
                <w:sz w:val="21"/>
                <w:szCs w:val="24"/>
              </w:rPr>
            </w:pPr>
          </w:p>
        </w:tc>
        <w:tc>
          <w:tcPr>
            <w:tcW w:w="0" w:type="auto"/>
            <w:gridSpan w:val="2"/>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5329A321">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3.合同权利义务按招标文件规定在投标函作出承诺。</w:t>
            </w:r>
          </w:p>
        </w:tc>
      </w:tr>
      <w:tr w14:paraId="3282F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30E2D44">
            <w:pPr>
              <w:pStyle w:val="22"/>
              <w:jc w:val="center"/>
              <w:rPr>
                <w:rStyle w:val="12"/>
                <w:rFonts w:ascii="宋体" w:hAnsi="宋体" w:eastAsia="宋体" w:cs="宋体"/>
                <w:b w:val="0"/>
                <w:color w:val="auto"/>
                <w:sz w:val="21"/>
                <w:szCs w:val="24"/>
              </w:rPr>
            </w:pPr>
            <w:r>
              <w:rPr>
                <w:rStyle w:val="12"/>
                <w:rFonts w:ascii="宋体" w:hAnsi="宋体" w:eastAsia="宋体" w:cs="宋体"/>
                <w:b w:val="0"/>
                <w:color w:val="auto"/>
                <w:sz w:val="21"/>
                <w:szCs w:val="24"/>
              </w:rPr>
              <w:t>2.1</w:t>
            </w:r>
          </w:p>
          <w:p w14:paraId="127A8FD6">
            <w:pPr>
              <w:pStyle w:val="22"/>
              <w:jc w:val="center"/>
              <w:rPr>
                <w:rStyle w:val="12"/>
                <w:rFonts w:ascii="宋体" w:hAnsi="宋体" w:eastAsia="宋体" w:cs="宋体"/>
                <w:b w:val="0"/>
                <w:color w:val="auto"/>
                <w:sz w:val="21"/>
                <w:szCs w:val="24"/>
              </w:rPr>
            </w:pPr>
            <w:r>
              <w:rPr>
                <w:rStyle w:val="12"/>
                <w:rFonts w:ascii="宋体" w:hAnsi="宋体" w:eastAsia="宋体" w:cs="宋体"/>
                <w:b w:val="0"/>
                <w:color w:val="auto"/>
                <w:sz w:val="21"/>
                <w:szCs w:val="24"/>
              </w:rPr>
              <w:t>初步评审标准（第二个信封）</w:t>
            </w:r>
          </w:p>
        </w:tc>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0F456F0B">
            <w:pPr>
              <w:pStyle w:val="22"/>
              <w:jc w:val="center"/>
              <w:rPr>
                <w:rStyle w:val="12"/>
                <w:rFonts w:ascii="宋体" w:hAnsi="宋体" w:eastAsia="宋体" w:cs="宋体"/>
                <w:b w:val="0"/>
                <w:color w:val="auto"/>
                <w:sz w:val="21"/>
                <w:szCs w:val="24"/>
              </w:rPr>
            </w:pPr>
            <w:r>
              <w:rPr>
                <w:rStyle w:val="12"/>
                <w:rFonts w:ascii="宋体" w:hAnsi="宋体" w:eastAsia="宋体" w:cs="宋体"/>
                <w:b w:val="0"/>
                <w:color w:val="auto"/>
                <w:sz w:val="21"/>
                <w:szCs w:val="24"/>
              </w:rPr>
              <w:t>2.1.1形式</w:t>
            </w:r>
          </w:p>
          <w:p w14:paraId="5CACE79C">
            <w:pPr>
              <w:pStyle w:val="22"/>
              <w:jc w:val="center"/>
              <w:rPr>
                <w:rStyle w:val="12"/>
                <w:rFonts w:ascii="宋体" w:hAnsi="宋体" w:eastAsia="宋体" w:cs="宋体"/>
                <w:b w:val="0"/>
                <w:color w:val="auto"/>
                <w:sz w:val="21"/>
                <w:szCs w:val="24"/>
              </w:rPr>
            </w:pPr>
            <w:r>
              <w:rPr>
                <w:rStyle w:val="12"/>
                <w:rFonts w:ascii="宋体" w:hAnsi="宋体" w:eastAsia="宋体" w:cs="宋体"/>
                <w:b w:val="0"/>
                <w:color w:val="auto"/>
                <w:sz w:val="21"/>
                <w:szCs w:val="24"/>
              </w:rPr>
              <w:t>评审标准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3AA4DB29">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1．投标文件中的重要内容按照招标文件规定的格式、内容填写，字迹、印章清晰可辨</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DD987AC">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（1）投标函（第二个信封）符合第九章“投标文件格式”要求。</w:t>
            </w:r>
          </w:p>
          <w:p w14:paraId="51128640">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（2）已标价工程量清单说明与招标文件规定一致,未进行修改和删减。</w:t>
            </w:r>
          </w:p>
          <w:p w14:paraId="19C6F6D3">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（3）投标文件组成齐全完整，内容均按规定填写。</w:t>
            </w:r>
          </w:p>
        </w:tc>
      </w:tr>
      <w:tr w14:paraId="2087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4370A947">
            <w:pPr>
              <w:pStyle w:val="22"/>
              <w:jc w:val="center"/>
              <w:rPr>
                <w:rStyle w:val="12"/>
                <w:rFonts w:ascii="宋体" w:hAnsi="宋体" w:eastAsia="宋体" w:cs="宋体"/>
                <w:b w:val="0"/>
                <w:color w:val="auto"/>
                <w:sz w:val="21"/>
                <w:szCs w:val="24"/>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0283E854">
            <w:pPr>
              <w:pStyle w:val="22"/>
              <w:jc w:val="center"/>
              <w:rPr>
                <w:rStyle w:val="12"/>
                <w:rFonts w:ascii="宋体" w:hAnsi="宋体" w:eastAsia="宋体" w:cs="宋体"/>
                <w:b w:val="0"/>
                <w:color w:val="auto"/>
                <w:sz w:val="21"/>
                <w:szCs w:val="24"/>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C65636E">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2．投标文件上法定代表人或其委托代理人的个人电子签名章或个人电子印章、投标人的单位电子印章盖章齐全，符合招标文件规定</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7F42E5E">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1）投标函（第二个信封）中要求盖单位电子印章之处，投标人均应使用单位CA数字证书加盖投标人的单位电子印章；投标函（第二个信封）中要求签字之处，投标人均应使用个人CA数字证书加盖法定代表人或其委托代理人的个人电子签名章或个人电子印章。</w:t>
            </w:r>
          </w:p>
        </w:tc>
      </w:tr>
      <w:tr w14:paraId="4626B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1B36BD6">
            <w:pPr>
              <w:pStyle w:val="22"/>
              <w:jc w:val="center"/>
              <w:rPr>
                <w:rStyle w:val="12"/>
                <w:rFonts w:ascii="宋体" w:hAnsi="宋体" w:eastAsia="宋体" w:cs="宋体"/>
                <w:b w:val="0"/>
                <w:color w:val="auto"/>
                <w:sz w:val="21"/>
                <w:szCs w:val="24"/>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A672C00">
            <w:pPr>
              <w:pStyle w:val="22"/>
              <w:jc w:val="center"/>
              <w:rPr>
                <w:rStyle w:val="12"/>
                <w:rFonts w:ascii="宋体" w:hAnsi="宋体" w:eastAsia="宋体" w:cs="宋体"/>
                <w:b w:val="0"/>
                <w:color w:val="auto"/>
                <w:sz w:val="21"/>
                <w:szCs w:val="24"/>
              </w:rPr>
            </w:pPr>
            <w:r>
              <w:rPr>
                <w:rStyle w:val="12"/>
                <w:rFonts w:ascii="宋体" w:hAnsi="宋体" w:eastAsia="宋体" w:cs="宋体"/>
                <w:b w:val="0"/>
                <w:color w:val="auto"/>
                <w:sz w:val="21"/>
                <w:szCs w:val="24"/>
              </w:rPr>
              <w:t>2.1.3响应性</w:t>
            </w:r>
          </w:p>
          <w:p w14:paraId="4501682F">
            <w:pPr>
              <w:pStyle w:val="22"/>
              <w:jc w:val="center"/>
              <w:rPr>
                <w:rStyle w:val="12"/>
                <w:rFonts w:ascii="宋体" w:hAnsi="宋体" w:eastAsia="宋体" w:cs="宋体"/>
                <w:b w:val="0"/>
                <w:color w:val="auto"/>
                <w:sz w:val="21"/>
                <w:szCs w:val="24"/>
              </w:rPr>
            </w:pPr>
            <w:r>
              <w:rPr>
                <w:rStyle w:val="12"/>
                <w:rFonts w:ascii="宋体" w:hAnsi="宋体" w:eastAsia="宋体" w:cs="宋体"/>
                <w:b w:val="0"/>
                <w:color w:val="auto"/>
                <w:sz w:val="21"/>
                <w:szCs w:val="24"/>
              </w:rPr>
              <w:t>评审标准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0745ABC">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1.投标文件应符合的其他规定</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4B4BE783">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（1）投标报价未超过招标文件设定的最高投标限价（如有）。</w:t>
            </w:r>
          </w:p>
          <w:p w14:paraId="63404D1B">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（2）投标报价的大写金额能够确定具体数值。</w:t>
            </w:r>
          </w:p>
          <w:p w14:paraId="64D0F5DE">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（3）同一投标人未提交两个及以上投标报价，但招标文件要求提交备选投标方案的除外。</w:t>
            </w:r>
          </w:p>
          <w:p w14:paraId="26A2B7B1">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（4）若采用工程量固化清单电子方式，投标人填写完毕的工程量固化清单未对工程量固化清单电子文件中的数据、格式和运算定义进行修改。</w:t>
            </w:r>
          </w:p>
        </w:tc>
      </w:tr>
      <w:tr w14:paraId="5B0D8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56F2B952">
            <w:pPr>
              <w:pStyle w:val="22"/>
              <w:jc w:val="center"/>
              <w:rPr>
                <w:rStyle w:val="12"/>
                <w:rFonts w:ascii="宋体" w:hAnsi="宋体" w:eastAsia="宋体" w:cs="宋体"/>
                <w:b w:val="0"/>
                <w:color w:val="auto"/>
                <w:sz w:val="21"/>
                <w:szCs w:val="24"/>
              </w:rPr>
            </w:pPr>
            <w:r>
              <w:rPr>
                <w:rStyle w:val="12"/>
                <w:rFonts w:ascii="宋体" w:hAnsi="宋体" w:eastAsia="宋体" w:cs="宋体"/>
                <w:b w:val="0"/>
                <w:color w:val="auto"/>
                <w:sz w:val="21"/>
                <w:szCs w:val="24"/>
              </w:rPr>
              <w:t>2.2.1</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AFE8839">
            <w:pPr>
              <w:pStyle w:val="22"/>
              <w:jc w:val="center"/>
              <w:rPr>
                <w:rStyle w:val="12"/>
                <w:rFonts w:ascii="宋体" w:hAnsi="宋体" w:eastAsia="宋体" w:cs="宋体"/>
                <w:b w:val="0"/>
                <w:color w:val="auto"/>
                <w:sz w:val="21"/>
                <w:szCs w:val="24"/>
              </w:rPr>
            </w:pPr>
            <w:r>
              <w:rPr>
                <w:rStyle w:val="12"/>
                <w:rFonts w:ascii="宋体" w:hAnsi="宋体" w:eastAsia="宋体" w:cs="宋体"/>
                <w:b w:val="0"/>
                <w:color w:val="auto"/>
                <w:sz w:val="21"/>
                <w:szCs w:val="24"/>
              </w:rPr>
              <w:t>第一个信封评分分值构（总分100.0分）</w:t>
            </w:r>
          </w:p>
        </w:tc>
        <w:tc>
          <w:tcPr>
            <w:tcW w:w="0" w:type="auto"/>
            <w:gridSpan w:val="2"/>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8C711BB">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施工组织设计：40.0分</w:t>
            </w:r>
          </w:p>
          <w:p w14:paraId="2F9EF6CD">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主要人员：25.0分</w:t>
            </w:r>
          </w:p>
          <w:p w14:paraId="21F537FB">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其他因素：35.0分，其中：</w:t>
            </w:r>
          </w:p>
          <w:p w14:paraId="4F19B957">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ab/>
            </w:r>
            <w:r>
              <w:rPr>
                <w:rStyle w:val="12"/>
                <w:rFonts w:ascii="宋体" w:hAnsi="宋体" w:eastAsia="宋体" w:cs="宋体"/>
                <w:b w:val="0"/>
                <w:color w:val="auto"/>
                <w:sz w:val="21"/>
                <w:szCs w:val="24"/>
              </w:rPr>
              <w:t>技术能力G：15.0分；</w:t>
            </w:r>
          </w:p>
          <w:p w14:paraId="39F157E0">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ab/>
            </w:r>
            <w:r>
              <w:rPr>
                <w:rStyle w:val="12"/>
                <w:rFonts w:ascii="宋体" w:hAnsi="宋体" w:eastAsia="宋体" w:cs="宋体"/>
                <w:b w:val="0"/>
                <w:color w:val="auto"/>
                <w:sz w:val="21"/>
                <w:szCs w:val="24"/>
              </w:rPr>
              <w:t>业绩C：15.0分；</w:t>
            </w:r>
          </w:p>
          <w:p w14:paraId="3DE1A3BB">
            <w:pPr>
              <w:pStyle w:val="22"/>
              <w:jc w:val="left"/>
              <w:rPr>
                <w:rStyle w:val="12"/>
                <w:rFonts w:ascii="宋体" w:hAnsi="宋体" w:eastAsia="宋体" w:cs="宋体"/>
                <w:b w:val="0"/>
                <w:color w:val="auto"/>
                <w:sz w:val="21"/>
                <w:szCs w:val="24"/>
              </w:rPr>
            </w:pPr>
            <w:r>
              <w:rPr>
                <w:rStyle w:val="12"/>
                <w:rFonts w:ascii="宋体" w:hAnsi="宋体" w:eastAsia="宋体" w:cs="宋体"/>
                <w:b w:val="0"/>
                <w:color w:val="auto"/>
                <w:sz w:val="21"/>
                <w:szCs w:val="24"/>
              </w:rPr>
              <w:tab/>
            </w:r>
            <w:r>
              <w:rPr>
                <w:rStyle w:val="12"/>
                <w:rFonts w:ascii="宋体" w:hAnsi="宋体" w:eastAsia="宋体" w:cs="宋体"/>
                <w:b w:val="0"/>
                <w:color w:val="auto"/>
                <w:sz w:val="21"/>
                <w:szCs w:val="24"/>
              </w:rPr>
              <w:t>履约信誉H：5.0分；</w:t>
            </w:r>
          </w:p>
          <w:p w14:paraId="1BAB66A7">
            <w:pPr>
              <w:pStyle w:val="22"/>
              <w:jc w:val="left"/>
              <w:rPr>
                <w:rStyle w:val="12"/>
                <w:rFonts w:ascii="宋体" w:hAnsi="宋体" w:eastAsia="宋体" w:cs="宋体"/>
                <w:b w:val="0"/>
                <w:color w:val="auto"/>
                <w:sz w:val="21"/>
                <w:szCs w:val="24"/>
              </w:rPr>
            </w:pPr>
          </w:p>
        </w:tc>
      </w:tr>
    </w:tbl>
    <w:p w14:paraId="02964291">
      <w:pPr>
        <w:wordWrap w:val="0"/>
        <w:rPr>
          <w:rFonts w:hint="eastAsia"/>
          <w:color w:val="auto"/>
          <w:highlight w:val="white"/>
        </w:rPr>
      </w:pPr>
      <w:r>
        <w:rPr>
          <w:rFonts w:hint="eastAsia"/>
          <w:color w:val="auto"/>
          <w:highlight w:val="white"/>
        </w:rPr>
        <w:t xml:space="preserve"> </w:t>
      </w:r>
      <w:bookmarkEnd w:id="59"/>
    </w:p>
    <w:p w14:paraId="0F3BB9D6">
      <w:pPr>
        <w:wordWrap w:val="0"/>
        <w:rPr>
          <w:color w:val="auto"/>
          <w:highlight w:val="yellow"/>
        </w:rPr>
      </w:pPr>
      <w:bookmarkStart w:id="60" w:name="EBfa55d975e2cd4cefb59b10940d1df0cd"/>
      <w:r>
        <w:rPr>
          <w:rFonts w:hint="eastAsia"/>
          <w:color w:val="auto"/>
          <w:highlight w:val="white"/>
        </w:rPr>
        <w:t xml:space="preserve"> </w:t>
      </w:r>
      <w:bookmarkEnd w:id="60"/>
      <w:bookmarkStart w:id="61" w:name="EB434c289c5c4445f0ad558b4d82e6831d"/>
      <w:r>
        <w:rPr>
          <w:rFonts w:hint="eastAsia"/>
          <w:color w:val="auto"/>
          <w:highlight w:val="white"/>
        </w:rPr>
        <w:t xml:space="preserve"> </w:t>
      </w:r>
      <w:bookmarkEnd w:id="61"/>
    </w:p>
    <w:tbl>
      <w:tblPr>
        <w:tblStyle w:val="11"/>
        <w:tblW w:w="8818" w:type="dxa"/>
        <w:tblInd w:w="-34" w:type="dxa"/>
        <w:tblLayout w:type="fixed"/>
        <w:tblCellMar>
          <w:top w:w="0" w:type="dxa"/>
          <w:left w:w="108" w:type="dxa"/>
          <w:bottom w:w="0" w:type="dxa"/>
          <w:right w:w="108" w:type="dxa"/>
        </w:tblCellMar>
      </w:tblPr>
      <w:tblGrid>
        <w:gridCol w:w="993"/>
        <w:gridCol w:w="1134"/>
        <w:gridCol w:w="6691"/>
      </w:tblGrid>
      <w:tr w14:paraId="09721523">
        <w:tblPrEx>
          <w:tblCellMar>
            <w:top w:w="0" w:type="dxa"/>
            <w:left w:w="108" w:type="dxa"/>
            <w:bottom w:w="0" w:type="dxa"/>
            <w:right w:w="108" w:type="dxa"/>
          </w:tblCellMar>
        </w:tblPrEx>
        <w:trPr>
          <w:trHeight w:val="1101"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14:paraId="3406D851">
            <w:pPr>
              <w:widowControl/>
              <w:wordWrap w:val="0"/>
              <w:adjustRightInd w:val="0"/>
              <w:snapToGrid w:val="0"/>
              <w:spacing w:line="400" w:lineRule="exact"/>
              <w:jc w:val="center"/>
              <w:rPr>
                <w:rFonts w:ascii="宋体" w:hAnsi="宋体" w:cs="宋体"/>
                <w:color w:val="auto"/>
                <w:szCs w:val="21"/>
                <w:lang w:val="en-US" w:eastAsia="zh-CN" w:bidi="ar-SA"/>
              </w:rPr>
            </w:pPr>
            <w:r>
              <w:rPr>
                <w:rFonts w:ascii="宋体" w:hAnsi="宋体" w:cs="宋体"/>
                <w:color w:val="auto"/>
                <w:szCs w:val="21"/>
                <w:highlight w:val="white"/>
                <w:lang w:val="en-US" w:eastAsia="zh-CN" w:bidi="ar-SA"/>
              </w:rPr>
              <w:t>2.2.2</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4E51DF6">
            <w:pPr>
              <w:widowControl/>
              <w:wordWrap w:val="0"/>
              <w:adjustRightInd w:val="0"/>
              <w:snapToGrid w:val="0"/>
              <w:spacing w:line="400" w:lineRule="exact"/>
              <w:jc w:val="center"/>
              <w:rPr>
                <w:rFonts w:ascii="宋体" w:hAnsi="宋体"/>
                <w:color w:val="auto"/>
                <w:szCs w:val="21"/>
                <w:lang w:val="en-US" w:eastAsia="zh-CN" w:bidi="ar-SA"/>
              </w:rPr>
            </w:pPr>
            <w:r>
              <w:rPr>
                <w:rFonts w:hint="eastAsia" w:ascii="宋体" w:hAnsi="宋体"/>
                <w:color w:val="auto"/>
                <w:szCs w:val="21"/>
                <w:highlight w:val="white"/>
                <w:lang w:val="en-US" w:eastAsia="zh-CN" w:bidi="ar-SA"/>
              </w:rPr>
              <w:t>第一个信封</w:t>
            </w:r>
            <w:r>
              <w:rPr>
                <w:rFonts w:ascii="宋体" w:hAnsi="宋体"/>
                <w:color w:val="auto"/>
                <w:szCs w:val="21"/>
                <w:highlight w:val="white"/>
                <w:lang w:val="en-US" w:eastAsia="zh-CN" w:bidi="ar-SA"/>
              </w:rPr>
              <w:t>评分标准</w:t>
            </w:r>
          </w:p>
        </w:tc>
        <w:tc>
          <w:tcPr>
            <w:tcW w:w="6691" w:type="dxa"/>
            <w:tcBorders>
              <w:top w:val="single" w:color="auto" w:sz="4" w:space="0"/>
              <w:left w:val="single" w:color="auto" w:sz="4" w:space="0"/>
              <w:bottom w:val="single" w:color="auto" w:sz="4" w:space="0"/>
              <w:right w:val="single" w:color="auto" w:sz="4" w:space="0"/>
            </w:tcBorders>
            <w:noWrap w:val="0"/>
            <w:vAlign w:val="center"/>
          </w:tcPr>
          <w:p w14:paraId="26FAC537">
            <w:pPr>
              <w:widowControl/>
              <w:adjustRightInd w:val="0"/>
              <w:snapToGrid w:val="0"/>
              <w:spacing w:line="400" w:lineRule="exact"/>
              <w:jc w:val="both"/>
              <w:rPr>
                <w:rFonts w:ascii="宋体" w:hAnsi="宋体" w:cs="宋体"/>
                <w:color w:val="auto"/>
                <w:szCs w:val="21"/>
                <w:lang w:val="en-US" w:eastAsia="zh-CN" w:bidi="ar-SA"/>
              </w:rPr>
            </w:pPr>
            <w:r>
              <w:rPr>
                <w:rFonts w:hint="eastAsia" w:ascii="宋体" w:hAnsi="宋体" w:cs="宋体"/>
                <w:color w:val="auto"/>
                <w:szCs w:val="21"/>
                <w:highlight w:val="white"/>
                <w:lang w:val="en-US" w:eastAsia="zh-CN" w:bidi="ar-SA"/>
              </w:rPr>
              <w:t>详见“评分因素与权重分值”</w:t>
            </w:r>
          </w:p>
        </w:tc>
      </w:tr>
      <w:tr w14:paraId="7D87BADF">
        <w:tblPrEx>
          <w:tblCellMar>
            <w:top w:w="0" w:type="dxa"/>
            <w:left w:w="108" w:type="dxa"/>
            <w:bottom w:w="0" w:type="dxa"/>
            <w:right w:w="108" w:type="dxa"/>
          </w:tblCellMar>
        </w:tblPrEx>
        <w:trPr>
          <w:trHeight w:val="1101"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14:paraId="1A4F5F1E">
            <w:pPr>
              <w:widowControl/>
              <w:wordWrap w:val="0"/>
              <w:adjustRightInd w:val="0"/>
              <w:snapToGrid w:val="0"/>
              <w:spacing w:line="400" w:lineRule="exact"/>
              <w:jc w:val="center"/>
              <w:rPr>
                <w:rFonts w:ascii="宋体" w:hAnsi="宋体" w:cs="宋体"/>
                <w:color w:val="auto"/>
                <w:szCs w:val="21"/>
                <w:lang w:val="en-US" w:eastAsia="zh-CN" w:bidi="ar-SA"/>
              </w:rPr>
            </w:pPr>
            <w:r>
              <w:rPr>
                <w:rFonts w:ascii="宋体" w:hAnsi="宋体" w:cs="宋体"/>
                <w:color w:val="auto"/>
                <w:szCs w:val="21"/>
                <w:highlight w:val="white"/>
                <w:lang w:val="en-US" w:eastAsia="zh-CN" w:bidi="ar-SA"/>
              </w:rPr>
              <w:t>2.2.3</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3987BC6">
            <w:pPr>
              <w:widowControl/>
              <w:wordWrap w:val="0"/>
              <w:adjustRightInd w:val="0"/>
              <w:snapToGrid w:val="0"/>
              <w:spacing w:line="400" w:lineRule="exact"/>
              <w:jc w:val="center"/>
              <w:rPr>
                <w:rFonts w:ascii="宋体" w:hAnsi="宋体"/>
                <w:color w:val="auto"/>
                <w:szCs w:val="21"/>
                <w:lang w:val="en-US" w:eastAsia="zh-CN" w:bidi="ar-SA"/>
              </w:rPr>
            </w:pPr>
            <w:r>
              <w:rPr>
                <w:rFonts w:hint="eastAsia" w:ascii="宋体" w:hAnsi="宋体"/>
                <w:color w:val="auto"/>
                <w:szCs w:val="21"/>
                <w:highlight w:val="white"/>
                <w:lang w:val="en-US" w:eastAsia="zh-CN" w:bidi="ar-SA"/>
              </w:rPr>
              <w:t>第二个信封</w:t>
            </w:r>
            <w:r>
              <w:rPr>
                <w:rFonts w:ascii="宋体" w:hAnsi="宋体"/>
                <w:color w:val="auto"/>
                <w:szCs w:val="21"/>
                <w:highlight w:val="white"/>
                <w:lang w:val="en-US" w:eastAsia="zh-CN" w:bidi="ar-SA"/>
              </w:rPr>
              <w:t>详细评审</w:t>
            </w:r>
          </w:p>
        </w:tc>
        <w:tc>
          <w:tcPr>
            <w:tcW w:w="6691" w:type="dxa"/>
            <w:tcBorders>
              <w:top w:val="single" w:color="auto" w:sz="4" w:space="0"/>
              <w:left w:val="single" w:color="auto" w:sz="4" w:space="0"/>
              <w:bottom w:val="single" w:color="auto" w:sz="4" w:space="0"/>
              <w:right w:val="single" w:color="auto" w:sz="4" w:space="0"/>
            </w:tcBorders>
            <w:noWrap w:val="0"/>
            <w:vAlign w:val="center"/>
          </w:tcPr>
          <w:p w14:paraId="32D3C74E">
            <w:pPr>
              <w:widowControl/>
              <w:adjustRightInd w:val="0"/>
              <w:snapToGrid w:val="0"/>
              <w:spacing w:line="400" w:lineRule="exact"/>
              <w:jc w:val="both"/>
              <w:rPr>
                <w:rFonts w:ascii="宋体" w:hAnsi="宋体" w:cs="宋体"/>
                <w:b/>
                <w:color w:val="auto"/>
                <w:szCs w:val="21"/>
                <w:lang w:val="en-US" w:eastAsia="zh-CN" w:bidi="ar-SA"/>
              </w:rPr>
            </w:pPr>
            <w:r>
              <w:rPr>
                <w:rFonts w:hint="eastAsia" w:ascii="宋体" w:hAnsi="宋体" w:cs="宋体"/>
                <w:b/>
                <w:color w:val="auto"/>
                <w:szCs w:val="21"/>
                <w:highlight w:val="white"/>
                <w:lang w:val="en-US" w:eastAsia="zh-CN" w:bidi="ar-SA"/>
              </w:rPr>
              <w:t>评标价计算公式：</w:t>
            </w:r>
          </w:p>
          <w:p w14:paraId="757E5FF2">
            <w:pPr>
              <w:widowControl/>
              <w:jc w:val="both"/>
              <w:rPr>
                <w:rFonts w:ascii="宋体" w:hAnsi="宋体" w:cs="宋体"/>
                <w:color w:val="auto"/>
                <w:sz w:val="24"/>
                <w:szCs w:val="24"/>
                <w:lang w:val="en-US" w:eastAsia="zh-CN" w:bidi="ar-SA"/>
              </w:rPr>
            </w:pPr>
            <w:r>
              <w:rPr>
                <w:rFonts w:hint="eastAsia" w:ascii="宋体" w:hAnsi="宋体" w:cs="宋体"/>
                <w:color w:val="auto"/>
                <w:szCs w:val="21"/>
                <w:highlight w:val="white"/>
                <w:lang w:val="en-US" w:eastAsia="zh-CN" w:bidi="ar-SA"/>
              </w:rPr>
              <w:t>评标价＝</w:t>
            </w:r>
            <w:r>
              <w:rPr>
                <w:rFonts w:hint="eastAsia" w:ascii="宋体" w:hAnsi="宋体" w:cs="宋体"/>
                <w:color w:val="auto"/>
                <w:szCs w:val="21"/>
                <w:highlight w:val="white"/>
                <w:u w:val="single"/>
                <w:lang w:val="en-US" w:eastAsia="zh-CN" w:bidi="ar-SA"/>
              </w:rPr>
              <w:t>通过第一个信封（商务及技术文件）评审的投标人投标函（第二个信封）中投标总报价大写金额</w:t>
            </w:r>
            <w:r>
              <w:rPr>
                <w:rStyle w:val="13"/>
                <w:rFonts w:ascii="宋体" w:hAnsi="宋体" w:cs="宋体"/>
                <w:color w:val="auto"/>
                <w:szCs w:val="21"/>
              </w:rPr>
              <w:footnoteReference w:id="7"/>
            </w:r>
          </w:p>
        </w:tc>
      </w:tr>
      <w:tr w14:paraId="5FBC195E">
        <w:tblPrEx>
          <w:tblCellMar>
            <w:top w:w="0" w:type="dxa"/>
            <w:left w:w="108" w:type="dxa"/>
            <w:bottom w:w="0" w:type="dxa"/>
            <w:right w:w="108" w:type="dxa"/>
          </w:tblCellMar>
        </w:tblPrEx>
        <w:trPr>
          <w:trHeight w:val="799" w:hRule="atLeast"/>
        </w:trPr>
        <w:tc>
          <w:tcPr>
            <w:tcW w:w="993" w:type="dxa"/>
            <w:tcBorders>
              <w:top w:val="single" w:color="000000" w:sz="4" w:space="0"/>
              <w:left w:val="single" w:color="000000" w:sz="4" w:space="0"/>
              <w:bottom w:val="single" w:color="auto" w:sz="4" w:space="0"/>
              <w:right w:val="single" w:color="000000" w:sz="4" w:space="0"/>
            </w:tcBorders>
            <w:noWrap w:val="0"/>
            <w:vAlign w:val="center"/>
          </w:tcPr>
          <w:p w14:paraId="42DB6944">
            <w:pPr>
              <w:widowControl/>
              <w:wordWrap w:val="0"/>
              <w:adjustRightInd w:val="0"/>
              <w:snapToGrid w:val="0"/>
              <w:spacing w:line="400" w:lineRule="exact"/>
              <w:jc w:val="center"/>
              <w:rPr>
                <w:rFonts w:ascii="宋体" w:hAnsi="宋体" w:cs="宋体"/>
                <w:color w:val="auto"/>
                <w:szCs w:val="21"/>
                <w:lang w:val="en-US" w:eastAsia="zh-CN" w:bidi="ar-SA"/>
              </w:rPr>
            </w:pPr>
            <w:r>
              <w:rPr>
                <w:rFonts w:ascii="宋体" w:hAnsi="宋体" w:cs="宋体"/>
                <w:color w:val="auto"/>
                <w:szCs w:val="21"/>
                <w:highlight w:val="white"/>
                <w:lang w:val="en-US" w:eastAsia="zh-CN" w:bidi="ar-SA"/>
              </w:rPr>
              <w:t>3.1</w:t>
            </w:r>
          </w:p>
          <w:p w14:paraId="531E743D">
            <w:pPr>
              <w:widowControl/>
              <w:wordWrap w:val="0"/>
              <w:adjustRightInd w:val="0"/>
              <w:snapToGrid w:val="0"/>
              <w:spacing w:line="400" w:lineRule="exact"/>
              <w:jc w:val="center"/>
              <w:rPr>
                <w:rFonts w:ascii="宋体" w:hAnsi="宋体" w:cs="宋体"/>
                <w:color w:val="auto"/>
                <w:szCs w:val="21"/>
                <w:lang w:val="en-US" w:eastAsia="zh-CN" w:bidi="ar-SA"/>
              </w:rPr>
            </w:pPr>
            <w:r>
              <w:rPr>
                <w:rFonts w:hint="eastAsia" w:ascii="宋体" w:hAnsi="宋体" w:cs="宋体"/>
                <w:color w:val="auto"/>
                <w:szCs w:val="21"/>
                <w:highlight w:val="white"/>
                <w:lang w:val="en-US" w:eastAsia="zh-CN" w:bidi="ar-SA"/>
              </w:rPr>
              <w:t>第一个信封初步评审</w:t>
            </w:r>
          </w:p>
        </w:tc>
        <w:tc>
          <w:tcPr>
            <w:tcW w:w="1134" w:type="dxa"/>
            <w:tcBorders>
              <w:top w:val="single" w:color="auto" w:sz="4" w:space="0"/>
              <w:left w:val="nil"/>
              <w:bottom w:val="single" w:color="000000" w:sz="4" w:space="0"/>
              <w:right w:val="single" w:color="000000" w:sz="4" w:space="0"/>
            </w:tcBorders>
            <w:noWrap w:val="0"/>
            <w:vAlign w:val="center"/>
          </w:tcPr>
          <w:p w14:paraId="39FF5661">
            <w:pPr>
              <w:widowControl/>
              <w:wordWrap w:val="0"/>
              <w:adjustRightInd w:val="0"/>
              <w:snapToGrid w:val="0"/>
              <w:spacing w:line="400" w:lineRule="exact"/>
              <w:jc w:val="center"/>
              <w:rPr>
                <w:rFonts w:ascii="宋体" w:hAnsi="宋体" w:cs="宋体"/>
                <w:color w:val="auto"/>
                <w:szCs w:val="21"/>
                <w:lang w:val="en-US" w:eastAsia="zh-CN" w:bidi="ar-SA"/>
              </w:rPr>
            </w:pPr>
            <w:r>
              <w:rPr>
                <w:rFonts w:ascii="宋体" w:hAnsi="宋体" w:cs="宋体"/>
                <w:color w:val="auto"/>
                <w:szCs w:val="21"/>
                <w:highlight w:val="white"/>
                <w:lang w:val="en-US" w:eastAsia="zh-CN" w:bidi="ar-SA"/>
              </w:rPr>
              <w:t>3.1.1</w:t>
            </w:r>
          </w:p>
        </w:tc>
        <w:tc>
          <w:tcPr>
            <w:tcW w:w="6691" w:type="dxa"/>
            <w:tcBorders>
              <w:top w:val="single" w:color="000000" w:sz="4" w:space="0"/>
              <w:left w:val="nil"/>
              <w:bottom w:val="single" w:color="000000" w:sz="4" w:space="0"/>
              <w:right w:val="single" w:color="000000" w:sz="4" w:space="0"/>
            </w:tcBorders>
            <w:noWrap w:val="0"/>
            <w:vAlign w:val="center"/>
          </w:tcPr>
          <w:p w14:paraId="70553AE4">
            <w:pPr>
              <w:widowControl/>
              <w:adjustRightInd w:val="0"/>
              <w:snapToGrid w:val="0"/>
              <w:spacing w:line="400" w:lineRule="exact"/>
              <w:jc w:val="both"/>
              <w:rPr>
                <w:rFonts w:ascii="宋体" w:hAnsi="宋体"/>
                <w:color w:val="auto"/>
                <w:szCs w:val="21"/>
                <w:lang w:val="en-US" w:eastAsia="zh-CN" w:bidi="ar-SA"/>
              </w:rPr>
            </w:pPr>
            <w:r>
              <w:rPr>
                <w:rFonts w:hint="eastAsia" w:ascii="宋体" w:hAnsi="宋体"/>
                <w:color w:val="auto"/>
                <w:szCs w:val="21"/>
                <w:highlight w:val="white"/>
                <w:lang w:val="en-US" w:eastAsia="zh-CN" w:bidi="ar-SA"/>
              </w:rPr>
              <w:t>（1）评标委员会依据本章第2.1.1项、第2.1.2项、第2.1.3项规定的标准对投标文件第一个信封（商务及技术文件）进行初步评审。有一项不符合评审标准的，评标委员会应否决其投标。</w:t>
            </w:r>
          </w:p>
          <w:p w14:paraId="032C4348">
            <w:pPr>
              <w:pStyle w:val="21"/>
              <w:widowControl w:val="0"/>
              <w:snapToGrid w:val="0"/>
              <w:spacing w:line="360" w:lineRule="exact"/>
              <w:jc w:val="both"/>
              <w:rPr>
                <w:rFonts w:hint="eastAsia" w:ascii="宋体" w:hAnsi="宋体"/>
                <w:color w:val="auto"/>
                <w:szCs w:val="21"/>
                <w:lang w:val="en-US" w:eastAsia="zh-CN" w:bidi="ar-SA"/>
              </w:rPr>
            </w:pPr>
            <w:r>
              <w:rPr>
                <w:rFonts w:hint="eastAsia" w:ascii="宋体" w:hAnsi="宋体"/>
                <w:color w:val="auto"/>
                <w:highlight w:val="white"/>
                <w:lang w:val="en-US" w:eastAsia="zh-CN" w:bidi="ar-SA"/>
              </w:rPr>
              <w:t>（2）</w:t>
            </w:r>
            <w:r>
              <w:rPr>
                <w:rFonts w:hint="eastAsia" w:ascii="宋体" w:hAnsi="宋体"/>
                <w:color w:val="auto"/>
                <w:szCs w:val="21"/>
                <w:highlight w:val="white"/>
                <w:lang w:val="en-US" w:eastAsia="zh-CN" w:bidi="ar-SA"/>
              </w:rPr>
              <w:t>通过第一个信封（商务及技术文件）评审的投标人仅有2家的，评标委员会可以否决全部投标；未否决全部投标的，评标委员会应当在评标报告中阐明理由，招标人应当按照第二章“投标人须知”前附表第5.2.3项规定的程序进行第二个信封（报价文件）开标，但评标委员会在进行第二个信封（报价文件）评审时仍有权否决全部投标；评标委员会未在第二个信封（报价文件）评审时否决全部投标的，应当在评标报告中阐明理由并推荐中标候选人。</w:t>
            </w:r>
          </w:p>
          <w:p w14:paraId="685352CB">
            <w:pPr>
              <w:widowControl/>
              <w:wordWrap w:val="0"/>
              <w:adjustRightInd w:val="0"/>
              <w:snapToGrid w:val="0"/>
              <w:spacing w:line="400" w:lineRule="exact"/>
              <w:jc w:val="both"/>
              <w:rPr>
                <w:rFonts w:ascii="宋体" w:hAnsi="宋体"/>
                <w:color w:val="auto"/>
                <w:szCs w:val="21"/>
                <w:lang w:val="en-US" w:eastAsia="zh-CN" w:bidi="ar-SA"/>
              </w:rPr>
            </w:pPr>
            <w:r>
              <w:rPr>
                <w:rFonts w:hint="eastAsia" w:ascii="宋体" w:hAnsi="宋体"/>
                <w:color w:val="auto"/>
                <w:highlight w:val="white"/>
                <w:lang w:val="en-US" w:eastAsia="zh-CN" w:bidi="ar-SA"/>
              </w:rPr>
              <w:t>（3）当通过第一个信封（商务及技术文件）评审的投标人仅有1家时，评标委员会应否决其投标。</w:t>
            </w:r>
          </w:p>
        </w:tc>
      </w:tr>
      <w:tr w14:paraId="610C479F">
        <w:tblPrEx>
          <w:tblCellMar>
            <w:top w:w="0" w:type="dxa"/>
            <w:left w:w="108" w:type="dxa"/>
            <w:bottom w:w="0" w:type="dxa"/>
            <w:right w:w="108" w:type="dxa"/>
          </w:tblCellMar>
        </w:tblPrEx>
        <w:trPr>
          <w:trHeight w:val="1659" w:hRule="atLeast"/>
        </w:trPr>
        <w:tc>
          <w:tcPr>
            <w:tcW w:w="993" w:type="dxa"/>
            <w:vMerge w:val="restart"/>
            <w:tcBorders>
              <w:top w:val="single" w:color="auto" w:sz="4" w:space="0"/>
              <w:left w:val="single" w:color="auto" w:sz="4" w:space="0"/>
              <w:bottom w:val="single" w:color="auto" w:sz="4" w:space="0"/>
              <w:right w:val="single" w:color="auto" w:sz="4" w:space="0"/>
            </w:tcBorders>
            <w:noWrap w:val="0"/>
            <w:vAlign w:val="center"/>
          </w:tcPr>
          <w:p w14:paraId="5AE97A07">
            <w:pPr>
              <w:pStyle w:val="21"/>
              <w:widowControl w:val="0"/>
              <w:wordWrap w:val="0"/>
              <w:adjustRightInd w:val="0"/>
              <w:snapToGrid w:val="0"/>
              <w:spacing w:line="400" w:lineRule="exact"/>
              <w:jc w:val="center"/>
              <w:rPr>
                <w:rFonts w:ascii="宋体" w:hAnsi="宋体" w:cs="宋体"/>
                <w:color w:val="auto"/>
                <w:szCs w:val="21"/>
                <w:lang w:val="en-US" w:eastAsia="zh-CN" w:bidi="ar-SA"/>
              </w:rPr>
            </w:pPr>
            <w:r>
              <w:rPr>
                <w:rFonts w:ascii="宋体" w:hAnsi="宋体" w:cs="宋体"/>
                <w:color w:val="auto"/>
                <w:szCs w:val="21"/>
                <w:highlight w:val="white"/>
                <w:lang w:val="en-US" w:eastAsia="zh-CN" w:bidi="ar-SA"/>
              </w:rPr>
              <w:t>3.2</w:t>
            </w:r>
          </w:p>
          <w:p w14:paraId="05CA9C2F">
            <w:pPr>
              <w:widowControl/>
              <w:wordWrap w:val="0"/>
              <w:adjustRightInd w:val="0"/>
              <w:snapToGrid w:val="0"/>
              <w:spacing w:line="400" w:lineRule="exact"/>
              <w:jc w:val="center"/>
              <w:rPr>
                <w:rFonts w:ascii="宋体" w:hAnsi="宋体" w:cs="宋体"/>
                <w:color w:val="auto"/>
                <w:szCs w:val="21"/>
                <w:lang w:val="en-US" w:eastAsia="zh-CN" w:bidi="ar-SA"/>
              </w:rPr>
            </w:pPr>
            <w:r>
              <w:rPr>
                <w:rFonts w:hint="eastAsia" w:ascii="宋体" w:hAnsi="宋体" w:cs="宋体"/>
                <w:color w:val="auto"/>
                <w:szCs w:val="21"/>
                <w:highlight w:val="white"/>
                <w:lang w:val="en-US" w:eastAsia="zh-CN" w:bidi="ar-SA"/>
              </w:rPr>
              <w:t>第一个信封详细评审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FCAB121">
            <w:pPr>
              <w:widowControl/>
              <w:wordWrap w:val="0"/>
              <w:adjustRightInd w:val="0"/>
              <w:snapToGrid w:val="0"/>
              <w:spacing w:line="400" w:lineRule="exact"/>
              <w:jc w:val="center"/>
              <w:rPr>
                <w:rFonts w:ascii="宋体" w:hAnsi="宋体" w:cs="宋体"/>
                <w:color w:val="auto"/>
                <w:szCs w:val="21"/>
                <w:lang w:val="en-US" w:eastAsia="zh-CN" w:bidi="ar-SA"/>
              </w:rPr>
            </w:pPr>
            <w:r>
              <w:rPr>
                <w:rFonts w:ascii="宋体" w:hAnsi="宋体" w:cs="宋体"/>
                <w:color w:val="auto"/>
                <w:szCs w:val="21"/>
                <w:highlight w:val="white"/>
                <w:lang w:val="en-US" w:eastAsia="zh-CN" w:bidi="ar-SA"/>
              </w:rPr>
              <w:t>3.2.1</w:t>
            </w:r>
          </w:p>
        </w:tc>
        <w:tc>
          <w:tcPr>
            <w:tcW w:w="6691" w:type="dxa"/>
            <w:tcBorders>
              <w:top w:val="single" w:color="auto" w:sz="4" w:space="0"/>
              <w:left w:val="single" w:color="auto" w:sz="4" w:space="0"/>
              <w:bottom w:val="single" w:color="auto" w:sz="4" w:space="0"/>
              <w:right w:val="single" w:color="auto" w:sz="4" w:space="0"/>
            </w:tcBorders>
            <w:noWrap w:val="0"/>
            <w:vAlign w:val="center"/>
          </w:tcPr>
          <w:p w14:paraId="7365F3FB">
            <w:pPr>
              <w:pStyle w:val="21"/>
              <w:widowControl w:val="0"/>
              <w:adjustRightInd w:val="0"/>
              <w:snapToGrid w:val="0"/>
              <w:spacing w:line="400" w:lineRule="exact"/>
              <w:jc w:val="both"/>
              <w:rPr>
                <w:rFonts w:ascii="宋体" w:hAnsi="宋体" w:cs="宋体"/>
                <w:color w:val="auto"/>
                <w:szCs w:val="21"/>
                <w:lang w:val="en-US" w:eastAsia="zh-CN" w:bidi="ar-SA"/>
              </w:rPr>
            </w:pPr>
            <w:r>
              <w:rPr>
                <w:rFonts w:hint="eastAsia" w:ascii="宋体" w:hAnsi="宋体" w:cs="宋体"/>
                <w:color w:val="auto"/>
                <w:szCs w:val="21"/>
                <w:highlight w:val="white"/>
                <w:lang w:val="en-US" w:eastAsia="zh-CN" w:bidi="ar-SA"/>
              </w:rPr>
              <w:t>（1）按本章第2.2.2项（1）目规定的评审因素和分值对施工组织设计部分计算出得分A；</w:t>
            </w:r>
          </w:p>
          <w:p w14:paraId="203D842C">
            <w:pPr>
              <w:pStyle w:val="21"/>
              <w:widowControl w:val="0"/>
              <w:adjustRightInd w:val="0"/>
              <w:snapToGrid w:val="0"/>
              <w:spacing w:line="400" w:lineRule="exact"/>
              <w:jc w:val="both"/>
              <w:rPr>
                <w:rFonts w:hint="eastAsia" w:ascii="宋体" w:hAnsi="宋体" w:cs="宋体"/>
                <w:color w:val="auto"/>
                <w:szCs w:val="21"/>
                <w:lang w:val="en-US" w:eastAsia="zh-CN" w:bidi="ar-SA"/>
              </w:rPr>
            </w:pPr>
            <w:r>
              <w:rPr>
                <w:rFonts w:hint="eastAsia" w:ascii="宋体" w:hAnsi="宋体" w:cs="宋体"/>
                <w:color w:val="auto"/>
                <w:szCs w:val="21"/>
                <w:highlight w:val="white"/>
                <w:lang w:val="en-US" w:eastAsia="zh-CN" w:bidi="ar-SA"/>
              </w:rPr>
              <w:t>（2）按本章第2.2.2项（2）目规定的评审因素和分值对主要人员部分计算出得分B；</w:t>
            </w:r>
          </w:p>
          <w:p w14:paraId="30666C1D">
            <w:pPr>
              <w:widowControl/>
              <w:wordWrap w:val="0"/>
              <w:adjustRightInd w:val="0"/>
              <w:snapToGrid w:val="0"/>
              <w:spacing w:line="400" w:lineRule="exact"/>
              <w:jc w:val="both"/>
              <w:rPr>
                <w:rFonts w:ascii="宋体" w:hAnsi="宋体" w:cs="宋体"/>
                <w:color w:val="auto"/>
                <w:szCs w:val="21"/>
                <w:lang w:val="en-US" w:eastAsia="zh-CN" w:bidi="ar-SA"/>
              </w:rPr>
            </w:pPr>
            <w:r>
              <w:rPr>
                <w:rFonts w:hint="eastAsia" w:ascii="宋体" w:hAnsi="宋体" w:cs="宋体"/>
                <w:color w:val="auto"/>
                <w:szCs w:val="21"/>
                <w:highlight w:val="white"/>
                <w:lang w:val="en-US" w:eastAsia="zh-CN" w:bidi="ar-SA"/>
              </w:rPr>
              <w:t>（3）按本章第2.2.2项（3）目规定的评审因素和分值对其他部分计算出得分D。</w:t>
            </w:r>
          </w:p>
        </w:tc>
      </w:tr>
      <w:tr w14:paraId="2F9BA201">
        <w:tblPrEx>
          <w:tblCellMar>
            <w:top w:w="0" w:type="dxa"/>
            <w:left w:w="108" w:type="dxa"/>
            <w:bottom w:w="0" w:type="dxa"/>
            <w:right w:w="108" w:type="dxa"/>
          </w:tblCellMar>
        </w:tblPrEx>
        <w:trPr>
          <w:trHeight w:val="834" w:hRule="atLeast"/>
        </w:trPr>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14:paraId="6465FFD6">
            <w:pPr>
              <w:widowControl/>
              <w:wordWrap w:val="0"/>
              <w:adjustRightInd w:val="0"/>
              <w:snapToGrid w:val="0"/>
              <w:spacing w:line="400" w:lineRule="exact"/>
              <w:jc w:val="center"/>
              <w:rPr>
                <w:rFonts w:ascii="宋体" w:hAnsi="宋体" w:cs="宋体"/>
                <w:color w:val="auto"/>
                <w:szCs w:val="21"/>
                <w:lang w:val="en-US" w:eastAsia="zh-CN" w:bidi="ar-SA"/>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B421B39">
            <w:pPr>
              <w:widowControl/>
              <w:wordWrap w:val="0"/>
              <w:adjustRightInd w:val="0"/>
              <w:snapToGrid w:val="0"/>
              <w:spacing w:line="400" w:lineRule="exact"/>
              <w:jc w:val="center"/>
              <w:rPr>
                <w:rFonts w:ascii="宋体" w:hAnsi="宋体" w:cs="宋体"/>
                <w:color w:val="auto"/>
                <w:szCs w:val="21"/>
                <w:lang w:val="en-US" w:eastAsia="zh-CN" w:bidi="ar-SA"/>
              </w:rPr>
            </w:pPr>
            <w:r>
              <w:rPr>
                <w:rFonts w:ascii="宋体" w:hAnsi="宋体" w:cs="宋体"/>
                <w:color w:val="auto"/>
                <w:szCs w:val="21"/>
                <w:highlight w:val="white"/>
                <w:lang w:val="en-US" w:eastAsia="zh-CN" w:bidi="ar-SA"/>
              </w:rPr>
              <w:t>3.2.2</w:t>
            </w:r>
          </w:p>
        </w:tc>
        <w:tc>
          <w:tcPr>
            <w:tcW w:w="6691" w:type="dxa"/>
            <w:tcBorders>
              <w:top w:val="single" w:color="auto" w:sz="4" w:space="0"/>
              <w:left w:val="single" w:color="auto" w:sz="4" w:space="0"/>
              <w:bottom w:val="single" w:color="auto" w:sz="4" w:space="0"/>
              <w:right w:val="single" w:color="auto" w:sz="4" w:space="0"/>
            </w:tcBorders>
            <w:noWrap w:val="0"/>
            <w:vAlign w:val="center"/>
          </w:tcPr>
          <w:p w14:paraId="2E911E47">
            <w:pPr>
              <w:widowControl/>
              <w:wordWrap w:val="0"/>
              <w:adjustRightInd w:val="0"/>
              <w:snapToGrid w:val="0"/>
              <w:spacing w:line="400" w:lineRule="exact"/>
              <w:jc w:val="both"/>
              <w:rPr>
                <w:color w:val="auto"/>
                <w:szCs w:val="21"/>
                <w:lang w:val="en-US" w:eastAsia="zh-CN" w:bidi="ar-SA"/>
              </w:rPr>
            </w:pPr>
            <w:r>
              <w:rPr>
                <w:rFonts w:hint="eastAsia" w:ascii="宋体" w:hAnsi="宋体" w:cs="宋体"/>
                <w:color w:val="auto"/>
                <w:szCs w:val="21"/>
                <w:highlight w:val="white"/>
                <w:lang w:val="en-US" w:eastAsia="zh-CN" w:bidi="ar-SA"/>
              </w:rPr>
              <w:t>投标人的商务和技术得分分值计算</w:t>
            </w:r>
            <w:r>
              <w:rPr>
                <w:rFonts w:ascii="宋体" w:hAnsi="宋体"/>
                <w:color w:val="auto"/>
                <w:szCs w:val="21"/>
                <w:highlight w:val="white"/>
                <w:lang w:val="en-US" w:eastAsia="zh-CN" w:bidi="ar-SA"/>
              </w:rPr>
              <w:t>“四舍五入”</w:t>
            </w:r>
            <w:r>
              <w:rPr>
                <w:rFonts w:hint="eastAsia"/>
                <w:color w:val="auto"/>
                <w:szCs w:val="21"/>
                <w:highlight w:val="white"/>
                <w:lang w:val="en-US" w:eastAsia="zh-CN" w:bidi="ar-SA"/>
              </w:rPr>
              <w:t>至少保留小数点后</w:t>
            </w:r>
            <w:bookmarkStart w:id="62" w:name="EB3c2a34a7c0ed47eabfb9fc17c513fca8"/>
            <w:r>
              <w:rPr>
                <w:rFonts w:hint="eastAsia"/>
                <w:color w:val="auto"/>
                <w:szCs w:val="21"/>
                <w:highlight w:val="white"/>
                <w:lang w:val="en-US" w:eastAsia="zh-CN" w:bidi="ar-SA"/>
              </w:rPr>
              <w:t>3</w:t>
            </w:r>
            <w:bookmarkEnd w:id="62"/>
            <w:r>
              <w:rPr>
                <w:rFonts w:hint="eastAsia"/>
                <w:color w:val="auto"/>
                <w:szCs w:val="21"/>
                <w:highlight w:val="white"/>
                <w:lang w:val="en-US" w:eastAsia="zh-CN" w:bidi="ar-SA"/>
              </w:rPr>
              <w:t>位</w:t>
            </w:r>
            <w:r>
              <w:rPr>
                <w:rFonts w:hint="eastAsia" w:ascii="宋体" w:hAnsi="宋体" w:cs="宋体"/>
                <w:color w:val="auto"/>
                <w:szCs w:val="21"/>
                <w:highlight w:val="white"/>
                <w:lang w:val="en-US" w:eastAsia="zh-CN" w:bidi="ar-SA"/>
              </w:rPr>
              <w:t>。</w:t>
            </w:r>
          </w:p>
        </w:tc>
      </w:tr>
      <w:tr w14:paraId="6D16C404">
        <w:tblPrEx>
          <w:tblCellMar>
            <w:top w:w="0" w:type="dxa"/>
            <w:left w:w="108" w:type="dxa"/>
            <w:bottom w:w="0" w:type="dxa"/>
            <w:right w:w="108" w:type="dxa"/>
          </w:tblCellMar>
        </w:tblPrEx>
        <w:trPr>
          <w:trHeight w:val="552" w:hRule="atLeast"/>
        </w:trPr>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14:paraId="088782F0">
            <w:pPr>
              <w:widowControl/>
              <w:wordWrap w:val="0"/>
              <w:adjustRightInd w:val="0"/>
              <w:snapToGrid w:val="0"/>
              <w:spacing w:line="400" w:lineRule="exact"/>
              <w:jc w:val="center"/>
              <w:rPr>
                <w:rFonts w:ascii="宋体" w:hAnsi="宋体" w:cs="宋体"/>
                <w:color w:val="auto"/>
                <w:szCs w:val="21"/>
                <w:lang w:val="en-US" w:eastAsia="zh-CN" w:bidi="ar-SA"/>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7C04BD2">
            <w:pPr>
              <w:widowControl/>
              <w:wordWrap w:val="0"/>
              <w:adjustRightInd w:val="0"/>
              <w:snapToGrid w:val="0"/>
              <w:spacing w:line="400" w:lineRule="exact"/>
              <w:jc w:val="center"/>
              <w:rPr>
                <w:rFonts w:ascii="宋体" w:hAnsi="宋体" w:cs="宋体"/>
                <w:color w:val="auto"/>
                <w:szCs w:val="21"/>
                <w:lang w:val="en-US" w:eastAsia="zh-CN" w:bidi="ar-SA"/>
              </w:rPr>
            </w:pPr>
            <w:r>
              <w:rPr>
                <w:rFonts w:ascii="宋体" w:hAnsi="宋体" w:cs="宋体"/>
                <w:color w:val="auto"/>
                <w:szCs w:val="21"/>
                <w:highlight w:val="white"/>
                <w:lang w:val="en-US" w:eastAsia="zh-CN" w:bidi="ar-SA"/>
              </w:rPr>
              <w:t>3.2.3</w:t>
            </w:r>
          </w:p>
        </w:tc>
        <w:tc>
          <w:tcPr>
            <w:tcW w:w="6691" w:type="dxa"/>
            <w:tcBorders>
              <w:top w:val="single" w:color="auto" w:sz="4" w:space="0"/>
              <w:left w:val="single" w:color="auto" w:sz="4" w:space="0"/>
              <w:bottom w:val="single" w:color="auto" w:sz="4" w:space="0"/>
              <w:right w:val="single" w:color="auto" w:sz="4" w:space="0"/>
            </w:tcBorders>
            <w:noWrap w:val="0"/>
            <w:vAlign w:val="center"/>
          </w:tcPr>
          <w:p w14:paraId="4D737C53">
            <w:pPr>
              <w:widowControl/>
              <w:wordWrap w:val="0"/>
              <w:adjustRightInd w:val="0"/>
              <w:snapToGrid w:val="0"/>
              <w:spacing w:line="400" w:lineRule="exact"/>
              <w:jc w:val="both"/>
              <w:rPr>
                <w:rFonts w:ascii="宋体" w:hAnsi="宋体" w:cs="宋体"/>
                <w:color w:val="auto"/>
                <w:szCs w:val="21"/>
                <w:lang w:val="en-US" w:eastAsia="zh-CN" w:bidi="ar-SA"/>
              </w:rPr>
            </w:pPr>
            <w:r>
              <w:rPr>
                <w:rFonts w:hint="eastAsia" w:ascii="宋体" w:hAnsi="宋体" w:cs="宋体"/>
                <w:color w:val="auto"/>
                <w:szCs w:val="21"/>
                <w:highlight w:val="white"/>
                <w:lang w:val="en-US" w:eastAsia="zh-CN" w:bidi="ar-SA"/>
              </w:rPr>
              <w:t>投标人的商务和技术得分</w:t>
            </w:r>
            <w:r>
              <w:rPr>
                <w:rFonts w:ascii="宋体" w:hAnsi="宋体" w:cs="宋体"/>
                <w:color w:val="auto"/>
                <w:szCs w:val="21"/>
                <w:highlight w:val="white"/>
                <w:lang w:val="en-US" w:eastAsia="zh-CN" w:bidi="ar-SA"/>
              </w:rPr>
              <w:t>=A＋B＋D。</w:t>
            </w:r>
          </w:p>
        </w:tc>
      </w:tr>
      <w:tr w14:paraId="27D3F257">
        <w:tblPrEx>
          <w:tblCellMar>
            <w:top w:w="0" w:type="dxa"/>
            <w:left w:w="108" w:type="dxa"/>
            <w:bottom w:w="0" w:type="dxa"/>
            <w:right w:w="108" w:type="dxa"/>
          </w:tblCellMar>
        </w:tblPrEx>
        <w:trPr>
          <w:trHeight w:val="680" w:hRule="atLeast"/>
        </w:trPr>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14:paraId="01459AD4">
            <w:pPr>
              <w:widowControl/>
              <w:wordWrap w:val="0"/>
              <w:adjustRightInd w:val="0"/>
              <w:snapToGrid w:val="0"/>
              <w:spacing w:line="400" w:lineRule="exact"/>
              <w:jc w:val="center"/>
              <w:rPr>
                <w:rFonts w:ascii="宋体" w:hAnsi="宋体" w:cs="宋体"/>
                <w:color w:val="auto"/>
                <w:szCs w:val="21"/>
                <w:lang w:val="en-US" w:eastAsia="zh-CN" w:bidi="ar-SA"/>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208F87B">
            <w:pPr>
              <w:widowControl/>
              <w:wordWrap w:val="0"/>
              <w:adjustRightInd w:val="0"/>
              <w:snapToGrid w:val="0"/>
              <w:spacing w:line="400" w:lineRule="exact"/>
              <w:jc w:val="center"/>
              <w:rPr>
                <w:rFonts w:ascii="宋体" w:hAnsi="宋体" w:cs="宋体"/>
                <w:color w:val="auto"/>
                <w:szCs w:val="21"/>
                <w:lang w:val="en-US" w:eastAsia="zh-CN" w:bidi="ar-SA"/>
              </w:rPr>
            </w:pPr>
            <w:r>
              <w:rPr>
                <w:rFonts w:ascii="宋体" w:hAnsi="宋体" w:cs="宋体"/>
                <w:color w:val="auto"/>
                <w:szCs w:val="21"/>
                <w:highlight w:val="white"/>
                <w:lang w:val="en-US" w:eastAsia="zh-CN" w:bidi="ar-SA"/>
              </w:rPr>
              <w:t>3.2.4</w:t>
            </w:r>
          </w:p>
        </w:tc>
        <w:tc>
          <w:tcPr>
            <w:tcW w:w="6691" w:type="dxa"/>
            <w:tcBorders>
              <w:top w:val="single" w:color="auto" w:sz="4" w:space="0"/>
              <w:left w:val="single" w:color="auto" w:sz="4" w:space="0"/>
              <w:bottom w:val="single" w:color="auto" w:sz="4" w:space="0"/>
              <w:right w:val="single" w:color="auto" w:sz="4" w:space="0"/>
            </w:tcBorders>
            <w:noWrap w:val="0"/>
            <w:vAlign w:val="center"/>
          </w:tcPr>
          <w:p w14:paraId="5867F976">
            <w:pPr>
              <w:widowControl/>
              <w:jc w:val="both"/>
              <w:rPr>
                <w:rFonts w:ascii="宋体" w:hAnsi="宋体" w:cs="宋体"/>
                <w:color w:val="auto"/>
                <w:sz w:val="24"/>
                <w:lang w:val="en-US" w:eastAsia="zh-CN" w:bidi="ar-SA"/>
              </w:rPr>
            </w:pPr>
            <w:r>
              <w:rPr>
                <w:rFonts w:hint="eastAsia" w:ascii="宋体" w:hAnsi="宋体"/>
                <w:color w:val="auto"/>
                <w:szCs w:val="21"/>
                <w:highlight w:val="white"/>
                <w:lang w:val="en-US" w:eastAsia="zh-CN" w:bidi="ar-SA"/>
              </w:rPr>
              <w:t>按照投标人的</w:t>
            </w:r>
            <w:r>
              <w:rPr>
                <w:rFonts w:ascii="宋体" w:hAnsi="宋体"/>
                <w:color w:val="auto"/>
                <w:szCs w:val="21"/>
                <w:highlight w:val="white"/>
                <w:lang w:val="en-US" w:eastAsia="zh-CN" w:bidi="ar-SA"/>
              </w:rPr>
              <w:t>商务和</w:t>
            </w:r>
            <w:r>
              <w:rPr>
                <w:rFonts w:hint="eastAsia" w:ascii="宋体" w:hAnsi="宋体"/>
                <w:color w:val="auto"/>
                <w:szCs w:val="21"/>
                <w:highlight w:val="white"/>
                <w:lang w:val="en-US" w:eastAsia="zh-CN" w:bidi="ar-SA"/>
              </w:rPr>
              <w:t>技术</w:t>
            </w:r>
            <w:r>
              <w:rPr>
                <w:rFonts w:ascii="宋体" w:hAnsi="宋体"/>
                <w:color w:val="auto"/>
                <w:szCs w:val="21"/>
                <w:highlight w:val="white"/>
                <w:lang w:val="en-US" w:eastAsia="zh-CN" w:bidi="ar-SA"/>
              </w:rPr>
              <w:t>得分</w:t>
            </w:r>
            <w:r>
              <w:rPr>
                <w:rFonts w:hint="eastAsia" w:ascii="宋体" w:hAnsi="宋体"/>
                <w:color w:val="auto"/>
                <w:szCs w:val="21"/>
                <w:highlight w:val="white"/>
                <w:lang w:val="en-US" w:eastAsia="zh-CN" w:bidi="ar-SA"/>
              </w:rPr>
              <w:t>由高到低</w:t>
            </w:r>
            <w:r>
              <w:rPr>
                <w:rFonts w:ascii="宋体" w:hAnsi="宋体"/>
                <w:color w:val="auto"/>
                <w:szCs w:val="21"/>
                <w:highlight w:val="white"/>
                <w:lang w:val="en-US" w:eastAsia="zh-CN" w:bidi="ar-SA"/>
              </w:rPr>
              <w:t>排序，</w:t>
            </w:r>
            <w:r>
              <w:rPr>
                <w:rFonts w:hint="eastAsia" w:ascii="宋体" w:hAnsi="宋体"/>
                <w:color w:val="auto"/>
                <w:szCs w:val="21"/>
                <w:highlight w:val="white"/>
                <w:lang w:val="en-US" w:eastAsia="zh-CN" w:bidi="ar-SA"/>
              </w:rPr>
              <w:t>选择</w:t>
            </w:r>
            <w:r>
              <w:rPr>
                <w:rFonts w:ascii="宋体" w:hAnsi="宋体"/>
                <w:color w:val="auto"/>
                <w:szCs w:val="21"/>
                <w:highlight w:val="white"/>
                <w:lang w:val="en-US" w:eastAsia="zh-CN" w:bidi="ar-SA"/>
              </w:rPr>
              <w:t>前</w:t>
            </w:r>
            <w:bookmarkStart w:id="63" w:name="EB90f9b0cfcbc84aa7b03938a773572b13"/>
            <w:r>
              <w:rPr>
                <w:rFonts w:hint="eastAsia" w:ascii="宋体" w:hAnsi="宋体"/>
                <w:color w:val="auto"/>
                <w:szCs w:val="21"/>
                <w:highlight w:val="white"/>
                <w:lang w:val="en-US" w:eastAsia="zh-CN" w:bidi="ar-SA"/>
              </w:rPr>
              <w:t>3</w:t>
            </w:r>
            <w:bookmarkEnd w:id="63"/>
            <w:r>
              <w:rPr>
                <w:rFonts w:hint="eastAsia" w:ascii="宋体" w:hAnsi="宋体"/>
                <w:color w:val="auto"/>
                <w:szCs w:val="21"/>
                <w:highlight w:val="white"/>
                <w:lang w:val="en-US" w:eastAsia="zh-CN" w:bidi="ar-SA"/>
              </w:rPr>
              <w:t>名</w:t>
            </w:r>
            <w:r>
              <w:rPr>
                <w:rFonts w:ascii="宋体" w:hAnsi="宋体"/>
                <w:color w:val="auto"/>
                <w:szCs w:val="21"/>
                <w:vertAlign w:val="superscript"/>
              </w:rPr>
              <w:footnoteReference w:id="8"/>
            </w:r>
            <w:r>
              <w:rPr>
                <w:rFonts w:hint="eastAsia" w:ascii="宋体" w:hAnsi="宋体"/>
                <w:color w:val="auto"/>
                <w:szCs w:val="21"/>
                <w:highlight w:val="white"/>
                <w:lang w:val="en-US" w:eastAsia="zh-CN" w:bidi="ar-SA"/>
              </w:rPr>
              <w:t>通过详细评审，进入第二个信封开标。</w:t>
            </w:r>
          </w:p>
        </w:tc>
      </w:tr>
      <w:tr w14:paraId="2DC97CB7">
        <w:tblPrEx>
          <w:tblCellMar>
            <w:top w:w="0" w:type="dxa"/>
            <w:left w:w="108" w:type="dxa"/>
            <w:bottom w:w="0" w:type="dxa"/>
            <w:right w:w="108" w:type="dxa"/>
          </w:tblCellMar>
        </w:tblPrEx>
        <w:trPr>
          <w:trHeight w:val="799" w:hRule="atLeast"/>
        </w:trPr>
        <w:tc>
          <w:tcPr>
            <w:tcW w:w="993" w:type="dxa"/>
            <w:vMerge w:val="restart"/>
            <w:tcBorders>
              <w:top w:val="single" w:color="auto" w:sz="4" w:space="0"/>
              <w:left w:val="single" w:color="auto" w:sz="4" w:space="0"/>
              <w:bottom w:val="single" w:color="auto" w:sz="4" w:space="0"/>
              <w:right w:val="single" w:color="auto" w:sz="4" w:space="0"/>
            </w:tcBorders>
            <w:noWrap w:val="0"/>
            <w:vAlign w:val="center"/>
          </w:tcPr>
          <w:p w14:paraId="4CABA56D">
            <w:pPr>
              <w:widowControl/>
              <w:wordWrap w:val="0"/>
              <w:adjustRightInd w:val="0"/>
              <w:snapToGrid w:val="0"/>
              <w:spacing w:line="400" w:lineRule="exact"/>
              <w:jc w:val="center"/>
              <w:rPr>
                <w:rFonts w:ascii="宋体" w:hAnsi="宋体" w:cs="宋体"/>
                <w:color w:val="auto"/>
                <w:szCs w:val="21"/>
                <w:lang w:val="en-US" w:eastAsia="zh-CN" w:bidi="ar-SA"/>
              </w:rPr>
            </w:pPr>
            <w:r>
              <w:rPr>
                <w:rFonts w:ascii="宋体" w:hAnsi="宋体" w:cs="宋体"/>
                <w:color w:val="auto"/>
                <w:szCs w:val="21"/>
                <w:highlight w:val="white"/>
                <w:lang w:val="en-US" w:eastAsia="zh-CN" w:bidi="ar-SA"/>
              </w:rPr>
              <w:t>3.4</w:t>
            </w:r>
          </w:p>
          <w:p w14:paraId="6689531D">
            <w:pPr>
              <w:widowControl/>
              <w:wordWrap w:val="0"/>
              <w:adjustRightInd w:val="0"/>
              <w:snapToGrid w:val="0"/>
              <w:spacing w:line="400" w:lineRule="exact"/>
              <w:jc w:val="center"/>
              <w:rPr>
                <w:rFonts w:ascii="宋体" w:hAnsi="宋体" w:cs="宋体"/>
                <w:color w:val="auto"/>
                <w:szCs w:val="21"/>
                <w:lang w:val="en-US" w:eastAsia="zh-CN" w:bidi="ar-SA"/>
              </w:rPr>
            </w:pPr>
            <w:r>
              <w:rPr>
                <w:rFonts w:hint="eastAsia" w:ascii="宋体" w:hAnsi="宋体" w:cs="宋体"/>
                <w:color w:val="auto"/>
                <w:szCs w:val="21"/>
                <w:highlight w:val="white"/>
                <w:lang w:val="en-US" w:eastAsia="zh-CN" w:bidi="ar-SA"/>
              </w:rPr>
              <w:t>第二个信封初步评审</w:t>
            </w:r>
          </w:p>
        </w:tc>
        <w:tc>
          <w:tcPr>
            <w:tcW w:w="1134" w:type="dxa"/>
            <w:tcBorders>
              <w:top w:val="single" w:color="000000" w:sz="4" w:space="0"/>
              <w:left w:val="single" w:color="auto" w:sz="4" w:space="0"/>
              <w:bottom w:val="single" w:color="000000" w:sz="4" w:space="0"/>
              <w:right w:val="single" w:color="000000" w:sz="4" w:space="0"/>
            </w:tcBorders>
            <w:noWrap w:val="0"/>
            <w:vAlign w:val="center"/>
          </w:tcPr>
          <w:p w14:paraId="592133CB">
            <w:pPr>
              <w:widowControl/>
              <w:wordWrap w:val="0"/>
              <w:adjustRightInd w:val="0"/>
              <w:snapToGrid w:val="0"/>
              <w:spacing w:line="400" w:lineRule="exact"/>
              <w:jc w:val="center"/>
              <w:rPr>
                <w:rFonts w:ascii="宋体" w:hAnsi="宋体" w:cs="宋体"/>
                <w:color w:val="auto"/>
                <w:szCs w:val="21"/>
                <w:lang w:val="en-US" w:eastAsia="zh-CN" w:bidi="ar-SA"/>
              </w:rPr>
            </w:pPr>
            <w:r>
              <w:rPr>
                <w:rFonts w:ascii="宋体" w:hAnsi="宋体" w:cs="宋体"/>
                <w:color w:val="auto"/>
                <w:szCs w:val="21"/>
                <w:highlight w:val="white"/>
                <w:lang w:val="en-US" w:eastAsia="zh-CN" w:bidi="ar-SA"/>
              </w:rPr>
              <w:t>3.4.1</w:t>
            </w:r>
          </w:p>
        </w:tc>
        <w:tc>
          <w:tcPr>
            <w:tcW w:w="6691" w:type="dxa"/>
            <w:tcBorders>
              <w:top w:val="single" w:color="000000" w:sz="4" w:space="0"/>
              <w:left w:val="nil"/>
              <w:bottom w:val="single" w:color="000000" w:sz="4" w:space="0"/>
              <w:right w:val="single" w:color="000000" w:sz="4" w:space="0"/>
            </w:tcBorders>
            <w:noWrap w:val="0"/>
            <w:vAlign w:val="center"/>
          </w:tcPr>
          <w:p w14:paraId="780B8B47">
            <w:pPr>
              <w:widowControl/>
              <w:wordWrap w:val="0"/>
              <w:adjustRightInd w:val="0"/>
              <w:snapToGrid w:val="0"/>
              <w:spacing w:line="400" w:lineRule="exact"/>
              <w:jc w:val="both"/>
              <w:rPr>
                <w:rFonts w:ascii="宋体" w:hAnsi="宋体"/>
                <w:color w:val="auto"/>
                <w:szCs w:val="21"/>
                <w:lang w:val="en-US" w:eastAsia="zh-CN" w:bidi="ar-SA"/>
              </w:rPr>
            </w:pPr>
            <w:r>
              <w:rPr>
                <w:rFonts w:hint="eastAsia" w:ascii="宋体" w:hAnsi="宋体" w:cs="宋体"/>
                <w:color w:val="auto"/>
                <w:szCs w:val="21"/>
                <w:highlight w:val="white"/>
                <w:lang w:val="en-US" w:eastAsia="zh-CN" w:bidi="ar-SA"/>
              </w:rPr>
              <w:t>评标委员会依据本章第2.1.1项、第2.1.3项规定的评审标准对投标文件第二个信封（报价文件）进行初步评审，有一项不符合评审标准的，</w:t>
            </w:r>
            <w:r>
              <w:rPr>
                <w:rFonts w:hint="eastAsia" w:ascii="宋体" w:hAnsi="宋体"/>
                <w:color w:val="auto"/>
                <w:szCs w:val="21"/>
                <w:highlight w:val="white"/>
                <w:lang w:val="en-US" w:eastAsia="zh-CN" w:bidi="ar-SA"/>
              </w:rPr>
              <w:t>评标委员会应否决其投标</w:t>
            </w:r>
            <w:r>
              <w:rPr>
                <w:rFonts w:hint="eastAsia" w:ascii="宋体" w:hAnsi="宋体" w:cs="宋体"/>
                <w:color w:val="auto"/>
                <w:szCs w:val="21"/>
                <w:highlight w:val="white"/>
                <w:lang w:val="en-US" w:eastAsia="zh-CN" w:bidi="ar-SA"/>
              </w:rPr>
              <w:t>。</w:t>
            </w:r>
          </w:p>
        </w:tc>
      </w:tr>
      <w:tr w14:paraId="4C675BD8">
        <w:tblPrEx>
          <w:tblCellMar>
            <w:top w:w="0" w:type="dxa"/>
            <w:left w:w="108" w:type="dxa"/>
            <w:bottom w:w="0" w:type="dxa"/>
            <w:right w:w="108" w:type="dxa"/>
          </w:tblCellMar>
        </w:tblPrEx>
        <w:trPr>
          <w:trHeight w:val="1780" w:hRule="atLeast"/>
        </w:trPr>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14:paraId="6F0C6CF1">
            <w:pPr>
              <w:widowControl/>
              <w:wordWrap w:val="0"/>
              <w:adjustRightInd w:val="0"/>
              <w:snapToGrid w:val="0"/>
              <w:spacing w:line="400" w:lineRule="exact"/>
              <w:jc w:val="center"/>
              <w:rPr>
                <w:rFonts w:ascii="宋体" w:hAnsi="宋体" w:cs="宋体"/>
                <w:color w:val="auto"/>
                <w:szCs w:val="21"/>
                <w:lang w:val="en-US" w:eastAsia="zh-CN" w:bidi="ar-SA"/>
              </w:rPr>
            </w:pPr>
          </w:p>
        </w:tc>
        <w:tc>
          <w:tcPr>
            <w:tcW w:w="1134" w:type="dxa"/>
            <w:tcBorders>
              <w:top w:val="single" w:color="000000" w:sz="4" w:space="0"/>
              <w:left w:val="single" w:color="auto" w:sz="4" w:space="0"/>
              <w:bottom w:val="single" w:color="000000" w:sz="4" w:space="0"/>
              <w:right w:val="single" w:color="000000" w:sz="4" w:space="0"/>
            </w:tcBorders>
            <w:noWrap w:val="0"/>
            <w:vAlign w:val="center"/>
          </w:tcPr>
          <w:p w14:paraId="05AF6E76">
            <w:pPr>
              <w:widowControl/>
              <w:wordWrap w:val="0"/>
              <w:adjustRightInd w:val="0"/>
              <w:snapToGrid w:val="0"/>
              <w:spacing w:line="400" w:lineRule="exact"/>
              <w:jc w:val="center"/>
              <w:rPr>
                <w:rFonts w:ascii="宋体" w:hAnsi="宋体" w:cs="宋体"/>
                <w:color w:val="auto"/>
                <w:szCs w:val="21"/>
                <w:lang w:val="en-US" w:eastAsia="zh-CN" w:bidi="ar-SA"/>
              </w:rPr>
            </w:pPr>
            <w:r>
              <w:rPr>
                <w:rFonts w:ascii="宋体" w:hAnsi="宋体" w:cs="宋体"/>
                <w:color w:val="auto"/>
                <w:szCs w:val="21"/>
                <w:highlight w:val="white"/>
                <w:lang w:val="en-US" w:eastAsia="zh-CN" w:bidi="ar-SA"/>
              </w:rPr>
              <w:t>3.4.2</w:t>
            </w:r>
          </w:p>
        </w:tc>
        <w:tc>
          <w:tcPr>
            <w:tcW w:w="6691" w:type="dxa"/>
            <w:tcBorders>
              <w:top w:val="single" w:color="000000" w:sz="4" w:space="0"/>
              <w:left w:val="nil"/>
              <w:bottom w:val="single" w:color="000000" w:sz="4" w:space="0"/>
              <w:right w:val="single" w:color="000000" w:sz="4" w:space="0"/>
            </w:tcBorders>
            <w:noWrap w:val="0"/>
            <w:vAlign w:val="center"/>
          </w:tcPr>
          <w:p w14:paraId="24C96399">
            <w:pPr>
              <w:widowControl/>
              <w:adjustRightInd w:val="0"/>
              <w:snapToGrid w:val="0"/>
              <w:spacing w:line="400" w:lineRule="exact"/>
              <w:jc w:val="both"/>
              <w:rPr>
                <w:rFonts w:ascii="宋体" w:hAnsi="宋体" w:cs="宋体"/>
                <w:color w:val="auto"/>
                <w:szCs w:val="21"/>
                <w:lang w:val="en-US" w:eastAsia="zh-CN" w:bidi="ar-SA"/>
              </w:rPr>
            </w:pPr>
            <w:r>
              <w:rPr>
                <w:rFonts w:hint="eastAsia" w:ascii="宋体" w:hAnsi="宋体" w:cs="宋体"/>
                <w:color w:val="auto"/>
                <w:szCs w:val="21"/>
                <w:highlight w:val="white"/>
                <w:lang w:val="en-US" w:eastAsia="zh-CN" w:bidi="ar-SA"/>
              </w:rPr>
              <w:t>对投标人投标报价进行算术性修正的原则：</w:t>
            </w:r>
          </w:p>
          <w:p w14:paraId="7DE48088">
            <w:pPr>
              <w:pStyle w:val="21"/>
              <w:widowControl/>
              <w:adjustRightInd w:val="0"/>
              <w:snapToGrid w:val="0"/>
              <w:spacing w:line="400" w:lineRule="exact"/>
              <w:jc w:val="both"/>
              <w:rPr>
                <w:rFonts w:hint="eastAsia" w:ascii="宋体" w:hAnsi="宋体" w:cs="宋体"/>
                <w:color w:val="auto"/>
                <w:szCs w:val="21"/>
                <w:lang w:val="en-US" w:eastAsia="zh-CN" w:bidi="ar-SA"/>
              </w:rPr>
            </w:pPr>
            <w:bookmarkStart w:id="64" w:name="EBd5603c8a89c9432ba1f7b32406f9791c"/>
            <w:r>
              <w:rPr>
                <w:rFonts w:hint="eastAsia" w:ascii="宋体" w:hAnsi="宋体" w:cs="宋体"/>
                <w:color w:val="auto"/>
                <w:szCs w:val="21"/>
                <w:highlight w:val="white"/>
                <w:lang w:val="en-US" w:eastAsia="zh-CN" w:bidi="ar-SA"/>
              </w:rPr>
              <w:t>☑</w:t>
            </w:r>
            <w:bookmarkEnd w:id="64"/>
            <w:r>
              <w:rPr>
                <w:rFonts w:hint="eastAsia" w:ascii="宋体" w:hAnsi="宋体" w:cs="宋体"/>
                <w:color w:val="auto"/>
                <w:szCs w:val="21"/>
                <w:highlight w:val="white"/>
                <w:lang w:val="en-US" w:eastAsia="zh-CN" w:bidi="ar-SA"/>
              </w:rPr>
              <w:t>方式一：</w:t>
            </w:r>
          </w:p>
          <w:p w14:paraId="32A87D95">
            <w:pPr>
              <w:widowControl/>
              <w:adjustRightInd w:val="0"/>
              <w:snapToGrid w:val="0"/>
              <w:spacing w:line="400" w:lineRule="exact"/>
              <w:ind w:firstLine="210" w:firstLineChars="100"/>
              <w:jc w:val="both"/>
              <w:rPr>
                <w:rFonts w:hint="eastAsia" w:ascii="宋体" w:hAnsi="宋体" w:cs="宋体"/>
                <w:color w:val="auto"/>
                <w:szCs w:val="21"/>
                <w:lang w:val="en-US" w:eastAsia="zh-CN" w:bidi="ar-SA"/>
              </w:rPr>
            </w:pPr>
            <w:r>
              <w:rPr>
                <w:rFonts w:hint="eastAsia" w:ascii="宋体" w:hAnsi="宋体" w:cs="宋体"/>
                <w:color w:val="auto"/>
                <w:szCs w:val="21"/>
                <w:highlight w:val="white"/>
                <w:lang w:val="en-US" w:eastAsia="zh-CN" w:bidi="ar-SA"/>
              </w:rPr>
              <w:t>（1）投标函（第二个信封）中的投标总报价大写金额与小写金额不一致的，以大写金额为准。</w:t>
            </w:r>
          </w:p>
          <w:p w14:paraId="2BD673AD">
            <w:pPr>
              <w:widowControl/>
              <w:adjustRightInd w:val="0"/>
              <w:snapToGrid w:val="0"/>
              <w:spacing w:line="400" w:lineRule="exact"/>
              <w:ind w:firstLine="210" w:firstLineChars="100"/>
              <w:jc w:val="both"/>
              <w:rPr>
                <w:rFonts w:hint="eastAsia" w:ascii="宋体" w:hAnsi="宋体" w:cs="宋体"/>
                <w:color w:val="auto"/>
                <w:szCs w:val="21"/>
                <w:lang w:val="en-US" w:eastAsia="zh-CN" w:bidi="ar-SA"/>
              </w:rPr>
            </w:pPr>
            <w:r>
              <w:rPr>
                <w:rFonts w:hint="eastAsia" w:ascii="宋体" w:hAnsi="宋体" w:cs="宋体"/>
                <w:color w:val="auto"/>
                <w:szCs w:val="21"/>
                <w:highlight w:val="white"/>
                <w:lang w:val="en-US" w:eastAsia="zh-CN" w:bidi="ar-SA"/>
              </w:rPr>
              <w:t>（2）清单汇总表投标报价金额与投标函（第二个信封）中的投标总报价大写金额不一致的，以投标函（第二个信封）中投标总报价大写金额为准。</w:t>
            </w:r>
          </w:p>
          <w:p w14:paraId="2FFC17C2">
            <w:pPr>
              <w:pStyle w:val="21"/>
              <w:widowControl w:val="0"/>
              <w:spacing w:line="400" w:lineRule="exact"/>
              <w:jc w:val="both"/>
              <w:rPr>
                <w:rFonts w:hint="eastAsia" w:ascii="宋体" w:hAnsi="宋体" w:cs="宋体"/>
                <w:color w:val="auto"/>
                <w:szCs w:val="21"/>
                <w:lang w:val="en-US" w:eastAsia="zh-CN" w:bidi="ar-SA"/>
              </w:rPr>
            </w:pPr>
            <w:bookmarkStart w:id="65" w:name="EB0cbc94e04eb4496c8cf58a72018fe217"/>
            <w:r>
              <w:rPr>
                <w:rFonts w:hint="eastAsia" w:ascii="宋体" w:hAnsi="宋体" w:cs="宋体"/>
                <w:color w:val="auto"/>
                <w:szCs w:val="21"/>
                <w:highlight w:val="white"/>
                <w:lang w:val="en-US" w:eastAsia="zh-CN" w:bidi="ar-SA"/>
              </w:rPr>
              <w:t>□</w:t>
            </w:r>
            <w:bookmarkEnd w:id="65"/>
            <w:r>
              <w:rPr>
                <w:rFonts w:hint="eastAsia" w:ascii="宋体" w:hAnsi="宋体" w:cs="宋体"/>
                <w:color w:val="auto"/>
                <w:szCs w:val="21"/>
                <w:highlight w:val="white"/>
                <w:lang w:val="en-US" w:eastAsia="zh-CN" w:bidi="ar-SA"/>
              </w:rPr>
              <w:t>方式二：</w:t>
            </w:r>
            <w:r>
              <w:rPr>
                <w:rStyle w:val="13"/>
                <w:rFonts w:ascii="宋体" w:hAnsi="宋体" w:cs="宋体"/>
                <w:color w:val="auto"/>
                <w:szCs w:val="21"/>
              </w:rPr>
              <w:footnoteReference w:id="9"/>
            </w:r>
          </w:p>
          <w:p w14:paraId="6825C0D5">
            <w:pPr>
              <w:widowControl/>
              <w:jc w:val="both"/>
              <w:rPr>
                <w:rFonts w:ascii="宋体" w:hAnsi="宋体" w:cs="宋体"/>
                <w:color w:val="auto"/>
                <w:sz w:val="24"/>
                <w:szCs w:val="24"/>
                <w:highlight w:val="green"/>
                <w:lang w:val="en-US" w:eastAsia="zh-CN" w:bidi="ar-SA"/>
              </w:rPr>
            </w:pPr>
            <w:bookmarkStart w:id="66" w:name="EBecd5c32e5e2849e4833e5fc8c074fc7f"/>
            <w:bookmarkEnd w:id="66"/>
          </w:p>
        </w:tc>
      </w:tr>
      <w:tr w14:paraId="4CBC35EC">
        <w:tblPrEx>
          <w:tblCellMar>
            <w:top w:w="0" w:type="dxa"/>
            <w:left w:w="108" w:type="dxa"/>
            <w:bottom w:w="0" w:type="dxa"/>
            <w:right w:w="108" w:type="dxa"/>
          </w:tblCellMar>
        </w:tblPrEx>
        <w:trPr>
          <w:trHeight w:val="1114" w:hRule="atLeast"/>
        </w:trPr>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14:paraId="013F230D">
            <w:pPr>
              <w:widowControl/>
              <w:wordWrap w:val="0"/>
              <w:adjustRightInd w:val="0"/>
              <w:snapToGrid w:val="0"/>
              <w:spacing w:line="400" w:lineRule="exact"/>
              <w:jc w:val="center"/>
              <w:rPr>
                <w:rFonts w:ascii="宋体" w:hAnsi="宋体" w:cs="宋体"/>
                <w:color w:val="auto"/>
                <w:szCs w:val="21"/>
                <w:lang w:val="en-US" w:eastAsia="zh-CN" w:bidi="ar-SA"/>
              </w:rPr>
            </w:pPr>
          </w:p>
        </w:tc>
        <w:tc>
          <w:tcPr>
            <w:tcW w:w="1134" w:type="dxa"/>
            <w:tcBorders>
              <w:top w:val="single" w:color="000000" w:sz="4" w:space="0"/>
              <w:left w:val="single" w:color="auto" w:sz="4" w:space="0"/>
              <w:bottom w:val="single" w:color="auto" w:sz="4" w:space="0"/>
              <w:right w:val="single" w:color="000000" w:sz="4" w:space="0"/>
            </w:tcBorders>
            <w:noWrap w:val="0"/>
            <w:vAlign w:val="center"/>
          </w:tcPr>
          <w:p w14:paraId="5BF7E227">
            <w:pPr>
              <w:widowControl/>
              <w:wordWrap w:val="0"/>
              <w:adjustRightInd w:val="0"/>
              <w:snapToGrid w:val="0"/>
              <w:spacing w:line="400" w:lineRule="exact"/>
              <w:jc w:val="center"/>
              <w:rPr>
                <w:rFonts w:ascii="宋体" w:hAnsi="宋体" w:cs="宋体"/>
                <w:color w:val="auto"/>
                <w:szCs w:val="21"/>
                <w:lang w:val="en-US" w:eastAsia="zh-CN" w:bidi="ar-SA"/>
              </w:rPr>
            </w:pPr>
            <w:r>
              <w:rPr>
                <w:rFonts w:ascii="宋体" w:hAnsi="宋体" w:cs="宋体"/>
                <w:color w:val="auto"/>
                <w:szCs w:val="21"/>
                <w:highlight w:val="white"/>
                <w:lang w:val="en-US" w:eastAsia="zh-CN" w:bidi="ar-SA"/>
              </w:rPr>
              <w:t>3.4.3</w:t>
            </w:r>
          </w:p>
        </w:tc>
        <w:tc>
          <w:tcPr>
            <w:tcW w:w="6691" w:type="dxa"/>
            <w:tcBorders>
              <w:top w:val="single" w:color="000000" w:sz="4" w:space="0"/>
              <w:left w:val="nil"/>
              <w:bottom w:val="single" w:color="auto" w:sz="4" w:space="0"/>
              <w:right w:val="single" w:color="000000" w:sz="4" w:space="0"/>
            </w:tcBorders>
            <w:noWrap w:val="0"/>
            <w:vAlign w:val="center"/>
          </w:tcPr>
          <w:p w14:paraId="423AB94C">
            <w:pPr>
              <w:widowControl/>
              <w:adjustRightInd w:val="0"/>
              <w:snapToGrid w:val="0"/>
              <w:spacing w:line="400" w:lineRule="exact"/>
              <w:jc w:val="both"/>
              <w:rPr>
                <w:rFonts w:ascii="宋体" w:hAnsi="宋体" w:cs="宋体"/>
                <w:color w:val="auto"/>
                <w:szCs w:val="21"/>
                <w:lang w:val="en-US" w:eastAsia="zh-CN" w:bidi="ar-SA"/>
              </w:rPr>
            </w:pPr>
            <w:r>
              <w:rPr>
                <w:rFonts w:hint="eastAsia" w:ascii="宋体" w:hAnsi="宋体" w:cs="宋体"/>
                <w:color w:val="auto"/>
                <w:szCs w:val="21"/>
                <w:highlight w:val="white"/>
                <w:lang w:val="en-US" w:eastAsia="zh-CN" w:bidi="ar-SA"/>
              </w:rPr>
              <w:t>对投标人已标价工程量清单中的投标报价有其他错误进行修正的原则：</w:t>
            </w:r>
          </w:p>
          <w:p w14:paraId="4BD3C1BE">
            <w:pPr>
              <w:pStyle w:val="21"/>
              <w:widowControl/>
              <w:adjustRightInd w:val="0"/>
              <w:snapToGrid w:val="0"/>
              <w:spacing w:line="400" w:lineRule="exact"/>
              <w:jc w:val="both"/>
              <w:rPr>
                <w:rFonts w:hint="eastAsia" w:ascii="宋体" w:hAnsi="宋体" w:cs="宋体"/>
                <w:color w:val="auto"/>
                <w:szCs w:val="21"/>
                <w:lang w:val="en-US" w:eastAsia="zh-CN" w:bidi="ar-SA"/>
              </w:rPr>
            </w:pPr>
            <w:bookmarkStart w:id="67" w:name="EBb2c3b069b6e248ae8080462b81aa0ba8"/>
            <w:r>
              <w:rPr>
                <w:rFonts w:hint="eastAsia" w:ascii="宋体" w:hAnsi="宋体" w:cs="宋体"/>
                <w:color w:val="auto"/>
                <w:szCs w:val="21"/>
                <w:highlight w:val="white"/>
                <w:lang w:val="en-US" w:eastAsia="zh-CN" w:bidi="ar-SA"/>
              </w:rPr>
              <w:t>☑</w:t>
            </w:r>
            <w:bookmarkEnd w:id="67"/>
            <w:r>
              <w:rPr>
                <w:rFonts w:hint="eastAsia" w:ascii="宋体" w:hAnsi="宋体" w:cs="宋体"/>
                <w:color w:val="auto"/>
                <w:szCs w:val="21"/>
                <w:highlight w:val="white"/>
                <w:lang w:val="en-US" w:eastAsia="zh-CN" w:bidi="ar-SA"/>
              </w:rPr>
              <w:t>方式一：</w:t>
            </w:r>
          </w:p>
          <w:p w14:paraId="4C30C7CF">
            <w:pPr>
              <w:widowControl/>
              <w:adjustRightInd w:val="0"/>
              <w:snapToGrid w:val="0"/>
              <w:spacing w:line="400" w:lineRule="exact"/>
              <w:ind w:firstLine="210" w:firstLineChars="100"/>
              <w:jc w:val="both"/>
              <w:rPr>
                <w:rFonts w:hint="eastAsia" w:ascii="宋体" w:hAnsi="宋体" w:cs="宋体"/>
                <w:color w:val="auto"/>
                <w:szCs w:val="21"/>
                <w:lang w:val="en-US" w:eastAsia="zh-CN" w:bidi="ar-SA"/>
              </w:rPr>
            </w:pPr>
            <w:r>
              <w:rPr>
                <w:rFonts w:hint="eastAsia" w:ascii="宋体" w:hAnsi="宋体" w:cs="宋体"/>
                <w:color w:val="auto"/>
                <w:szCs w:val="21"/>
                <w:highlight w:val="white"/>
                <w:lang w:val="en-US" w:eastAsia="zh-CN" w:bidi="ar-SA"/>
              </w:rPr>
              <w:t>工程量清单中的投标报价有其他错误的，评标阶段不作修正，在签订合同时以投标函（第二个信封）中投标总报价大写金额为准，按第二章“投标人须知”前附表第7.8.3项规定修正。</w:t>
            </w:r>
          </w:p>
          <w:p w14:paraId="4C823E88">
            <w:pPr>
              <w:pStyle w:val="21"/>
              <w:widowControl w:val="0"/>
              <w:spacing w:line="400" w:lineRule="exact"/>
              <w:jc w:val="both"/>
              <w:rPr>
                <w:rFonts w:hint="eastAsia" w:ascii="宋体" w:hAnsi="宋体" w:cs="宋体"/>
                <w:color w:val="auto"/>
                <w:szCs w:val="21"/>
                <w:lang w:val="en-US" w:eastAsia="zh-CN" w:bidi="ar-SA"/>
              </w:rPr>
            </w:pPr>
            <w:bookmarkStart w:id="68" w:name="EB64368c9448f34872b0de7006e8da3f0a"/>
            <w:r>
              <w:rPr>
                <w:rFonts w:hint="eastAsia" w:ascii="宋体" w:hAnsi="宋体" w:cs="宋体"/>
                <w:color w:val="auto"/>
                <w:szCs w:val="21"/>
                <w:highlight w:val="white"/>
                <w:lang w:val="en-US" w:eastAsia="zh-CN" w:bidi="ar-SA"/>
              </w:rPr>
              <w:t>□</w:t>
            </w:r>
            <w:bookmarkEnd w:id="68"/>
            <w:r>
              <w:rPr>
                <w:rFonts w:hint="eastAsia" w:ascii="宋体" w:hAnsi="宋体" w:cs="宋体"/>
                <w:color w:val="auto"/>
                <w:szCs w:val="21"/>
                <w:highlight w:val="white"/>
                <w:lang w:val="en-US" w:eastAsia="zh-CN" w:bidi="ar-SA"/>
              </w:rPr>
              <w:t>方式二：</w:t>
            </w:r>
            <w:r>
              <w:rPr>
                <w:rStyle w:val="13"/>
                <w:rFonts w:ascii="宋体" w:hAnsi="宋体" w:cs="宋体"/>
                <w:color w:val="auto"/>
                <w:szCs w:val="21"/>
              </w:rPr>
              <w:footnoteReference w:id="10"/>
            </w:r>
          </w:p>
          <w:p w14:paraId="675AC560">
            <w:pPr>
              <w:widowControl/>
              <w:wordWrap w:val="0"/>
              <w:adjustRightInd w:val="0"/>
              <w:snapToGrid w:val="0"/>
              <w:spacing w:line="400" w:lineRule="exact"/>
              <w:jc w:val="both"/>
              <w:rPr>
                <w:rFonts w:ascii="宋体" w:hAnsi="宋体"/>
                <w:color w:val="auto"/>
                <w:szCs w:val="21"/>
                <w:highlight w:val="green"/>
                <w:lang w:val="en-US" w:eastAsia="zh-CN" w:bidi="ar-SA"/>
              </w:rPr>
            </w:pPr>
            <w:bookmarkStart w:id="69" w:name="EB141a5b0deb1345feb6764b9de8ceda11"/>
            <w:bookmarkEnd w:id="69"/>
          </w:p>
        </w:tc>
      </w:tr>
      <w:tr w14:paraId="422C9D91">
        <w:tblPrEx>
          <w:tblCellMar>
            <w:top w:w="0" w:type="dxa"/>
            <w:left w:w="108" w:type="dxa"/>
            <w:bottom w:w="0" w:type="dxa"/>
            <w:right w:w="108" w:type="dxa"/>
          </w:tblCellMar>
        </w:tblPrEx>
        <w:trPr>
          <w:trHeight w:val="604" w:hRule="atLeast"/>
        </w:trPr>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14:paraId="60F8F7DB">
            <w:pPr>
              <w:widowControl/>
              <w:wordWrap w:val="0"/>
              <w:adjustRightInd w:val="0"/>
              <w:snapToGrid w:val="0"/>
              <w:spacing w:line="400" w:lineRule="exact"/>
              <w:jc w:val="center"/>
              <w:rPr>
                <w:rFonts w:ascii="宋体" w:hAnsi="宋体" w:cs="宋体"/>
                <w:b/>
                <w:bCs/>
                <w:color w:val="auto"/>
                <w:szCs w:val="21"/>
                <w:lang w:val="en-US" w:eastAsia="zh-CN" w:bidi="ar-SA"/>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84989CC">
            <w:pPr>
              <w:widowControl/>
              <w:wordWrap w:val="0"/>
              <w:adjustRightInd w:val="0"/>
              <w:snapToGrid w:val="0"/>
              <w:spacing w:line="400" w:lineRule="exact"/>
              <w:jc w:val="center"/>
              <w:rPr>
                <w:rFonts w:ascii="宋体" w:hAnsi="宋体" w:cs="宋体"/>
                <w:b/>
                <w:bCs/>
                <w:color w:val="auto"/>
                <w:szCs w:val="21"/>
                <w:lang w:val="en-US" w:eastAsia="zh-CN" w:bidi="ar-SA"/>
              </w:rPr>
            </w:pPr>
            <w:r>
              <w:rPr>
                <w:rFonts w:ascii="宋体" w:hAnsi="宋体" w:cs="宋体"/>
                <w:color w:val="auto"/>
                <w:szCs w:val="21"/>
                <w:highlight w:val="white"/>
                <w:lang w:val="en-US" w:eastAsia="zh-CN" w:bidi="ar-SA"/>
              </w:rPr>
              <w:t>3.4.4</w:t>
            </w:r>
          </w:p>
        </w:tc>
        <w:tc>
          <w:tcPr>
            <w:tcW w:w="6691" w:type="dxa"/>
            <w:tcBorders>
              <w:top w:val="single" w:color="auto" w:sz="4" w:space="0"/>
              <w:left w:val="nil"/>
              <w:bottom w:val="single" w:color="auto" w:sz="4" w:space="0"/>
              <w:right w:val="single" w:color="auto" w:sz="4" w:space="0"/>
            </w:tcBorders>
            <w:noWrap w:val="0"/>
            <w:vAlign w:val="center"/>
          </w:tcPr>
          <w:p w14:paraId="2871F8FF">
            <w:pPr>
              <w:widowControl/>
              <w:wordWrap w:val="0"/>
              <w:adjustRightInd w:val="0"/>
              <w:snapToGrid w:val="0"/>
              <w:spacing w:line="400" w:lineRule="exact"/>
              <w:jc w:val="both"/>
              <w:rPr>
                <w:rFonts w:ascii="宋体" w:hAnsi="宋体" w:cs="宋体"/>
                <w:b/>
                <w:bCs/>
                <w:color w:val="auto"/>
                <w:szCs w:val="21"/>
                <w:lang w:val="en-US" w:eastAsia="zh-CN" w:bidi="ar-SA"/>
              </w:rPr>
            </w:pPr>
            <w:r>
              <w:rPr>
                <w:rFonts w:hint="eastAsia" w:ascii="宋体" w:hAnsi="宋体"/>
                <w:color w:val="auto"/>
                <w:szCs w:val="21"/>
                <w:highlight w:val="white"/>
                <w:lang w:val="en-US" w:eastAsia="zh-CN" w:bidi="ar-SA"/>
              </w:rPr>
              <w:t>投标人的投标报价若超过最高投标限价（如有），评标委员会应否决其投标。</w:t>
            </w:r>
          </w:p>
        </w:tc>
      </w:tr>
      <w:tr w14:paraId="48EDE57B">
        <w:tblPrEx>
          <w:tblCellMar>
            <w:top w:w="0" w:type="dxa"/>
            <w:left w:w="108" w:type="dxa"/>
            <w:bottom w:w="0" w:type="dxa"/>
            <w:right w:w="108" w:type="dxa"/>
          </w:tblCellMar>
        </w:tblPrEx>
        <w:trPr>
          <w:trHeight w:val="840" w:hRule="atLeast"/>
        </w:trPr>
        <w:tc>
          <w:tcPr>
            <w:tcW w:w="993" w:type="dxa"/>
            <w:vMerge w:val="restart"/>
            <w:tcBorders>
              <w:top w:val="single" w:color="000000" w:sz="4" w:space="0"/>
              <w:left w:val="single" w:color="000000" w:sz="4" w:space="0"/>
              <w:right w:val="single" w:color="auto" w:sz="4" w:space="0"/>
            </w:tcBorders>
            <w:noWrap w:val="0"/>
            <w:vAlign w:val="center"/>
          </w:tcPr>
          <w:p w14:paraId="67BFD3D7">
            <w:pPr>
              <w:widowControl/>
              <w:wordWrap w:val="0"/>
              <w:adjustRightInd w:val="0"/>
              <w:snapToGrid w:val="0"/>
              <w:spacing w:line="400" w:lineRule="exact"/>
              <w:jc w:val="center"/>
              <w:rPr>
                <w:rFonts w:ascii="宋体" w:hAnsi="宋体" w:cs="宋体"/>
                <w:color w:val="auto"/>
                <w:szCs w:val="21"/>
                <w:lang w:val="en-US" w:eastAsia="zh-CN" w:bidi="ar-SA"/>
              </w:rPr>
            </w:pPr>
            <w:r>
              <w:rPr>
                <w:rFonts w:ascii="宋体" w:hAnsi="宋体" w:cs="宋体"/>
                <w:color w:val="auto"/>
                <w:szCs w:val="21"/>
                <w:highlight w:val="white"/>
                <w:lang w:val="en-US" w:eastAsia="zh-CN" w:bidi="ar-SA"/>
              </w:rPr>
              <w:t>3.5</w:t>
            </w:r>
          </w:p>
          <w:p w14:paraId="739B7577">
            <w:pPr>
              <w:widowControl/>
              <w:wordWrap w:val="0"/>
              <w:adjustRightInd w:val="0"/>
              <w:snapToGrid w:val="0"/>
              <w:spacing w:line="400" w:lineRule="exact"/>
              <w:jc w:val="center"/>
              <w:rPr>
                <w:rFonts w:ascii="宋体" w:hAnsi="宋体" w:cs="宋体"/>
                <w:color w:val="auto"/>
                <w:szCs w:val="21"/>
                <w:lang w:val="en-US" w:eastAsia="zh-CN" w:bidi="ar-SA"/>
              </w:rPr>
            </w:pPr>
            <w:r>
              <w:rPr>
                <w:rFonts w:hint="eastAsia" w:ascii="宋体" w:hAnsi="宋体" w:cs="宋体"/>
                <w:color w:val="auto"/>
                <w:szCs w:val="21"/>
                <w:highlight w:val="white"/>
                <w:lang w:val="en-US" w:eastAsia="zh-CN" w:bidi="ar-SA"/>
              </w:rPr>
              <w:t>第二个信封详细评审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79ADA65">
            <w:pPr>
              <w:widowControl/>
              <w:wordWrap w:val="0"/>
              <w:adjustRightInd w:val="0"/>
              <w:snapToGrid w:val="0"/>
              <w:spacing w:line="400" w:lineRule="exact"/>
              <w:jc w:val="center"/>
              <w:rPr>
                <w:rFonts w:ascii="宋体" w:hAnsi="宋体" w:cs="宋体"/>
                <w:color w:val="auto"/>
                <w:szCs w:val="21"/>
                <w:lang w:val="en-US" w:eastAsia="zh-CN" w:bidi="ar-SA"/>
              </w:rPr>
            </w:pPr>
            <w:r>
              <w:rPr>
                <w:rFonts w:ascii="宋体" w:hAnsi="宋体" w:cs="宋体"/>
                <w:color w:val="auto"/>
                <w:szCs w:val="21"/>
                <w:highlight w:val="white"/>
                <w:lang w:val="en-US" w:eastAsia="zh-CN" w:bidi="ar-SA"/>
              </w:rPr>
              <w:t>3.5.1</w:t>
            </w:r>
          </w:p>
        </w:tc>
        <w:tc>
          <w:tcPr>
            <w:tcW w:w="6691" w:type="dxa"/>
            <w:tcBorders>
              <w:top w:val="single" w:color="auto" w:sz="4" w:space="0"/>
              <w:left w:val="single" w:color="auto" w:sz="4" w:space="0"/>
              <w:bottom w:val="single" w:color="auto" w:sz="4" w:space="0"/>
              <w:right w:val="single" w:color="auto" w:sz="4" w:space="0"/>
            </w:tcBorders>
            <w:noWrap w:val="0"/>
            <w:vAlign w:val="center"/>
          </w:tcPr>
          <w:p w14:paraId="33E91106">
            <w:pPr>
              <w:widowControl/>
              <w:wordWrap w:val="0"/>
              <w:adjustRightInd w:val="0"/>
              <w:snapToGrid w:val="0"/>
              <w:spacing w:line="400" w:lineRule="exact"/>
              <w:jc w:val="both"/>
              <w:rPr>
                <w:rFonts w:ascii="宋体" w:hAnsi="宋体"/>
                <w:color w:val="auto"/>
                <w:szCs w:val="21"/>
                <w:lang w:val="en-US" w:eastAsia="zh-CN" w:bidi="ar-SA"/>
              </w:rPr>
            </w:pPr>
            <w:r>
              <w:rPr>
                <w:rFonts w:hint="eastAsia" w:ascii="宋体" w:hAnsi="宋体" w:cs="宋体"/>
                <w:color w:val="auto"/>
                <w:szCs w:val="21"/>
                <w:highlight w:val="white"/>
                <w:lang w:val="en-US" w:eastAsia="zh-CN" w:bidi="ar-SA"/>
              </w:rPr>
              <w:t>评标委员会按本章第</w:t>
            </w:r>
            <w:r>
              <w:rPr>
                <w:rFonts w:ascii="宋体" w:hAnsi="宋体" w:cs="宋体"/>
                <w:color w:val="auto"/>
                <w:szCs w:val="21"/>
                <w:highlight w:val="white"/>
                <w:lang w:val="en-US" w:eastAsia="zh-CN" w:bidi="ar-SA"/>
              </w:rPr>
              <w:t>2.2.3</w:t>
            </w:r>
            <w:r>
              <w:rPr>
                <w:rFonts w:hint="eastAsia" w:ascii="宋体" w:hAnsi="宋体" w:cs="宋体"/>
                <w:color w:val="auto"/>
                <w:szCs w:val="21"/>
                <w:highlight w:val="white"/>
                <w:lang w:val="en-US" w:eastAsia="zh-CN" w:bidi="ar-SA"/>
              </w:rPr>
              <w:t>项规定的评审因素及标准计算出</w:t>
            </w:r>
            <w:r>
              <w:rPr>
                <w:rFonts w:ascii="宋体" w:hAnsi="宋体" w:cs="宋体"/>
                <w:color w:val="auto"/>
                <w:szCs w:val="21"/>
                <w:highlight w:val="white"/>
                <w:lang w:val="en-US" w:eastAsia="zh-CN" w:bidi="ar-SA"/>
              </w:rPr>
              <w:t>评标价</w:t>
            </w:r>
            <w:r>
              <w:rPr>
                <w:rFonts w:hint="eastAsia" w:ascii="宋体" w:hAnsi="宋体" w:cs="宋体"/>
                <w:color w:val="auto"/>
                <w:szCs w:val="21"/>
                <w:highlight w:val="white"/>
                <w:lang w:val="en-US" w:eastAsia="zh-CN" w:bidi="ar-SA"/>
              </w:rPr>
              <w:t>。</w:t>
            </w:r>
          </w:p>
        </w:tc>
      </w:tr>
      <w:tr w14:paraId="37F5C944">
        <w:tblPrEx>
          <w:tblCellMar>
            <w:top w:w="0" w:type="dxa"/>
            <w:left w:w="108" w:type="dxa"/>
            <w:bottom w:w="0" w:type="dxa"/>
            <w:right w:w="108" w:type="dxa"/>
          </w:tblCellMar>
        </w:tblPrEx>
        <w:trPr>
          <w:trHeight w:val="704" w:hRule="atLeast"/>
        </w:trPr>
        <w:tc>
          <w:tcPr>
            <w:tcW w:w="993" w:type="dxa"/>
            <w:vMerge w:val="continue"/>
            <w:tcBorders>
              <w:left w:val="single" w:color="000000" w:sz="4" w:space="0"/>
              <w:bottom w:val="single" w:color="auto" w:sz="4" w:space="0"/>
              <w:right w:val="single" w:color="000000" w:sz="4" w:space="0"/>
            </w:tcBorders>
            <w:noWrap w:val="0"/>
            <w:vAlign w:val="center"/>
          </w:tcPr>
          <w:p w14:paraId="2E08285A">
            <w:pPr>
              <w:widowControl/>
              <w:wordWrap w:val="0"/>
              <w:adjustRightInd w:val="0"/>
              <w:snapToGrid w:val="0"/>
              <w:spacing w:line="400" w:lineRule="exact"/>
              <w:jc w:val="center"/>
              <w:rPr>
                <w:rFonts w:ascii="宋体" w:hAnsi="宋体" w:cs="宋体"/>
                <w:color w:val="auto"/>
                <w:szCs w:val="21"/>
                <w:lang w:val="en-US" w:eastAsia="zh-CN" w:bidi="ar-SA"/>
              </w:rPr>
            </w:pPr>
          </w:p>
        </w:tc>
        <w:tc>
          <w:tcPr>
            <w:tcW w:w="1134" w:type="dxa"/>
            <w:tcBorders>
              <w:top w:val="single" w:color="auto" w:sz="4" w:space="0"/>
              <w:left w:val="nil"/>
              <w:bottom w:val="single" w:color="000000" w:sz="4" w:space="0"/>
              <w:right w:val="single" w:color="000000" w:sz="4" w:space="0"/>
            </w:tcBorders>
            <w:noWrap w:val="0"/>
            <w:vAlign w:val="center"/>
          </w:tcPr>
          <w:p w14:paraId="3FD5B7A0">
            <w:pPr>
              <w:widowControl/>
              <w:wordWrap w:val="0"/>
              <w:adjustRightInd w:val="0"/>
              <w:snapToGrid w:val="0"/>
              <w:spacing w:line="400" w:lineRule="exact"/>
              <w:jc w:val="center"/>
              <w:rPr>
                <w:rFonts w:ascii="宋体" w:hAnsi="宋体" w:cs="宋体"/>
                <w:color w:val="auto"/>
                <w:szCs w:val="21"/>
                <w:lang w:val="en-US" w:eastAsia="zh-CN" w:bidi="ar-SA"/>
              </w:rPr>
            </w:pPr>
            <w:r>
              <w:rPr>
                <w:rFonts w:ascii="宋体" w:hAnsi="宋体" w:cs="宋体"/>
                <w:color w:val="auto"/>
                <w:szCs w:val="21"/>
                <w:highlight w:val="white"/>
                <w:lang w:val="en-US" w:eastAsia="zh-CN" w:bidi="ar-SA"/>
              </w:rPr>
              <w:t>3.5.2</w:t>
            </w:r>
          </w:p>
        </w:tc>
        <w:tc>
          <w:tcPr>
            <w:tcW w:w="6691" w:type="dxa"/>
            <w:tcBorders>
              <w:top w:val="single" w:color="auto" w:sz="4" w:space="0"/>
              <w:left w:val="nil"/>
              <w:bottom w:val="single" w:color="000000" w:sz="4" w:space="0"/>
              <w:right w:val="single" w:color="000000" w:sz="4" w:space="0"/>
            </w:tcBorders>
            <w:noWrap w:val="0"/>
            <w:vAlign w:val="center"/>
          </w:tcPr>
          <w:p w14:paraId="51890A43">
            <w:pPr>
              <w:widowControl/>
              <w:wordWrap w:val="0"/>
              <w:adjustRightInd w:val="0"/>
              <w:snapToGrid w:val="0"/>
              <w:spacing w:line="400" w:lineRule="exact"/>
              <w:jc w:val="both"/>
              <w:rPr>
                <w:rFonts w:ascii="宋体" w:hAnsi="宋体"/>
                <w:color w:val="auto"/>
                <w:szCs w:val="21"/>
                <w:lang w:val="en-US" w:eastAsia="zh-CN" w:bidi="ar-SA"/>
              </w:rPr>
            </w:pPr>
            <w:r>
              <w:rPr>
                <w:rFonts w:hint="eastAsia" w:ascii="宋体" w:hAnsi="宋体" w:cs="宋体"/>
                <w:color w:val="auto"/>
                <w:szCs w:val="21"/>
                <w:highlight w:val="white"/>
                <w:lang w:val="en-US" w:eastAsia="zh-CN" w:bidi="ar-SA"/>
              </w:rPr>
              <w:t>评标委员会认定投标人以低于成本报价的，其投标将予以否决。</w:t>
            </w:r>
          </w:p>
        </w:tc>
      </w:tr>
      <w:tr w14:paraId="486FE278">
        <w:tblPrEx>
          <w:tblCellMar>
            <w:top w:w="0" w:type="dxa"/>
            <w:left w:w="108" w:type="dxa"/>
            <w:bottom w:w="0" w:type="dxa"/>
            <w:right w:w="108" w:type="dxa"/>
          </w:tblCellMar>
        </w:tblPrEx>
        <w:trPr>
          <w:trHeight w:val="268" w:hRule="atLeast"/>
        </w:trPr>
        <w:tc>
          <w:tcPr>
            <w:tcW w:w="993" w:type="dxa"/>
            <w:vMerge w:val="restart"/>
            <w:tcBorders>
              <w:top w:val="single" w:color="auto" w:sz="4" w:space="0"/>
              <w:left w:val="single" w:color="auto" w:sz="4" w:space="0"/>
              <w:bottom w:val="single" w:color="auto" w:sz="4" w:space="0"/>
              <w:right w:val="single" w:color="auto" w:sz="4" w:space="0"/>
            </w:tcBorders>
            <w:noWrap w:val="0"/>
            <w:vAlign w:val="center"/>
          </w:tcPr>
          <w:p w14:paraId="2FD03CCF">
            <w:pPr>
              <w:widowControl/>
              <w:wordWrap w:val="0"/>
              <w:adjustRightInd w:val="0"/>
              <w:snapToGrid w:val="0"/>
              <w:spacing w:line="400" w:lineRule="exact"/>
              <w:jc w:val="center"/>
              <w:rPr>
                <w:rFonts w:ascii="宋体" w:hAnsi="宋体"/>
                <w:color w:val="auto"/>
                <w:szCs w:val="21"/>
                <w:lang w:val="en-US" w:eastAsia="zh-CN" w:bidi="ar-SA"/>
              </w:rPr>
            </w:pPr>
            <w:r>
              <w:rPr>
                <w:rFonts w:ascii="宋体" w:hAnsi="宋体"/>
                <w:color w:val="auto"/>
                <w:szCs w:val="21"/>
                <w:highlight w:val="white"/>
                <w:lang w:val="en-US" w:eastAsia="zh-CN" w:bidi="ar-SA"/>
              </w:rPr>
              <w:t>3.6</w:t>
            </w:r>
          </w:p>
          <w:p w14:paraId="3C4C673E">
            <w:pPr>
              <w:widowControl/>
              <w:wordWrap w:val="0"/>
              <w:adjustRightInd w:val="0"/>
              <w:snapToGrid w:val="0"/>
              <w:spacing w:line="400" w:lineRule="exact"/>
              <w:jc w:val="center"/>
              <w:rPr>
                <w:rFonts w:ascii="宋体" w:hAnsi="宋体" w:cs="宋体"/>
                <w:color w:val="auto"/>
                <w:szCs w:val="21"/>
                <w:lang w:val="en-US" w:eastAsia="zh-CN" w:bidi="ar-SA"/>
              </w:rPr>
            </w:pPr>
            <w:r>
              <w:rPr>
                <w:rFonts w:hint="eastAsia" w:ascii="宋体" w:hAnsi="宋体"/>
                <w:color w:val="auto"/>
                <w:szCs w:val="21"/>
                <w:highlight w:val="white"/>
                <w:lang w:val="en-US" w:eastAsia="zh-CN" w:bidi="ar-SA"/>
              </w:rPr>
              <w:t>投标文件相关信息核查</w:t>
            </w:r>
          </w:p>
        </w:tc>
        <w:tc>
          <w:tcPr>
            <w:tcW w:w="1134" w:type="dxa"/>
            <w:tcBorders>
              <w:top w:val="single" w:color="000000" w:sz="4" w:space="0"/>
              <w:left w:val="single" w:color="auto" w:sz="4" w:space="0"/>
              <w:bottom w:val="single" w:color="000000" w:sz="4" w:space="0"/>
              <w:right w:val="single" w:color="000000" w:sz="4" w:space="0"/>
            </w:tcBorders>
            <w:noWrap w:val="0"/>
            <w:vAlign w:val="center"/>
          </w:tcPr>
          <w:p w14:paraId="10FE5C2D">
            <w:pPr>
              <w:widowControl/>
              <w:wordWrap w:val="0"/>
              <w:adjustRightInd w:val="0"/>
              <w:snapToGrid w:val="0"/>
              <w:spacing w:line="400" w:lineRule="exact"/>
              <w:jc w:val="center"/>
              <w:rPr>
                <w:rFonts w:ascii="宋体" w:hAnsi="宋体" w:cs="宋体"/>
                <w:color w:val="auto"/>
                <w:szCs w:val="21"/>
                <w:lang w:val="en-US" w:eastAsia="zh-CN" w:bidi="ar-SA"/>
              </w:rPr>
            </w:pPr>
            <w:r>
              <w:rPr>
                <w:rFonts w:ascii="宋体" w:hAnsi="宋体"/>
                <w:color w:val="auto"/>
                <w:szCs w:val="21"/>
                <w:highlight w:val="white"/>
                <w:lang w:val="en-US" w:eastAsia="zh-CN" w:bidi="ar-SA"/>
              </w:rPr>
              <w:t>3.6.1</w:t>
            </w:r>
          </w:p>
        </w:tc>
        <w:tc>
          <w:tcPr>
            <w:tcW w:w="6691" w:type="dxa"/>
            <w:tcBorders>
              <w:top w:val="single" w:color="000000" w:sz="4" w:space="0"/>
              <w:left w:val="nil"/>
              <w:bottom w:val="single" w:color="000000" w:sz="4" w:space="0"/>
              <w:right w:val="single" w:color="000000" w:sz="4" w:space="0"/>
            </w:tcBorders>
            <w:noWrap w:val="0"/>
            <w:vAlign w:val="center"/>
          </w:tcPr>
          <w:p w14:paraId="48EA7A0C">
            <w:pPr>
              <w:widowControl/>
              <w:jc w:val="both"/>
              <w:rPr>
                <w:rFonts w:ascii="宋体" w:hAnsi="宋体" w:cs="宋体"/>
                <w:color w:val="auto"/>
                <w:sz w:val="24"/>
                <w:lang w:val="en-US" w:eastAsia="zh-CN" w:bidi="ar-SA"/>
              </w:rPr>
            </w:pPr>
            <w:r>
              <w:rPr>
                <w:rFonts w:hint="eastAsia" w:ascii="宋体" w:hAnsi="宋体" w:cs="宋体"/>
                <w:color w:val="auto"/>
                <w:szCs w:val="21"/>
                <w:highlight w:val="white"/>
                <w:lang w:val="en-US" w:eastAsia="zh-CN" w:bidi="ar-SA"/>
              </w:rPr>
              <w:t>经核实评标委员会认定投标人按招标文件第九章“投标文件格式”要求在投标文件中提供的信息与</w:t>
            </w:r>
            <w:r>
              <w:rPr>
                <w:rFonts w:hint="eastAsia" w:ascii="宋体" w:hAnsi="宋体"/>
                <w:color w:val="auto"/>
                <w:szCs w:val="21"/>
                <w:highlight w:val="white"/>
                <w:lang w:val="en-US" w:eastAsia="zh-CN" w:bidi="ar-SA"/>
              </w:rPr>
              <w:t>交通运输主管部门“</w:t>
            </w:r>
            <w:r>
              <w:rPr>
                <w:rFonts w:hint="eastAsia" w:ascii="宋体" w:hAnsi="宋体" w:cs="宋体"/>
                <w:color w:val="auto"/>
                <w:szCs w:val="21"/>
                <w:highlight w:val="white"/>
                <w:lang w:val="en-US" w:eastAsia="zh-CN" w:bidi="ar-SA"/>
              </w:rPr>
              <w:t>全国公路建设市场监督管理系统</w:t>
            </w:r>
            <w:r>
              <w:rPr>
                <w:rFonts w:hint="eastAsia" w:ascii="宋体" w:hAnsi="宋体"/>
                <w:color w:val="auto"/>
                <w:szCs w:val="21"/>
                <w:highlight w:val="white"/>
                <w:lang w:val="en-US" w:eastAsia="zh-CN" w:bidi="ar-SA"/>
              </w:rPr>
              <w:t>”</w:t>
            </w:r>
            <w:r>
              <w:rPr>
                <w:rStyle w:val="13"/>
                <w:rFonts w:ascii="宋体" w:hAnsi="宋体"/>
                <w:color w:val="auto"/>
                <w:szCs w:val="21"/>
              </w:rPr>
              <w:footnoteReference w:id="11"/>
            </w:r>
            <w:r>
              <w:rPr>
                <w:rFonts w:hint="eastAsia" w:ascii="宋体" w:hAnsi="宋体"/>
                <w:color w:val="auto"/>
                <w:szCs w:val="21"/>
                <w:highlight w:val="white"/>
                <w:lang w:val="en-US" w:eastAsia="zh-CN" w:bidi="ar-SA"/>
              </w:rPr>
              <w:t>以及“信用交通·四川”等相关网站发布的信息不符</w:t>
            </w:r>
            <w:r>
              <w:rPr>
                <w:rFonts w:hint="eastAsia" w:ascii="宋体" w:hAnsi="宋体" w:cs="宋体"/>
                <w:color w:val="auto"/>
                <w:szCs w:val="21"/>
                <w:highlight w:val="white"/>
                <w:lang w:val="en-US" w:eastAsia="zh-CN" w:bidi="ar-SA"/>
              </w:rPr>
              <w:t>，使得投标人的资格条件不符合招标文件规定的，评标委员会应否决其投标</w:t>
            </w:r>
            <w:r>
              <w:rPr>
                <w:rFonts w:hint="eastAsia" w:ascii="宋体" w:hAnsi="宋体"/>
                <w:color w:val="auto"/>
                <w:szCs w:val="21"/>
                <w:highlight w:val="white"/>
                <w:lang w:val="en-US" w:eastAsia="zh-CN" w:bidi="ar-SA"/>
              </w:rPr>
              <w:t>。</w:t>
            </w:r>
          </w:p>
        </w:tc>
      </w:tr>
      <w:tr w14:paraId="47083F06">
        <w:tblPrEx>
          <w:tblCellMar>
            <w:top w:w="0" w:type="dxa"/>
            <w:left w:w="108" w:type="dxa"/>
            <w:bottom w:w="0" w:type="dxa"/>
            <w:right w:w="108" w:type="dxa"/>
          </w:tblCellMar>
        </w:tblPrEx>
        <w:trPr>
          <w:trHeight w:val="810" w:hRule="atLeast"/>
        </w:trPr>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14:paraId="04D73179">
            <w:pPr>
              <w:widowControl/>
              <w:wordWrap w:val="0"/>
              <w:adjustRightInd w:val="0"/>
              <w:snapToGrid w:val="0"/>
              <w:spacing w:line="400" w:lineRule="exact"/>
              <w:jc w:val="center"/>
              <w:rPr>
                <w:rFonts w:ascii="宋体" w:hAnsi="宋体" w:cs="宋体"/>
                <w:color w:val="auto"/>
                <w:szCs w:val="21"/>
                <w:lang w:val="en-US" w:eastAsia="zh-CN" w:bidi="ar-SA"/>
              </w:rPr>
            </w:pPr>
          </w:p>
        </w:tc>
        <w:tc>
          <w:tcPr>
            <w:tcW w:w="1134" w:type="dxa"/>
            <w:tcBorders>
              <w:top w:val="single" w:color="000000" w:sz="4" w:space="0"/>
              <w:left w:val="single" w:color="auto" w:sz="4" w:space="0"/>
              <w:bottom w:val="single" w:color="000000" w:sz="4" w:space="0"/>
              <w:right w:val="single" w:color="000000" w:sz="4" w:space="0"/>
            </w:tcBorders>
            <w:noWrap w:val="0"/>
            <w:vAlign w:val="center"/>
          </w:tcPr>
          <w:p w14:paraId="7B2A0010">
            <w:pPr>
              <w:widowControl/>
              <w:wordWrap w:val="0"/>
              <w:adjustRightInd w:val="0"/>
              <w:snapToGrid w:val="0"/>
              <w:spacing w:line="400" w:lineRule="exact"/>
              <w:jc w:val="center"/>
              <w:rPr>
                <w:rFonts w:ascii="宋体" w:hAnsi="宋体" w:cs="宋体"/>
                <w:color w:val="auto"/>
                <w:szCs w:val="21"/>
                <w:lang w:val="en-US" w:eastAsia="zh-CN" w:bidi="ar-SA"/>
              </w:rPr>
            </w:pPr>
            <w:r>
              <w:rPr>
                <w:rFonts w:ascii="宋体" w:hAnsi="宋体"/>
                <w:color w:val="auto"/>
                <w:szCs w:val="21"/>
                <w:highlight w:val="white"/>
                <w:lang w:val="en-US" w:eastAsia="zh-CN" w:bidi="ar-SA"/>
              </w:rPr>
              <w:t>3.6.2</w:t>
            </w:r>
          </w:p>
        </w:tc>
        <w:tc>
          <w:tcPr>
            <w:tcW w:w="6691" w:type="dxa"/>
            <w:tcBorders>
              <w:top w:val="single" w:color="000000" w:sz="4" w:space="0"/>
              <w:left w:val="nil"/>
              <w:bottom w:val="single" w:color="000000" w:sz="4" w:space="0"/>
              <w:right w:val="single" w:color="000000" w:sz="4" w:space="0"/>
            </w:tcBorders>
            <w:noWrap w:val="0"/>
            <w:vAlign w:val="center"/>
          </w:tcPr>
          <w:p w14:paraId="384541C2">
            <w:pPr>
              <w:widowControl/>
              <w:wordWrap w:val="0"/>
              <w:adjustRightInd w:val="0"/>
              <w:snapToGrid w:val="0"/>
              <w:spacing w:line="400" w:lineRule="exact"/>
              <w:jc w:val="both"/>
              <w:rPr>
                <w:rFonts w:ascii="宋体" w:hAnsi="宋体"/>
                <w:color w:val="auto"/>
                <w:szCs w:val="21"/>
                <w:lang w:val="en-US" w:eastAsia="zh-CN" w:bidi="ar-SA"/>
              </w:rPr>
            </w:pPr>
            <w:r>
              <w:rPr>
                <w:rFonts w:hint="eastAsia" w:ascii="宋体" w:hAnsi="宋体"/>
                <w:color w:val="auto"/>
                <w:szCs w:val="21"/>
                <w:highlight w:val="white"/>
                <w:lang w:val="en-US" w:eastAsia="zh-CN" w:bidi="ar-SA"/>
              </w:rPr>
              <w:t>评标委员会在评标过程中发现投标人存在串通投标、弄虚作假、行贿等违法行为的，评标委员会应否决其投标。</w:t>
            </w:r>
          </w:p>
        </w:tc>
      </w:tr>
      <w:tr w14:paraId="23AE641E">
        <w:tblPrEx>
          <w:tblCellMar>
            <w:top w:w="0" w:type="dxa"/>
            <w:left w:w="108" w:type="dxa"/>
            <w:bottom w:w="0" w:type="dxa"/>
            <w:right w:w="108" w:type="dxa"/>
          </w:tblCellMar>
        </w:tblPrEx>
        <w:trPr>
          <w:trHeight w:val="1794" w:hRule="atLeast"/>
        </w:trPr>
        <w:tc>
          <w:tcPr>
            <w:tcW w:w="993" w:type="dxa"/>
            <w:tcBorders>
              <w:top w:val="single" w:color="auto" w:sz="4" w:space="0"/>
              <w:left w:val="single" w:color="000000" w:sz="4" w:space="0"/>
              <w:bottom w:val="single" w:color="auto" w:sz="4" w:space="0"/>
              <w:right w:val="single" w:color="000000" w:sz="4" w:space="0"/>
            </w:tcBorders>
            <w:noWrap w:val="0"/>
            <w:vAlign w:val="center"/>
          </w:tcPr>
          <w:p w14:paraId="70660C6F">
            <w:pPr>
              <w:widowControl/>
              <w:wordWrap w:val="0"/>
              <w:adjustRightInd w:val="0"/>
              <w:snapToGrid w:val="0"/>
              <w:spacing w:line="400" w:lineRule="exact"/>
              <w:jc w:val="center"/>
              <w:rPr>
                <w:rFonts w:ascii="宋体" w:hAnsi="宋体" w:cs="宋体"/>
                <w:color w:val="auto"/>
                <w:szCs w:val="21"/>
                <w:lang w:val="en-US" w:eastAsia="zh-CN" w:bidi="ar-SA"/>
              </w:rPr>
            </w:pPr>
            <w:r>
              <w:rPr>
                <w:rFonts w:ascii="宋体" w:hAnsi="宋体" w:cs="宋体"/>
                <w:color w:val="auto"/>
                <w:szCs w:val="21"/>
                <w:highlight w:val="white"/>
                <w:lang w:val="en-US" w:eastAsia="zh-CN" w:bidi="ar-SA"/>
              </w:rPr>
              <w:t>3.7</w:t>
            </w:r>
          </w:p>
          <w:p w14:paraId="1AB52871">
            <w:pPr>
              <w:widowControl/>
              <w:wordWrap w:val="0"/>
              <w:adjustRightInd w:val="0"/>
              <w:snapToGrid w:val="0"/>
              <w:spacing w:line="400" w:lineRule="exact"/>
              <w:jc w:val="center"/>
              <w:rPr>
                <w:rFonts w:ascii="宋体" w:hAnsi="宋体" w:cs="宋体"/>
                <w:color w:val="auto"/>
                <w:szCs w:val="21"/>
                <w:lang w:val="en-US" w:eastAsia="zh-CN" w:bidi="ar-SA"/>
              </w:rPr>
            </w:pPr>
            <w:r>
              <w:rPr>
                <w:rFonts w:hint="eastAsia" w:ascii="宋体" w:hAnsi="宋体" w:cs="宋体"/>
                <w:color w:val="auto"/>
                <w:szCs w:val="21"/>
                <w:highlight w:val="white"/>
                <w:lang w:val="en-US" w:eastAsia="zh-CN" w:bidi="ar-SA"/>
              </w:rPr>
              <w:t>投标文件的澄清和说明</w:t>
            </w:r>
          </w:p>
        </w:tc>
        <w:tc>
          <w:tcPr>
            <w:tcW w:w="1134" w:type="dxa"/>
            <w:tcBorders>
              <w:top w:val="single" w:color="000000" w:sz="4" w:space="0"/>
              <w:left w:val="nil"/>
              <w:bottom w:val="single" w:color="000000" w:sz="4" w:space="0"/>
              <w:right w:val="single" w:color="000000" w:sz="4" w:space="0"/>
            </w:tcBorders>
            <w:noWrap w:val="0"/>
            <w:vAlign w:val="center"/>
          </w:tcPr>
          <w:p w14:paraId="10745D27">
            <w:pPr>
              <w:widowControl/>
              <w:wordWrap w:val="0"/>
              <w:adjustRightInd w:val="0"/>
              <w:snapToGrid w:val="0"/>
              <w:spacing w:line="400" w:lineRule="exact"/>
              <w:ind w:firstLine="120"/>
              <w:jc w:val="both"/>
              <w:rPr>
                <w:rFonts w:ascii="宋体" w:hAnsi="宋体" w:cs="宋体"/>
                <w:color w:val="auto"/>
                <w:szCs w:val="21"/>
                <w:lang w:val="en-US" w:eastAsia="zh-CN" w:bidi="ar-SA"/>
              </w:rPr>
            </w:pPr>
            <w:r>
              <w:rPr>
                <w:rFonts w:ascii="宋体" w:hAnsi="宋体" w:cs="宋体"/>
                <w:color w:val="auto"/>
                <w:szCs w:val="21"/>
                <w:highlight w:val="white"/>
                <w:lang w:val="en-US" w:eastAsia="zh-CN" w:bidi="ar-SA"/>
              </w:rPr>
              <w:t>3.7.1</w:t>
            </w:r>
          </w:p>
        </w:tc>
        <w:tc>
          <w:tcPr>
            <w:tcW w:w="6691" w:type="dxa"/>
            <w:tcBorders>
              <w:top w:val="single" w:color="000000" w:sz="4" w:space="0"/>
              <w:left w:val="nil"/>
              <w:bottom w:val="single" w:color="000000" w:sz="4" w:space="0"/>
              <w:right w:val="single" w:color="000000" w:sz="4" w:space="0"/>
            </w:tcBorders>
            <w:noWrap w:val="0"/>
            <w:vAlign w:val="center"/>
          </w:tcPr>
          <w:p w14:paraId="76B351E2">
            <w:pPr>
              <w:pStyle w:val="21"/>
              <w:widowControl w:val="0"/>
              <w:adjustRightInd w:val="0"/>
              <w:snapToGrid w:val="0"/>
              <w:spacing w:line="400" w:lineRule="exact"/>
              <w:jc w:val="both"/>
              <w:rPr>
                <w:rFonts w:ascii="宋体" w:hAnsi="宋体" w:cs="宋体"/>
                <w:color w:val="auto"/>
                <w:szCs w:val="21"/>
                <w:lang w:val="en-US" w:eastAsia="zh-CN" w:bidi="ar-SA"/>
              </w:rPr>
            </w:pPr>
            <w:r>
              <w:rPr>
                <w:rFonts w:hint="eastAsia" w:ascii="宋体" w:hAnsi="宋体" w:cs="宋体"/>
                <w:color w:val="auto"/>
                <w:szCs w:val="21"/>
                <w:highlight w:val="white"/>
                <w:lang w:val="en-US" w:eastAsia="zh-CN" w:bidi="ar-SA"/>
              </w:rPr>
              <w:t>（1）在评标过程中，评标委员会通过“电子交易系统”要求投标人对投标文件中含义不明确的内容、明显文字或计算错误进行澄清或说明。评标委员会不接受投标人主动提出的澄清、说明。</w:t>
            </w:r>
          </w:p>
          <w:p w14:paraId="03061C1E">
            <w:pPr>
              <w:pStyle w:val="21"/>
              <w:widowControl w:val="0"/>
              <w:adjustRightInd w:val="0"/>
              <w:snapToGrid w:val="0"/>
              <w:spacing w:line="400" w:lineRule="exact"/>
              <w:jc w:val="both"/>
              <w:rPr>
                <w:rFonts w:hint="eastAsia" w:ascii="宋体" w:hAnsi="宋体" w:cs="宋体"/>
                <w:color w:val="auto"/>
                <w:szCs w:val="21"/>
                <w:lang w:val="en-US" w:eastAsia="zh-CN" w:bidi="ar-SA"/>
              </w:rPr>
            </w:pPr>
            <w:r>
              <w:rPr>
                <w:rFonts w:hint="eastAsia" w:ascii="宋体" w:hAnsi="宋体" w:cs="宋体"/>
                <w:color w:val="auto"/>
                <w:szCs w:val="21"/>
                <w:highlight w:val="white"/>
                <w:lang w:val="en-US" w:eastAsia="zh-CN" w:bidi="ar-SA"/>
              </w:rPr>
              <w:t>（2）投标人收到问题澄清通知后必须在规定时间内通过“电子交易系统”给予澄清，投标人的澄清必须加盖投标人单位电子印章或法定代表人或其委托代理人的个人电子签名章或个人电子印章。</w:t>
            </w:r>
          </w:p>
          <w:p w14:paraId="38575758">
            <w:pPr>
              <w:widowControl/>
              <w:wordWrap w:val="0"/>
              <w:adjustRightInd w:val="0"/>
              <w:snapToGrid w:val="0"/>
              <w:spacing w:line="400" w:lineRule="exact"/>
              <w:jc w:val="both"/>
              <w:rPr>
                <w:rFonts w:ascii="宋体" w:hAnsi="宋体"/>
                <w:color w:val="auto"/>
                <w:szCs w:val="21"/>
                <w:lang w:val="en-US" w:eastAsia="zh-CN" w:bidi="ar-SA"/>
              </w:rPr>
            </w:pPr>
            <w:r>
              <w:rPr>
                <w:rFonts w:hint="eastAsia" w:ascii="宋体" w:hAnsi="宋体" w:cs="宋体"/>
                <w:color w:val="auto"/>
                <w:szCs w:val="21"/>
                <w:highlight w:val="white"/>
                <w:lang w:val="en-US" w:eastAsia="zh-CN" w:bidi="ar-SA"/>
              </w:rPr>
              <w:t>（3）投标人不按评标委员会要求澄清或说明的，评标委员会应否决其投标。</w:t>
            </w:r>
          </w:p>
        </w:tc>
      </w:tr>
      <w:tr w14:paraId="41DDC337">
        <w:tblPrEx>
          <w:tblCellMar>
            <w:top w:w="0" w:type="dxa"/>
            <w:left w:w="108" w:type="dxa"/>
            <w:bottom w:w="0" w:type="dxa"/>
            <w:right w:w="108" w:type="dxa"/>
          </w:tblCellMar>
        </w:tblPrEx>
        <w:trPr>
          <w:trHeight w:val="846" w:hRule="atLeast"/>
        </w:trPr>
        <w:tc>
          <w:tcPr>
            <w:tcW w:w="8818" w:type="dxa"/>
            <w:gridSpan w:val="3"/>
            <w:tcBorders>
              <w:top w:val="single" w:color="auto" w:sz="4" w:space="0"/>
              <w:left w:val="single" w:color="000000" w:sz="4" w:space="0"/>
              <w:bottom w:val="single" w:color="000000" w:sz="4" w:space="0"/>
              <w:right w:val="single" w:color="000000" w:sz="4" w:space="0"/>
            </w:tcBorders>
            <w:noWrap w:val="0"/>
            <w:vAlign w:val="center"/>
          </w:tcPr>
          <w:p w14:paraId="7C845FD6">
            <w:pPr>
              <w:pStyle w:val="21"/>
              <w:widowControl w:val="0"/>
              <w:wordWrap w:val="0"/>
              <w:adjustRightInd w:val="0"/>
              <w:snapToGrid w:val="0"/>
              <w:spacing w:line="400" w:lineRule="exact"/>
              <w:jc w:val="both"/>
              <w:rPr>
                <w:rFonts w:ascii="宋体" w:hAnsi="宋体" w:cs="宋体"/>
                <w:color w:val="auto"/>
                <w:szCs w:val="21"/>
                <w:lang w:val="en-US" w:eastAsia="zh-CN" w:bidi="ar-SA"/>
              </w:rPr>
            </w:pPr>
            <w:r>
              <w:rPr>
                <w:rFonts w:hint="eastAsia" w:ascii="宋体" w:hAnsi="宋体" w:cs="宋体"/>
                <w:color w:val="auto"/>
                <w:szCs w:val="21"/>
                <w:highlight w:val="white"/>
                <w:lang w:val="en-US" w:eastAsia="zh-CN" w:bidi="ar-SA"/>
              </w:rPr>
              <w:t>需要</w:t>
            </w:r>
            <w:r>
              <w:rPr>
                <w:rFonts w:ascii="宋体" w:hAnsi="宋体" w:cs="宋体"/>
                <w:color w:val="auto"/>
                <w:szCs w:val="21"/>
                <w:highlight w:val="white"/>
                <w:lang w:val="en-US" w:eastAsia="zh-CN" w:bidi="ar-SA"/>
              </w:rPr>
              <w:t>补充的其他内容：</w:t>
            </w:r>
          </w:p>
          <w:p w14:paraId="204DD27E">
            <w:pPr>
              <w:pStyle w:val="21"/>
              <w:widowControl w:val="0"/>
              <w:wordWrap w:val="0"/>
              <w:adjustRightInd w:val="0"/>
              <w:snapToGrid w:val="0"/>
              <w:spacing w:line="400" w:lineRule="exact"/>
              <w:jc w:val="both"/>
              <w:rPr>
                <w:rFonts w:ascii="宋体" w:hAnsi="宋体" w:cs="宋体"/>
                <w:color w:val="auto"/>
                <w:szCs w:val="21"/>
                <w:highlight w:val="green"/>
                <w:lang w:val="en-US" w:eastAsia="zh-CN" w:bidi="ar-SA"/>
              </w:rPr>
            </w:pPr>
            <w:bookmarkStart w:id="70" w:name="EBe5f2c64cea6544758cb4f8999e0bac10"/>
            <w:bookmarkEnd w:id="70"/>
          </w:p>
        </w:tc>
      </w:tr>
    </w:tbl>
    <w:p w14:paraId="154D6CBA">
      <w:pPr>
        <w:wordWrap w:val="0"/>
        <w:rPr>
          <w:highlight w:val="cyan"/>
        </w:rPr>
      </w:pPr>
      <w:bookmarkStart w:id="71" w:name="EB31fe0632adba4f5f925d126246817384"/>
      <w:r>
        <w:rPr>
          <w:rFonts w:hint="eastAsia"/>
          <w:highlight w:val="white"/>
        </w:rPr>
        <w:t xml:space="preserve"> </w:t>
      </w:r>
      <w:bookmarkEnd w:id="71"/>
      <w:r>
        <w:rPr>
          <w:highlight w:val="white"/>
        </w:rPr>
        <w:br w:type="page"/>
      </w:r>
      <w:bookmarkStart w:id="72" w:name="EBfc4c735e46a946b9944554267c31a8cb"/>
      <w:r>
        <w:rPr>
          <w:rFonts w:hint="eastAsia"/>
          <w:color w:val="000080"/>
          <w:highlight w:val="white"/>
        </w:rPr>
        <w:t xml:space="preserve"> </w:t>
      </w:r>
      <w:bookmarkEnd w:id="72"/>
      <w:bookmarkStart w:id="73" w:name="EB173043af8bee46ad9809c5034b83924e"/>
      <w:r>
        <w:rPr>
          <w:rFonts w:hint="eastAsia"/>
          <w:color w:val="000080"/>
          <w:highlight w:val="white"/>
        </w:rPr>
        <w:t xml:space="preserve"> </w:t>
      </w:r>
      <w:bookmarkEnd w:id="73"/>
    </w:p>
    <w:p w14:paraId="55D54BA4">
      <w:pPr>
        <w:wordWrap w:val="0"/>
        <w:ind w:firstLine="2800" w:firstLineChars="1000"/>
        <w:rPr>
          <w:rFonts w:hint="eastAsia" w:ascii="黑体" w:hAnsi="黑体" w:eastAsia="黑体" w:cs="宋体"/>
          <w:color w:val="000000"/>
          <w:sz w:val="28"/>
          <w:szCs w:val="28"/>
        </w:rPr>
      </w:pPr>
      <w:bookmarkStart w:id="74" w:name="EB062c8f7cd426480391465ee8d88d8d62"/>
      <w:r>
        <w:rPr>
          <w:rFonts w:hint="eastAsia" w:ascii="黑体" w:hAnsi="黑体" w:eastAsia="黑体" w:cs="宋体"/>
          <w:color w:val="auto"/>
          <w:sz w:val="28"/>
          <w:szCs w:val="28"/>
          <w:highlight w:val="white"/>
        </w:rPr>
        <w:t>TJ标段</w:t>
      </w:r>
      <w:bookmarkEnd w:id="74"/>
      <w:r>
        <w:rPr>
          <w:rFonts w:hint="eastAsia" w:ascii="黑体" w:hAnsi="黑体" w:eastAsia="黑体" w:cs="宋体"/>
          <w:color w:val="000000"/>
          <w:sz w:val="28"/>
          <w:szCs w:val="28"/>
          <w:highlight w:val="white"/>
        </w:rPr>
        <w:t>标段评分因素与权重分值</w:t>
      </w:r>
    </w:p>
    <w:p w14:paraId="4273CAFB">
      <w:pPr>
        <w:wordWrap w:val="0"/>
        <w:rPr>
          <w:rFonts w:hint="eastAsia"/>
          <w:color w:val="000080"/>
          <w:highlight w:val="cyan"/>
        </w:rPr>
      </w:pPr>
      <w:bookmarkStart w:id="75" w:name="EB56a5f403f0654aca8f98fde4491f74ed"/>
      <w:r>
        <w:rPr>
          <w:rFonts w:hint="eastAsia"/>
          <w:color w:val="000080"/>
          <w:highlight w:val="white"/>
        </w:rPr>
        <w:t xml:space="preserve"> </w:t>
      </w:r>
      <w:bookmarkEnd w:id="75"/>
    </w:p>
    <w:p w14:paraId="6DCEE3BF">
      <w:pPr>
        <w:wordWrap w:val="0"/>
        <w:rPr>
          <w:rFonts w:hint="eastAsia"/>
          <w:color w:val="000080"/>
          <w:highlight w:val="red"/>
        </w:rPr>
      </w:pPr>
      <w:bookmarkStart w:id="76" w:name="EB7c7ddeb81c9248978738c4eb78facbc6"/>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597"/>
        <w:gridCol w:w="815"/>
        <w:gridCol w:w="1239"/>
        <w:gridCol w:w="585"/>
        <w:gridCol w:w="4530"/>
      </w:tblGrid>
      <w:tr w14:paraId="3B9A9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31BE5FD">
            <w:pPr>
              <w:pStyle w:val="23"/>
              <w:jc w:val="center"/>
              <w:rPr>
                <w:rStyle w:val="12"/>
                <w:rFonts w:ascii="宋体" w:hAnsi="宋体" w:eastAsia="宋体" w:cs="宋体"/>
                <w:b/>
                <w:sz w:val="21"/>
                <w:szCs w:val="24"/>
              </w:rPr>
            </w:pPr>
            <w:r>
              <w:rPr>
                <w:rStyle w:val="12"/>
                <w:rFonts w:ascii="宋体" w:hAnsi="宋体" w:eastAsia="宋体" w:cs="宋体"/>
                <w:b/>
                <w:sz w:val="21"/>
                <w:szCs w:val="24"/>
              </w:rPr>
              <w:t>条款号</w:t>
            </w:r>
          </w:p>
        </w:tc>
        <w:tc>
          <w:tcPr>
            <w:tcW w:w="0" w:type="auto"/>
            <w:gridSpan w:val="5"/>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0EDB404">
            <w:pPr>
              <w:pStyle w:val="23"/>
              <w:jc w:val="center"/>
              <w:rPr>
                <w:rStyle w:val="12"/>
                <w:rFonts w:ascii="宋体" w:hAnsi="宋体" w:eastAsia="宋体" w:cs="宋体"/>
                <w:b/>
                <w:sz w:val="21"/>
                <w:szCs w:val="24"/>
              </w:rPr>
            </w:pPr>
            <w:r>
              <w:rPr>
                <w:rStyle w:val="12"/>
                <w:rFonts w:ascii="宋体" w:hAnsi="宋体" w:eastAsia="宋体" w:cs="宋体"/>
                <w:b/>
                <w:sz w:val="21"/>
                <w:szCs w:val="24"/>
              </w:rPr>
              <w:t>评分因素与权重分值</w:t>
            </w:r>
          </w:p>
        </w:tc>
      </w:tr>
      <w:tr w14:paraId="07256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075E14C6">
            <w:pPr>
              <w:pStyle w:val="23"/>
              <w:jc w:val="center"/>
              <w:rPr>
                <w:rStyle w:val="12"/>
                <w:rFonts w:ascii="宋体" w:hAnsi="宋体" w:eastAsia="宋体" w:cs="宋体"/>
                <w:b w:val="0"/>
                <w:sz w:val="21"/>
                <w:szCs w:val="24"/>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408385ED">
            <w:pPr>
              <w:pStyle w:val="23"/>
              <w:jc w:val="center"/>
              <w:rPr>
                <w:rStyle w:val="12"/>
                <w:rFonts w:ascii="宋体" w:hAnsi="宋体" w:eastAsia="宋体" w:cs="宋体"/>
                <w:b/>
                <w:sz w:val="21"/>
                <w:szCs w:val="24"/>
              </w:rPr>
            </w:pPr>
            <w:r>
              <w:rPr>
                <w:rStyle w:val="12"/>
                <w:rFonts w:ascii="宋体" w:hAnsi="宋体" w:eastAsia="宋体" w:cs="宋体"/>
                <w:b/>
                <w:sz w:val="21"/>
                <w:szCs w:val="24"/>
              </w:rPr>
              <w:t>评分因素</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4EE692DE">
            <w:pPr>
              <w:pStyle w:val="23"/>
              <w:jc w:val="center"/>
              <w:rPr>
                <w:rStyle w:val="12"/>
                <w:rFonts w:ascii="宋体" w:hAnsi="宋体" w:eastAsia="宋体" w:cs="宋体"/>
                <w:b/>
                <w:sz w:val="21"/>
                <w:szCs w:val="24"/>
              </w:rPr>
            </w:pPr>
            <w:r>
              <w:rPr>
                <w:rStyle w:val="12"/>
                <w:rFonts w:ascii="宋体" w:hAnsi="宋体" w:eastAsia="宋体" w:cs="宋体"/>
                <w:b/>
                <w:sz w:val="21"/>
                <w:szCs w:val="24"/>
              </w:rPr>
              <w:t>评分因素权重分值</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15C7083">
            <w:pPr>
              <w:pStyle w:val="23"/>
              <w:jc w:val="center"/>
              <w:rPr>
                <w:rStyle w:val="12"/>
                <w:rFonts w:ascii="宋体" w:hAnsi="宋体" w:eastAsia="宋体" w:cs="宋体"/>
                <w:b/>
                <w:sz w:val="21"/>
                <w:szCs w:val="24"/>
              </w:rPr>
            </w:pPr>
            <w:r>
              <w:rPr>
                <w:rStyle w:val="12"/>
                <w:rFonts w:ascii="宋体" w:hAnsi="宋体" w:eastAsia="宋体" w:cs="宋体"/>
                <w:b/>
                <w:sz w:val="21"/>
                <w:szCs w:val="24"/>
              </w:rPr>
              <w:t>各评分因素细分项</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B7E97B4">
            <w:pPr>
              <w:pStyle w:val="23"/>
              <w:jc w:val="center"/>
              <w:rPr>
                <w:rStyle w:val="12"/>
                <w:rFonts w:ascii="宋体" w:hAnsi="宋体" w:eastAsia="宋体" w:cs="宋体"/>
                <w:b/>
                <w:sz w:val="21"/>
                <w:szCs w:val="24"/>
              </w:rPr>
            </w:pPr>
            <w:r>
              <w:rPr>
                <w:rStyle w:val="12"/>
                <w:rFonts w:ascii="宋体" w:hAnsi="宋体" w:eastAsia="宋体" w:cs="宋体"/>
                <w:b/>
                <w:sz w:val="21"/>
                <w:szCs w:val="24"/>
              </w:rPr>
              <w:t>分值</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06B0707">
            <w:pPr>
              <w:pStyle w:val="23"/>
              <w:jc w:val="center"/>
              <w:rPr>
                <w:rStyle w:val="12"/>
                <w:rFonts w:ascii="宋体" w:hAnsi="宋体" w:eastAsia="宋体" w:cs="宋体"/>
                <w:b/>
                <w:sz w:val="21"/>
                <w:szCs w:val="24"/>
              </w:rPr>
            </w:pPr>
            <w:r>
              <w:rPr>
                <w:rStyle w:val="12"/>
                <w:rFonts w:ascii="宋体" w:hAnsi="宋体" w:eastAsia="宋体" w:cs="宋体"/>
                <w:b/>
                <w:sz w:val="21"/>
                <w:szCs w:val="24"/>
              </w:rPr>
              <w:t>评分标准</w:t>
            </w:r>
          </w:p>
        </w:tc>
      </w:tr>
      <w:tr w14:paraId="1A038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32560078">
            <w:pPr>
              <w:pStyle w:val="23"/>
              <w:jc w:val="center"/>
              <w:rPr>
                <w:rStyle w:val="12"/>
                <w:rFonts w:ascii="宋体" w:hAnsi="宋体" w:eastAsia="宋体" w:cs="宋体"/>
                <w:b w:val="0"/>
                <w:sz w:val="21"/>
                <w:szCs w:val="24"/>
              </w:rPr>
            </w:pPr>
            <w:r>
              <w:rPr>
                <w:rStyle w:val="12"/>
                <w:rFonts w:ascii="宋体" w:hAnsi="宋体" w:eastAsia="宋体" w:cs="宋体"/>
                <w:b w:val="0"/>
                <w:sz w:val="21"/>
                <w:szCs w:val="24"/>
              </w:rPr>
              <w:t>2.2.2</w:t>
            </w:r>
          </w:p>
          <w:p w14:paraId="0AA91F03">
            <w:pPr>
              <w:pStyle w:val="23"/>
              <w:jc w:val="center"/>
              <w:rPr>
                <w:rStyle w:val="12"/>
                <w:rFonts w:ascii="宋体" w:hAnsi="宋体" w:eastAsia="宋体" w:cs="宋体"/>
                <w:b w:val="0"/>
                <w:sz w:val="21"/>
                <w:szCs w:val="24"/>
              </w:rPr>
            </w:pPr>
            <w:r>
              <w:rPr>
                <w:rStyle w:val="12"/>
                <w:rFonts w:ascii="宋体" w:hAnsi="宋体" w:eastAsia="宋体" w:cs="宋体"/>
                <w:b w:val="0"/>
                <w:sz w:val="21"/>
                <w:szCs w:val="24"/>
              </w:rPr>
              <w:t>(1)</w:t>
            </w:r>
          </w:p>
        </w:tc>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B2BC330">
            <w:pPr>
              <w:pStyle w:val="23"/>
              <w:jc w:val="center"/>
              <w:rPr>
                <w:rStyle w:val="12"/>
                <w:rFonts w:ascii="宋体" w:hAnsi="宋体" w:eastAsia="宋体" w:cs="宋体"/>
                <w:b w:val="0"/>
                <w:sz w:val="21"/>
                <w:szCs w:val="24"/>
              </w:rPr>
            </w:pPr>
            <w:r>
              <w:rPr>
                <w:rStyle w:val="12"/>
                <w:rFonts w:ascii="宋体" w:hAnsi="宋体" w:eastAsia="宋体" w:cs="宋体"/>
                <w:b w:val="0"/>
                <w:sz w:val="21"/>
                <w:szCs w:val="24"/>
              </w:rPr>
              <w:t>施工组织设计A</w:t>
            </w:r>
          </w:p>
        </w:tc>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A928D64">
            <w:pPr>
              <w:pStyle w:val="23"/>
              <w:jc w:val="center"/>
              <w:rPr>
                <w:rStyle w:val="12"/>
                <w:rFonts w:ascii="宋体" w:hAnsi="宋体" w:eastAsia="宋体" w:cs="宋体"/>
                <w:b w:val="0"/>
                <w:sz w:val="21"/>
                <w:szCs w:val="24"/>
              </w:rPr>
            </w:pPr>
            <w:r>
              <w:rPr>
                <w:rStyle w:val="12"/>
                <w:rFonts w:ascii="宋体" w:hAnsi="宋体" w:eastAsia="宋体" w:cs="宋体"/>
                <w:b w:val="0"/>
                <w:sz w:val="21"/>
                <w:szCs w:val="24"/>
              </w:rPr>
              <w:t>40.0分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53E72339">
            <w:pPr>
              <w:pStyle w:val="23"/>
              <w:jc w:val="left"/>
              <w:rPr>
                <w:rStyle w:val="12"/>
                <w:rFonts w:ascii="宋体" w:hAnsi="宋体" w:eastAsia="宋体" w:cs="宋体"/>
                <w:b w:val="0"/>
                <w:sz w:val="21"/>
                <w:szCs w:val="24"/>
              </w:rPr>
            </w:pPr>
            <w:r>
              <w:rPr>
                <w:rStyle w:val="12"/>
                <w:rFonts w:ascii="宋体" w:hAnsi="宋体" w:eastAsia="宋体" w:cs="宋体"/>
                <w:b w:val="0"/>
                <w:sz w:val="21"/>
                <w:szCs w:val="24"/>
              </w:rPr>
              <w:t>总体施工组织布置及规划A1</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5ABD48A4">
            <w:pPr>
              <w:pStyle w:val="23"/>
              <w:jc w:val="left"/>
              <w:rPr>
                <w:rStyle w:val="12"/>
                <w:rFonts w:ascii="宋体" w:hAnsi="宋体" w:eastAsia="宋体" w:cs="宋体"/>
                <w:b w:val="0"/>
                <w:sz w:val="21"/>
                <w:szCs w:val="24"/>
              </w:rPr>
            </w:pPr>
            <w:r>
              <w:rPr>
                <w:rStyle w:val="12"/>
                <w:rFonts w:ascii="宋体" w:hAnsi="宋体" w:eastAsia="宋体" w:cs="宋体"/>
                <w:b w:val="0"/>
                <w:sz w:val="21"/>
                <w:szCs w:val="24"/>
              </w:rPr>
              <w:t>6.0分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540F023">
            <w:pPr>
              <w:pStyle w:val="23"/>
              <w:jc w:val="left"/>
              <w:rPr>
                <w:rStyle w:val="12"/>
                <w:rFonts w:ascii="宋体" w:hAnsi="宋体" w:eastAsia="宋体" w:cs="宋体"/>
                <w:b w:val="0"/>
                <w:sz w:val="21"/>
                <w:szCs w:val="24"/>
              </w:rPr>
            </w:pPr>
            <w:r>
              <w:rPr>
                <w:rStyle w:val="12"/>
                <w:rFonts w:ascii="宋体" w:hAnsi="宋体" w:eastAsia="宋体" w:cs="宋体"/>
                <w:b w:val="0"/>
                <w:sz w:val="21"/>
                <w:szCs w:val="24"/>
              </w:rPr>
              <w:t>总体布置与规划合理完善，得5.8（不含)-6.0分；总体布置与规划较为合理完善得5.6(不含)-5.8分；总体布置与规划一般得分5.6分，未提供得0分。</w:t>
            </w:r>
          </w:p>
        </w:tc>
      </w:tr>
      <w:tr w14:paraId="46928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4723C78F">
            <w:pPr>
              <w:pStyle w:val="23"/>
              <w:jc w:val="center"/>
              <w:rPr>
                <w:rStyle w:val="12"/>
                <w:rFonts w:ascii="宋体" w:hAnsi="宋体" w:eastAsia="宋体" w:cs="宋体"/>
                <w:b w:val="0"/>
                <w:sz w:val="21"/>
                <w:szCs w:val="24"/>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4EFA256">
            <w:pPr>
              <w:pStyle w:val="23"/>
              <w:jc w:val="center"/>
              <w:rPr>
                <w:rStyle w:val="12"/>
                <w:rFonts w:ascii="宋体" w:hAnsi="宋体" w:eastAsia="宋体" w:cs="宋体"/>
                <w:b w:val="0"/>
                <w:sz w:val="21"/>
                <w:szCs w:val="24"/>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30E3A00">
            <w:pPr>
              <w:pStyle w:val="23"/>
              <w:jc w:val="center"/>
              <w:rPr>
                <w:rStyle w:val="12"/>
                <w:rFonts w:ascii="宋体" w:hAnsi="宋体" w:eastAsia="宋体" w:cs="宋体"/>
                <w:b w:val="0"/>
                <w:sz w:val="21"/>
                <w:szCs w:val="24"/>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120894D">
            <w:pPr>
              <w:pStyle w:val="23"/>
              <w:jc w:val="left"/>
              <w:rPr>
                <w:rStyle w:val="12"/>
                <w:rFonts w:ascii="宋体" w:hAnsi="宋体" w:eastAsia="宋体" w:cs="宋体"/>
                <w:b w:val="0"/>
                <w:sz w:val="21"/>
                <w:szCs w:val="24"/>
              </w:rPr>
            </w:pPr>
            <w:r>
              <w:rPr>
                <w:rStyle w:val="12"/>
                <w:rFonts w:ascii="宋体" w:hAnsi="宋体" w:eastAsia="宋体" w:cs="宋体"/>
                <w:b w:val="0"/>
                <w:sz w:val="21"/>
                <w:szCs w:val="24"/>
              </w:rPr>
              <w:t>重点、关键和难点工程的施工方案A2</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5DA321EE">
            <w:pPr>
              <w:pStyle w:val="23"/>
              <w:jc w:val="left"/>
              <w:rPr>
                <w:rStyle w:val="12"/>
                <w:rFonts w:ascii="宋体" w:hAnsi="宋体" w:eastAsia="宋体" w:cs="宋体"/>
                <w:b w:val="0"/>
                <w:sz w:val="21"/>
                <w:szCs w:val="24"/>
              </w:rPr>
            </w:pPr>
            <w:r>
              <w:rPr>
                <w:rStyle w:val="12"/>
                <w:rFonts w:ascii="宋体" w:hAnsi="宋体" w:eastAsia="宋体" w:cs="宋体"/>
                <w:b w:val="0"/>
                <w:sz w:val="21"/>
                <w:szCs w:val="24"/>
              </w:rPr>
              <w:t>6.0分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23D9D7E">
            <w:pPr>
              <w:pStyle w:val="23"/>
              <w:jc w:val="left"/>
              <w:rPr>
                <w:rStyle w:val="12"/>
                <w:rFonts w:ascii="宋体" w:hAnsi="宋体" w:eastAsia="宋体" w:cs="宋体"/>
                <w:b w:val="0"/>
                <w:sz w:val="21"/>
                <w:szCs w:val="24"/>
              </w:rPr>
            </w:pPr>
            <w:r>
              <w:rPr>
                <w:rStyle w:val="12"/>
                <w:rFonts w:ascii="宋体" w:hAnsi="宋体" w:eastAsia="宋体" w:cs="宋体"/>
                <w:b w:val="0"/>
                <w:sz w:val="21"/>
                <w:szCs w:val="24"/>
              </w:rPr>
              <w:t>根据所参与施工实际情况，制定的施工方案与措施合理完善，可操作性强得5.8(不含)-6.0分；制定的施工方案与措施较为合理完善，得5.6(不含)-5.8分；制定的施工方案与措施一般得5.6分，未提供得0分。</w:t>
            </w:r>
          </w:p>
        </w:tc>
      </w:tr>
      <w:tr w14:paraId="28D9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3A0331D6">
            <w:pPr>
              <w:pStyle w:val="23"/>
              <w:jc w:val="center"/>
              <w:rPr>
                <w:rStyle w:val="12"/>
                <w:rFonts w:ascii="宋体" w:hAnsi="宋体" w:eastAsia="宋体" w:cs="宋体"/>
                <w:b w:val="0"/>
                <w:sz w:val="21"/>
                <w:szCs w:val="24"/>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C1583C5">
            <w:pPr>
              <w:pStyle w:val="23"/>
              <w:jc w:val="center"/>
              <w:rPr>
                <w:rStyle w:val="12"/>
                <w:rFonts w:ascii="宋体" w:hAnsi="宋体" w:eastAsia="宋体" w:cs="宋体"/>
                <w:b w:val="0"/>
                <w:sz w:val="21"/>
                <w:szCs w:val="24"/>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7043A40">
            <w:pPr>
              <w:pStyle w:val="23"/>
              <w:jc w:val="center"/>
              <w:rPr>
                <w:rStyle w:val="12"/>
                <w:rFonts w:ascii="宋体" w:hAnsi="宋体" w:eastAsia="宋体" w:cs="宋体"/>
                <w:b w:val="0"/>
                <w:sz w:val="21"/>
                <w:szCs w:val="24"/>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3188EBF">
            <w:pPr>
              <w:pStyle w:val="23"/>
              <w:jc w:val="left"/>
              <w:rPr>
                <w:rStyle w:val="12"/>
                <w:rFonts w:ascii="宋体" w:hAnsi="宋体" w:eastAsia="宋体" w:cs="宋体"/>
                <w:b w:val="0"/>
                <w:sz w:val="21"/>
                <w:szCs w:val="24"/>
              </w:rPr>
            </w:pPr>
            <w:r>
              <w:rPr>
                <w:rStyle w:val="12"/>
                <w:rFonts w:ascii="宋体" w:hAnsi="宋体" w:eastAsia="宋体" w:cs="宋体"/>
                <w:b w:val="0"/>
                <w:sz w:val="21"/>
                <w:szCs w:val="24"/>
              </w:rPr>
              <w:t>工期保证体系及保证措施A3</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37F0332">
            <w:pPr>
              <w:pStyle w:val="23"/>
              <w:jc w:val="left"/>
              <w:rPr>
                <w:rStyle w:val="12"/>
                <w:rFonts w:ascii="宋体" w:hAnsi="宋体" w:eastAsia="宋体" w:cs="宋体"/>
                <w:b w:val="0"/>
                <w:sz w:val="21"/>
                <w:szCs w:val="24"/>
              </w:rPr>
            </w:pPr>
            <w:r>
              <w:rPr>
                <w:rStyle w:val="12"/>
                <w:rFonts w:ascii="宋体" w:hAnsi="宋体" w:eastAsia="宋体" w:cs="宋体"/>
                <w:b w:val="0"/>
                <w:sz w:val="21"/>
                <w:szCs w:val="24"/>
              </w:rPr>
              <w:t>6.0分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0256E04E">
            <w:pPr>
              <w:pStyle w:val="23"/>
              <w:jc w:val="left"/>
              <w:rPr>
                <w:rStyle w:val="12"/>
                <w:rFonts w:ascii="宋体" w:hAnsi="宋体" w:eastAsia="宋体" w:cs="宋体"/>
                <w:b w:val="0"/>
                <w:sz w:val="21"/>
                <w:szCs w:val="24"/>
              </w:rPr>
            </w:pPr>
            <w:r>
              <w:rPr>
                <w:rStyle w:val="12"/>
                <w:rFonts w:ascii="宋体" w:hAnsi="宋体" w:eastAsia="宋体" w:cs="宋体"/>
                <w:b w:val="0"/>
                <w:sz w:val="21"/>
                <w:szCs w:val="24"/>
              </w:rPr>
              <w:t>工期保证体系完善，保证措施合理得5.8(不含)-6.0分；工期保证体系较为完善，保证措施较为合理得5.6(不含)-5.8分；工期保证体系一般，保证措施一般得5.6分，未提供得0分。</w:t>
            </w:r>
          </w:p>
        </w:tc>
      </w:tr>
      <w:tr w14:paraId="4B52B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EDBEE49">
            <w:pPr>
              <w:pStyle w:val="23"/>
              <w:jc w:val="center"/>
              <w:rPr>
                <w:rStyle w:val="12"/>
                <w:rFonts w:ascii="宋体" w:hAnsi="宋体" w:eastAsia="宋体" w:cs="宋体"/>
                <w:b w:val="0"/>
                <w:sz w:val="21"/>
                <w:szCs w:val="24"/>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55915D39">
            <w:pPr>
              <w:pStyle w:val="23"/>
              <w:jc w:val="center"/>
              <w:rPr>
                <w:rStyle w:val="12"/>
                <w:rFonts w:ascii="宋体" w:hAnsi="宋体" w:eastAsia="宋体" w:cs="宋体"/>
                <w:b w:val="0"/>
                <w:sz w:val="21"/>
                <w:szCs w:val="24"/>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013B7514">
            <w:pPr>
              <w:pStyle w:val="23"/>
              <w:jc w:val="center"/>
              <w:rPr>
                <w:rStyle w:val="12"/>
                <w:rFonts w:ascii="宋体" w:hAnsi="宋体" w:eastAsia="宋体" w:cs="宋体"/>
                <w:b w:val="0"/>
                <w:sz w:val="21"/>
                <w:szCs w:val="24"/>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EE52B64">
            <w:pPr>
              <w:pStyle w:val="23"/>
              <w:jc w:val="left"/>
              <w:rPr>
                <w:rStyle w:val="12"/>
                <w:rFonts w:ascii="宋体" w:hAnsi="宋体" w:eastAsia="宋体" w:cs="宋体"/>
                <w:b w:val="0"/>
                <w:sz w:val="21"/>
                <w:szCs w:val="24"/>
              </w:rPr>
            </w:pPr>
            <w:r>
              <w:rPr>
                <w:rStyle w:val="12"/>
                <w:rFonts w:ascii="宋体" w:hAnsi="宋体" w:eastAsia="宋体" w:cs="宋体"/>
                <w:b w:val="0"/>
                <w:sz w:val="21"/>
                <w:szCs w:val="24"/>
              </w:rPr>
              <w:t>工程质量管理体系及保证措施A4</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4D9CDD2D">
            <w:pPr>
              <w:pStyle w:val="23"/>
              <w:jc w:val="left"/>
              <w:rPr>
                <w:rStyle w:val="12"/>
                <w:rFonts w:ascii="宋体" w:hAnsi="宋体" w:eastAsia="宋体" w:cs="宋体"/>
                <w:b w:val="0"/>
                <w:sz w:val="21"/>
                <w:szCs w:val="24"/>
              </w:rPr>
            </w:pPr>
            <w:r>
              <w:rPr>
                <w:rStyle w:val="12"/>
                <w:rFonts w:ascii="宋体" w:hAnsi="宋体" w:eastAsia="宋体" w:cs="宋体"/>
                <w:b w:val="0"/>
                <w:sz w:val="21"/>
                <w:szCs w:val="24"/>
              </w:rPr>
              <w:t>5.0分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EB92599">
            <w:pPr>
              <w:pStyle w:val="23"/>
              <w:jc w:val="left"/>
              <w:rPr>
                <w:rStyle w:val="12"/>
                <w:rFonts w:ascii="宋体" w:hAnsi="宋体" w:eastAsia="宋体" w:cs="宋体"/>
                <w:b w:val="0"/>
                <w:sz w:val="21"/>
                <w:szCs w:val="24"/>
              </w:rPr>
            </w:pPr>
            <w:r>
              <w:rPr>
                <w:rStyle w:val="12"/>
                <w:rFonts w:ascii="宋体" w:hAnsi="宋体" w:eastAsia="宋体" w:cs="宋体"/>
                <w:b w:val="0"/>
                <w:sz w:val="21"/>
                <w:szCs w:val="24"/>
              </w:rPr>
              <w:t>工程质量管理体系完善，保证措施合理得4.95(不含)-5.0分；质量管理体系较为完善，保证措施较为合理得4.9(不含)-4.95分；质量管理体系一般，保证措施一般得4.9分，未提供得0分。</w:t>
            </w:r>
          </w:p>
        </w:tc>
      </w:tr>
      <w:tr w14:paraId="227A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55F5D691">
            <w:pPr>
              <w:pStyle w:val="23"/>
              <w:jc w:val="center"/>
              <w:rPr>
                <w:rStyle w:val="12"/>
                <w:rFonts w:ascii="宋体" w:hAnsi="宋体" w:eastAsia="宋体" w:cs="宋体"/>
                <w:b w:val="0"/>
                <w:sz w:val="21"/>
                <w:szCs w:val="24"/>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4D875A3B">
            <w:pPr>
              <w:pStyle w:val="23"/>
              <w:jc w:val="center"/>
              <w:rPr>
                <w:rStyle w:val="12"/>
                <w:rFonts w:ascii="宋体" w:hAnsi="宋体" w:eastAsia="宋体" w:cs="宋体"/>
                <w:b w:val="0"/>
                <w:sz w:val="21"/>
                <w:szCs w:val="24"/>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3CC2BC33">
            <w:pPr>
              <w:pStyle w:val="23"/>
              <w:jc w:val="center"/>
              <w:rPr>
                <w:rStyle w:val="12"/>
                <w:rFonts w:ascii="宋体" w:hAnsi="宋体" w:eastAsia="宋体" w:cs="宋体"/>
                <w:b w:val="0"/>
                <w:sz w:val="21"/>
                <w:szCs w:val="24"/>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07D906A1">
            <w:pPr>
              <w:pStyle w:val="23"/>
              <w:jc w:val="left"/>
              <w:rPr>
                <w:rStyle w:val="12"/>
                <w:rFonts w:ascii="宋体" w:hAnsi="宋体" w:eastAsia="宋体" w:cs="宋体"/>
                <w:b w:val="0"/>
                <w:sz w:val="21"/>
                <w:szCs w:val="24"/>
              </w:rPr>
            </w:pPr>
            <w:r>
              <w:rPr>
                <w:rStyle w:val="12"/>
                <w:rFonts w:ascii="宋体" w:hAnsi="宋体" w:eastAsia="宋体" w:cs="宋体"/>
                <w:b w:val="0"/>
                <w:sz w:val="21"/>
                <w:szCs w:val="24"/>
              </w:rPr>
              <w:t>安全生产管理体系及保证措施A5</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5EB0AC7B">
            <w:pPr>
              <w:pStyle w:val="23"/>
              <w:jc w:val="left"/>
              <w:rPr>
                <w:rStyle w:val="12"/>
                <w:rFonts w:ascii="宋体" w:hAnsi="宋体" w:eastAsia="宋体" w:cs="宋体"/>
                <w:b w:val="0"/>
                <w:sz w:val="21"/>
                <w:szCs w:val="24"/>
              </w:rPr>
            </w:pPr>
            <w:r>
              <w:rPr>
                <w:rStyle w:val="12"/>
                <w:rFonts w:ascii="宋体" w:hAnsi="宋体" w:eastAsia="宋体" w:cs="宋体"/>
                <w:b w:val="0"/>
                <w:sz w:val="21"/>
                <w:szCs w:val="24"/>
              </w:rPr>
              <w:t>5.0分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4673F029">
            <w:pPr>
              <w:pStyle w:val="23"/>
              <w:jc w:val="left"/>
              <w:rPr>
                <w:rStyle w:val="12"/>
                <w:rFonts w:ascii="宋体" w:hAnsi="宋体" w:eastAsia="宋体" w:cs="宋体"/>
                <w:b w:val="0"/>
                <w:sz w:val="21"/>
                <w:szCs w:val="24"/>
              </w:rPr>
            </w:pPr>
            <w:r>
              <w:rPr>
                <w:rStyle w:val="12"/>
                <w:rFonts w:ascii="宋体" w:hAnsi="宋体" w:eastAsia="宋体" w:cs="宋体"/>
                <w:b w:val="0"/>
                <w:sz w:val="21"/>
                <w:szCs w:val="24"/>
              </w:rPr>
              <w:t>安全生产管理体系完善，保证措施合理得4.95(不含)-5.0分；安全生产管理体系较为完善，保证措施较为合理得4.9(不含)-4.95分；安全生产管理体系措施一般得4.9分，未提供得0分。</w:t>
            </w:r>
          </w:p>
        </w:tc>
      </w:tr>
      <w:tr w14:paraId="15674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013D653D">
            <w:pPr>
              <w:pStyle w:val="23"/>
              <w:jc w:val="center"/>
              <w:rPr>
                <w:rStyle w:val="12"/>
                <w:rFonts w:ascii="宋体" w:hAnsi="宋体" w:eastAsia="宋体" w:cs="宋体"/>
                <w:b w:val="0"/>
                <w:sz w:val="21"/>
                <w:szCs w:val="24"/>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362CB5AD">
            <w:pPr>
              <w:pStyle w:val="23"/>
              <w:jc w:val="center"/>
              <w:rPr>
                <w:rStyle w:val="12"/>
                <w:rFonts w:ascii="宋体" w:hAnsi="宋体" w:eastAsia="宋体" w:cs="宋体"/>
                <w:b w:val="0"/>
                <w:sz w:val="21"/>
                <w:szCs w:val="24"/>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747EBCB">
            <w:pPr>
              <w:pStyle w:val="23"/>
              <w:jc w:val="center"/>
              <w:rPr>
                <w:rStyle w:val="12"/>
                <w:rFonts w:ascii="宋体" w:hAnsi="宋体" w:eastAsia="宋体" w:cs="宋体"/>
                <w:b w:val="0"/>
                <w:sz w:val="21"/>
                <w:szCs w:val="24"/>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346E571F">
            <w:pPr>
              <w:pStyle w:val="23"/>
              <w:jc w:val="left"/>
              <w:rPr>
                <w:rStyle w:val="12"/>
                <w:rFonts w:ascii="宋体" w:hAnsi="宋体" w:eastAsia="宋体" w:cs="宋体"/>
                <w:b w:val="0"/>
                <w:sz w:val="21"/>
                <w:szCs w:val="24"/>
              </w:rPr>
            </w:pPr>
            <w:r>
              <w:rPr>
                <w:rStyle w:val="12"/>
                <w:rFonts w:ascii="宋体" w:hAnsi="宋体" w:eastAsia="宋体" w:cs="宋体"/>
                <w:b w:val="0"/>
                <w:sz w:val="21"/>
                <w:szCs w:val="24"/>
              </w:rPr>
              <w:t>环境保护、水土保持保证体系及保证措施A6</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804247A">
            <w:pPr>
              <w:pStyle w:val="23"/>
              <w:jc w:val="left"/>
              <w:rPr>
                <w:rStyle w:val="12"/>
                <w:rFonts w:ascii="宋体" w:hAnsi="宋体" w:eastAsia="宋体" w:cs="宋体"/>
                <w:b w:val="0"/>
                <w:sz w:val="21"/>
                <w:szCs w:val="24"/>
              </w:rPr>
            </w:pPr>
            <w:r>
              <w:rPr>
                <w:rStyle w:val="12"/>
                <w:rFonts w:ascii="宋体" w:hAnsi="宋体" w:eastAsia="宋体" w:cs="宋体"/>
                <w:b w:val="0"/>
                <w:sz w:val="21"/>
                <w:szCs w:val="24"/>
              </w:rPr>
              <w:t>5.0分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D7E2C33">
            <w:pPr>
              <w:pStyle w:val="23"/>
              <w:jc w:val="left"/>
              <w:rPr>
                <w:rStyle w:val="12"/>
                <w:rFonts w:ascii="宋体" w:hAnsi="宋体" w:eastAsia="宋体" w:cs="宋体"/>
                <w:b w:val="0"/>
                <w:sz w:val="21"/>
                <w:szCs w:val="24"/>
              </w:rPr>
            </w:pPr>
            <w:r>
              <w:rPr>
                <w:rStyle w:val="12"/>
                <w:rFonts w:ascii="宋体" w:hAnsi="宋体" w:eastAsia="宋体" w:cs="宋体"/>
                <w:b w:val="0"/>
                <w:sz w:val="21"/>
                <w:szCs w:val="24"/>
              </w:rPr>
              <w:t>环境保护、水土保持体系完善，保证措施合理得4.95(不含)-5.0分；环境保护、水土保持体系较为完善，保证措施较为合理得4.9(不含)-4.95分；环境保护、水土保持体系一般，保证措施一般得4.9分，未提供得0分。</w:t>
            </w:r>
          </w:p>
        </w:tc>
      </w:tr>
      <w:tr w14:paraId="6C60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3D565587">
            <w:pPr>
              <w:pStyle w:val="23"/>
              <w:jc w:val="center"/>
              <w:rPr>
                <w:rStyle w:val="12"/>
                <w:rFonts w:ascii="宋体" w:hAnsi="宋体" w:eastAsia="宋体" w:cs="宋体"/>
                <w:b w:val="0"/>
                <w:sz w:val="21"/>
                <w:szCs w:val="24"/>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DB2F511">
            <w:pPr>
              <w:pStyle w:val="23"/>
              <w:jc w:val="center"/>
              <w:rPr>
                <w:rStyle w:val="12"/>
                <w:rFonts w:ascii="宋体" w:hAnsi="宋体" w:eastAsia="宋体" w:cs="宋体"/>
                <w:b w:val="0"/>
                <w:sz w:val="21"/>
                <w:szCs w:val="24"/>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05E47D67">
            <w:pPr>
              <w:pStyle w:val="23"/>
              <w:jc w:val="center"/>
              <w:rPr>
                <w:rStyle w:val="12"/>
                <w:rFonts w:ascii="宋体" w:hAnsi="宋体" w:eastAsia="宋体" w:cs="宋体"/>
                <w:b w:val="0"/>
                <w:sz w:val="21"/>
                <w:szCs w:val="24"/>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556CFCB6">
            <w:pPr>
              <w:pStyle w:val="23"/>
              <w:jc w:val="left"/>
              <w:rPr>
                <w:rStyle w:val="12"/>
                <w:rFonts w:ascii="宋体" w:hAnsi="宋体" w:eastAsia="宋体" w:cs="宋体"/>
                <w:b w:val="0"/>
                <w:sz w:val="21"/>
                <w:szCs w:val="24"/>
              </w:rPr>
            </w:pPr>
            <w:r>
              <w:rPr>
                <w:rStyle w:val="12"/>
                <w:rFonts w:ascii="宋体" w:hAnsi="宋体" w:eastAsia="宋体" w:cs="宋体"/>
                <w:b w:val="0"/>
                <w:sz w:val="21"/>
                <w:szCs w:val="24"/>
              </w:rPr>
              <w:t>文明施工、文物保护保证体系及保证措施A7</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367CD459">
            <w:pPr>
              <w:pStyle w:val="23"/>
              <w:jc w:val="left"/>
              <w:rPr>
                <w:rStyle w:val="12"/>
                <w:rFonts w:ascii="宋体" w:hAnsi="宋体" w:eastAsia="宋体" w:cs="宋体"/>
                <w:b w:val="0"/>
                <w:sz w:val="21"/>
                <w:szCs w:val="24"/>
              </w:rPr>
            </w:pPr>
            <w:r>
              <w:rPr>
                <w:rStyle w:val="12"/>
                <w:rFonts w:ascii="宋体" w:hAnsi="宋体" w:eastAsia="宋体" w:cs="宋体"/>
                <w:b w:val="0"/>
                <w:sz w:val="21"/>
                <w:szCs w:val="24"/>
              </w:rPr>
              <w:t>3.0分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3DE5534D">
            <w:pPr>
              <w:pStyle w:val="23"/>
              <w:jc w:val="left"/>
              <w:rPr>
                <w:rStyle w:val="12"/>
                <w:rFonts w:ascii="宋体" w:hAnsi="宋体" w:eastAsia="宋体" w:cs="宋体"/>
                <w:b w:val="0"/>
                <w:sz w:val="21"/>
                <w:szCs w:val="24"/>
              </w:rPr>
            </w:pPr>
            <w:r>
              <w:rPr>
                <w:rStyle w:val="12"/>
                <w:rFonts w:ascii="宋体" w:hAnsi="宋体" w:eastAsia="宋体" w:cs="宋体"/>
                <w:b w:val="0"/>
                <w:sz w:val="21"/>
                <w:szCs w:val="24"/>
              </w:rPr>
              <w:t>文明施工、文物保护保证体系完善，保证措施合理得满分2.95(不含)-3.0分；文明施工、文物保护保证体系较为完善，保证措施较为合理得2.9(不含)-2.95分；文明施工、文物保护保证体系一般，保证措施一般得2.9分，未提供得0分。</w:t>
            </w:r>
          </w:p>
        </w:tc>
      </w:tr>
      <w:tr w14:paraId="6E4C2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A717666">
            <w:pPr>
              <w:pStyle w:val="23"/>
              <w:jc w:val="center"/>
              <w:rPr>
                <w:rStyle w:val="12"/>
                <w:rFonts w:ascii="宋体" w:hAnsi="宋体" w:eastAsia="宋体" w:cs="宋体"/>
                <w:b w:val="0"/>
                <w:sz w:val="21"/>
                <w:szCs w:val="24"/>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0C548926">
            <w:pPr>
              <w:pStyle w:val="23"/>
              <w:jc w:val="center"/>
              <w:rPr>
                <w:rStyle w:val="12"/>
                <w:rFonts w:ascii="宋体" w:hAnsi="宋体" w:eastAsia="宋体" w:cs="宋体"/>
                <w:b w:val="0"/>
                <w:sz w:val="21"/>
                <w:szCs w:val="24"/>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448D1381">
            <w:pPr>
              <w:pStyle w:val="23"/>
              <w:jc w:val="center"/>
              <w:rPr>
                <w:rStyle w:val="12"/>
                <w:rFonts w:ascii="宋体" w:hAnsi="宋体" w:eastAsia="宋体" w:cs="宋体"/>
                <w:b w:val="0"/>
                <w:sz w:val="21"/>
                <w:szCs w:val="24"/>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0810E241">
            <w:pPr>
              <w:pStyle w:val="23"/>
              <w:jc w:val="left"/>
              <w:rPr>
                <w:rStyle w:val="12"/>
                <w:rFonts w:ascii="宋体" w:hAnsi="宋体" w:eastAsia="宋体" w:cs="宋体"/>
                <w:b w:val="0"/>
                <w:sz w:val="21"/>
                <w:szCs w:val="24"/>
              </w:rPr>
            </w:pPr>
            <w:r>
              <w:rPr>
                <w:rStyle w:val="12"/>
                <w:rFonts w:ascii="宋体" w:hAnsi="宋体" w:eastAsia="宋体" w:cs="宋体"/>
                <w:b w:val="0"/>
                <w:sz w:val="21"/>
                <w:szCs w:val="24"/>
              </w:rPr>
              <w:t>标准化、品质工程保证体系及保证措施A8</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5628DEB5">
            <w:pPr>
              <w:pStyle w:val="23"/>
              <w:jc w:val="left"/>
              <w:rPr>
                <w:rStyle w:val="12"/>
                <w:rFonts w:ascii="宋体" w:hAnsi="宋体" w:eastAsia="宋体" w:cs="宋体"/>
                <w:b w:val="0"/>
                <w:sz w:val="21"/>
                <w:szCs w:val="24"/>
              </w:rPr>
            </w:pPr>
            <w:r>
              <w:rPr>
                <w:rStyle w:val="12"/>
                <w:rFonts w:ascii="宋体" w:hAnsi="宋体" w:eastAsia="宋体" w:cs="宋体"/>
                <w:b w:val="0"/>
                <w:sz w:val="21"/>
                <w:szCs w:val="24"/>
              </w:rPr>
              <w:t>2.0分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5035F67C">
            <w:pPr>
              <w:pStyle w:val="23"/>
              <w:jc w:val="left"/>
              <w:rPr>
                <w:rStyle w:val="12"/>
                <w:rFonts w:ascii="宋体" w:hAnsi="宋体" w:eastAsia="宋体" w:cs="宋体"/>
                <w:b w:val="0"/>
                <w:sz w:val="21"/>
                <w:szCs w:val="24"/>
              </w:rPr>
            </w:pPr>
            <w:r>
              <w:rPr>
                <w:rStyle w:val="12"/>
                <w:rFonts w:ascii="宋体" w:hAnsi="宋体" w:eastAsia="宋体" w:cs="宋体"/>
                <w:b w:val="0"/>
                <w:sz w:val="21"/>
                <w:szCs w:val="24"/>
              </w:rPr>
              <w:t>标准化、品质工程保证体系完善，保证措施合理得满分1.95(不含)-2.0分；标准化、品质工程保证体系较为完善，保证措施较为合理得1.9(不含)-1.95分；标准化、品质工程保证体系一般，保证措施一般得1.9分，未提供得0分。</w:t>
            </w:r>
          </w:p>
        </w:tc>
      </w:tr>
      <w:tr w14:paraId="6376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EB6C834">
            <w:pPr>
              <w:pStyle w:val="23"/>
              <w:jc w:val="center"/>
              <w:rPr>
                <w:rStyle w:val="12"/>
                <w:rFonts w:ascii="宋体" w:hAnsi="宋体" w:eastAsia="宋体" w:cs="宋体"/>
                <w:b w:val="0"/>
                <w:sz w:val="21"/>
                <w:szCs w:val="24"/>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53723AB8">
            <w:pPr>
              <w:pStyle w:val="23"/>
              <w:jc w:val="center"/>
              <w:rPr>
                <w:rStyle w:val="12"/>
                <w:rFonts w:ascii="宋体" w:hAnsi="宋体" w:eastAsia="宋体" w:cs="宋体"/>
                <w:b w:val="0"/>
                <w:sz w:val="21"/>
                <w:szCs w:val="24"/>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B534FBB">
            <w:pPr>
              <w:pStyle w:val="23"/>
              <w:jc w:val="center"/>
              <w:rPr>
                <w:rStyle w:val="12"/>
                <w:rFonts w:ascii="宋体" w:hAnsi="宋体" w:eastAsia="宋体" w:cs="宋体"/>
                <w:b w:val="0"/>
                <w:sz w:val="21"/>
                <w:szCs w:val="24"/>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4F042DC">
            <w:pPr>
              <w:pStyle w:val="23"/>
              <w:jc w:val="left"/>
              <w:rPr>
                <w:rStyle w:val="12"/>
                <w:rFonts w:ascii="宋体" w:hAnsi="宋体" w:eastAsia="宋体" w:cs="宋体"/>
                <w:b w:val="0"/>
                <w:sz w:val="21"/>
                <w:szCs w:val="24"/>
              </w:rPr>
            </w:pPr>
            <w:r>
              <w:rPr>
                <w:rStyle w:val="12"/>
                <w:rFonts w:ascii="宋体" w:hAnsi="宋体" w:eastAsia="宋体" w:cs="宋体"/>
                <w:b w:val="0"/>
                <w:sz w:val="21"/>
                <w:szCs w:val="24"/>
              </w:rPr>
              <w:t>项目风险预测与防范、事故应急预案A9</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32865DE9">
            <w:pPr>
              <w:pStyle w:val="23"/>
              <w:jc w:val="left"/>
              <w:rPr>
                <w:rStyle w:val="12"/>
                <w:rFonts w:ascii="宋体" w:hAnsi="宋体" w:eastAsia="宋体" w:cs="宋体"/>
                <w:b w:val="0"/>
                <w:sz w:val="21"/>
                <w:szCs w:val="24"/>
              </w:rPr>
            </w:pPr>
            <w:r>
              <w:rPr>
                <w:rStyle w:val="12"/>
                <w:rFonts w:ascii="宋体" w:hAnsi="宋体" w:eastAsia="宋体" w:cs="宋体"/>
                <w:b w:val="0"/>
                <w:sz w:val="21"/>
                <w:szCs w:val="24"/>
              </w:rPr>
              <w:t>2.0分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71382F8">
            <w:pPr>
              <w:pStyle w:val="23"/>
              <w:jc w:val="left"/>
              <w:rPr>
                <w:rStyle w:val="12"/>
                <w:rFonts w:ascii="宋体" w:hAnsi="宋体" w:eastAsia="宋体" w:cs="宋体"/>
                <w:b w:val="0"/>
                <w:sz w:val="21"/>
                <w:szCs w:val="24"/>
              </w:rPr>
            </w:pPr>
            <w:r>
              <w:rPr>
                <w:rStyle w:val="12"/>
                <w:rFonts w:ascii="宋体" w:hAnsi="宋体" w:eastAsia="宋体" w:cs="宋体"/>
                <w:b w:val="0"/>
                <w:sz w:val="21"/>
                <w:szCs w:val="24"/>
              </w:rPr>
              <w:t>风险预测合理，事故处置预案编制完善得1.95(不含)-2.0分；风险预测合理，事故处置预案编制较为完善得1.9(不含)-1.95分；风险预测合理，事故处置预案编制一般得1.9分，未提供得0分。</w:t>
            </w:r>
          </w:p>
        </w:tc>
      </w:tr>
      <w:tr w14:paraId="159AA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5BF8F9DC">
            <w:pPr>
              <w:pStyle w:val="23"/>
              <w:jc w:val="center"/>
              <w:rPr>
                <w:rStyle w:val="12"/>
                <w:rFonts w:ascii="宋体" w:hAnsi="宋体" w:eastAsia="宋体" w:cs="宋体"/>
                <w:b w:val="0"/>
                <w:sz w:val="21"/>
                <w:szCs w:val="24"/>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8B9527F">
            <w:pPr>
              <w:pStyle w:val="23"/>
              <w:jc w:val="center"/>
              <w:rPr>
                <w:rStyle w:val="12"/>
                <w:rFonts w:ascii="宋体" w:hAnsi="宋体" w:eastAsia="宋体" w:cs="宋体"/>
                <w:b w:val="0"/>
                <w:sz w:val="21"/>
                <w:szCs w:val="24"/>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597A9A13">
            <w:pPr>
              <w:pStyle w:val="23"/>
              <w:jc w:val="center"/>
              <w:rPr>
                <w:rStyle w:val="12"/>
                <w:rFonts w:ascii="宋体" w:hAnsi="宋体" w:eastAsia="宋体" w:cs="宋体"/>
                <w:b w:val="0"/>
                <w:sz w:val="21"/>
                <w:szCs w:val="24"/>
              </w:rPr>
            </w:pPr>
          </w:p>
        </w:tc>
        <w:tc>
          <w:tcPr>
            <w:tcW w:w="0" w:type="auto"/>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330C428A">
            <w:pPr>
              <w:pStyle w:val="23"/>
              <w:jc w:val="left"/>
              <w:rPr>
                <w:rStyle w:val="12"/>
                <w:rFonts w:ascii="宋体" w:hAnsi="宋体" w:eastAsia="宋体" w:cs="宋体"/>
                <w:b w:val="0"/>
                <w:sz w:val="21"/>
                <w:szCs w:val="24"/>
              </w:rPr>
            </w:pPr>
            <w:r>
              <w:rPr>
                <w:rStyle w:val="12"/>
                <w:rFonts w:ascii="宋体" w:hAnsi="宋体" w:eastAsia="宋体" w:cs="宋体"/>
                <w:b w:val="0"/>
                <w:sz w:val="21"/>
                <w:szCs w:val="24"/>
              </w:rPr>
              <w:t>注：</w:t>
            </w:r>
          </w:p>
          <w:p w14:paraId="509925F0">
            <w:pPr>
              <w:pStyle w:val="23"/>
              <w:jc w:val="left"/>
              <w:rPr>
                <w:rStyle w:val="12"/>
                <w:rFonts w:ascii="宋体" w:hAnsi="宋体" w:eastAsia="宋体" w:cs="宋体"/>
                <w:b w:val="0"/>
                <w:sz w:val="21"/>
                <w:szCs w:val="24"/>
              </w:rPr>
            </w:pPr>
            <w:r>
              <w:rPr>
                <w:rStyle w:val="12"/>
                <w:rFonts w:ascii="宋体" w:hAnsi="宋体" w:eastAsia="宋体" w:cs="宋体"/>
                <w:b w:val="0"/>
                <w:sz w:val="21"/>
                <w:szCs w:val="24"/>
              </w:rPr>
              <w:t>（1）招标人应根据项目具体情况确定各评分因素及评分因素权重分值，并对各评分因素进行细分（如有）、确定各评分因素细分项的分值，各评分因素权重分值合计应为本项评分因素权重分值满分。各评分因素得分一般不得低于其权重分值的60%。评标委员会成员对某一项评分因素的评分低于权重分值60%的，应在评标报告中作出说明。</w:t>
            </w:r>
          </w:p>
          <w:p w14:paraId="6BF19657">
            <w:pPr>
              <w:pStyle w:val="23"/>
              <w:jc w:val="left"/>
              <w:rPr>
                <w:rStyle w:val="12"/>
                <w:rFonts w:ascii="宋体" w:hAnsi="宋体" w:eastAsia="宋体" w:cs="宋体"/>
                <w:b w:val="0"/>
                <w:sz w:val="21"/>
                <w:szCs w:val="24"/>
              </w:rPr>
            </w:pPr>
            <w:r>
              <w:rPr>
                <w:rStyle w:val="12"/>
                <w:rFonts w:ascii="宋体" w:hAnsi="宋体" w:eastAsia="宋体" w:cs="宋体"/>
                <w:b w:val="0"/>
                <w:sz w:val="21"/>
                <w:szCs w:val="24"/>
              </w:rPr>
              <w:t>（2）各评分因素细分项得分计算方式：</w:t>
            </w:r>
          </w:p>
          <w:p w14:paraId="4695097D">
            <w:pPr>
              <w:pStyle w:val="23"/>
              <w:jc w:val="left"/>
              <w:rPr>
                <w:rStyle w:val="12"/>
                <w:rFonts w:ascii="宋体" w:hAnsi="宋体" w:eastAsia="宋体" w:cs="宋体"/>
                <w:b w:val="0"/>
                <w:sz w:val="21"/>
                <w:szCs w:val="24"/>
              </w:rPr>
            </w:pPr>
            <w:r>
              <w:rPr>
                <w:rStyle w:val="12"/>
                <w:rFonts w:ascii="宋体" w:hAnsi="宋体" w:eastAsia="宋体" w:cs="宋体"/>
                <w:b w:val="0"/>
                <w:sz w:val="21"/>
                <w:szCs w:val="24"/>
              </w:rPr>
              <w:t>□ 方式一：各评分因素细分项得分应以评标委员会各成员的打分平均值确定。</w:t>
            </w:r>
          </w:p>
          <w:p w14:paraId="052A6A55">
            <w:pPr>
              <w:pStyle w:val="23"/>
              <w:jc w:val="left"/>
              <w:rPr>
                <w:rStyle w:val="12"/>
                <w:rFonts w:ascii="宋体" w:hAnsi="宋体" w:eastAsia="宋体" w:cs="宋体"/>
                <w:b w:val="0"/>
                <w:sz w:val="21"/>
                <w:szCs w:val="24"/>
              </w:rPr>
            </w:pPr>
            <w:r>
              <w:rPr>
                <w:rStyle w:val="12"/>
                <w:rFonts w:ascii="宋体" w:hAnsi="宋体" w:eastAsia="宋体" w:cs="宋体"/>
                <w:b w:val="0"/>
                <w:sz w:val="21"/>
                <w:szCs w:val="24"/>
              </w:rPr>
              <w:t>□ 方式二：评标委员会成员总数为7人（含7人）以上时，该平均值以去掉一个最高和一个最低分后计算。</w:t>
            </w:r>
          </w:p>
          <w:p w14:paraId="5A95E519">
            <w:pPr>
              <w:pStyle w:val="23"/>
              <w:jc w:val="left"/>
              <w:rPr>
                <w:rStyle w:val="12"/>
                <w:rFonts w:ascii="宋体" w:hAnsi="宋体" w:eastAsia="宋体" w:cs="宋体"/>
                <w:b w:val="0"/>
                <w:sz w:val="21"/>
                <w:szCs w:val="24"/>
              </w:rPr>
            </w:pPr>
            <w:r>
              <w:rPr>
                <w:rStyle w:val="12"/>
                <w:rFonts w:ascii="宋体" w:hAnsi="宋体" w:eastAsia="宋体" w:cs="宋体"/>
                <w:b w:val="0"/>
                <w:sz w:val="21"/>
                <w:szCs w:val="24"/>
              </w:rPr>
              <w:t>□ 方式三：各评分因素细分项得分计算步骤如下：</w:t>
            </w:r>
          </w:p>
          <w:p w14:paraId="616C85F9">
            <w:pPr>
              <w:pStyle w:val="23"/>
              <w:jc w:val="left"/>
              <w:rPr>
                <w:rStyle w:val="12"/>
                <w:rFonts w:ascii="宋体" w:hAnsi="宋体" w:eastAsia="宋体" w:cs="宋体"/>
                <w:b w:val="0"/>
                <w:sz w:val="21"/>
                <w:szCs w:val="24"/>
              </w:rPr>
            </w:pPr>
            <w:r>
              <w:rPr>
                <w:rStyle w:val="12"/>
                <w:rFonts w:ascii="宋体" w:hAnsi="宋体" w:eastAsia="宋体" w:cs="宋体"/>
                <w:b w:val="0"/>
                <w:sz w:val="21"/>
                <w:szCs w:val="24"/>
              </w:rPr>
              <w:t>①计算各专家对所有投标人评分因素细分项最高评分与最低评分的差值（简称“分差值”），确定分差值最大专家的个数。</w:t>
            </w:r>
          </w:p>
          <w:p w14:paraId="2B0A94FD">
            <w:pPr>
              <w:pStyle w:val="23"/>
              <w:jc w:val="left"/>
              <w:rPr>
                <w:rStyle w:val="12"/>
                <w:rFonts w:ascii="宋体" w:hAnsi="宋体" w:eastAsia="宋体" w:cs="宋体"/>
                <w:b w:val="0"/>
                <w:sz w:val="21"/>
                <w:szCs w:val="24"/>
              </w:rPr>
            </w:pPr>
            <w:r>
              <w:rPr>
                <w:rStyle w:val="12"/>
                <w:rFonts w:ascii="宋体" w:hAnsi="宋体" w:eastAsia="宋体" w:cs="宋体"/>
                <w:b w:val="0"/>
                <w:sz w:val="21"/>
                <w:szCs w:val="24"/>
              </w:rPr>
              <w:t>②同一细分项，若分差值最大的专家个数≤2名，则去掉分差值最大的专家该细分项评分；若分差值最大的专家个数≥3名，则保留所有专家细分项评分。</w:t>
            </w:r>
          </w:p>
          <w:p w14:paraId="64739F1E">
            <w:pPr>
              <w:pStyle w:val="23"/>
              <w:jc w:val="left"/>
              <w:rPr>
                <w:rStyle w:val="12"/>
                <w:rFonts w:ascii="宋体" w:hAnsi="宋体" w:eastAsia="宋体" w:cs="宋体"/>
                <w:b w:val="0"/>
                <w:sz w:val="21"/>
                <w:szCs w:val="24"/>
              </w:rPr>
            </w:pPr>
            <w:r>
              <w:rPr>
                <w:rStyle w:val="12"/>
                <w:rFonts w:ascii="宋体" w:hAnsi="宋体" w:eastAsia="宋体" w:cs="宋体"/>
                <w:b w:val="0"/>
                <w:sz w:val="21"/>
                <w:szCs w:val="24"/>
              </w:rPr>
              <w:t>③各评分因素细分项最终得分应以完成上述①②步骤后，再对仍保留的专家细分项评分去掉一个最高和一个最低分后计算平均值。</w:t>
            </w:r>
          </w:p>
          <w:p w14:paraId="5F007C13">
            <w:pPr>
              <w:pStyle w:val="23"/>
              <w:jc w:val="left"/>
              <w:rPr>
                <w:rStyle w:val="12"/>
                <w:rFonts w:ascii="宋体" w:hAnsi="宋体" w:eastAsia="宋体" w:cs="宋体"/>
                <w:b w:val="0"/>
                <w:sz w:val="21"/>
                <w:szCs w:val="24"/>
              </w:rPr>
            </w:pPr>
            <w:r>
              <w:rPr>
                <w:rStyle w:val="12"/>
                <w:rFonts w:ascii="宋体" w:hAnsi="宋体" w:eastAsia="宋体" w:cs="宋体"/>
                <w:b w:val="0"/>
                <w:sz w:val="21"/>
                <w:szCs w:val="24"/>
              </w:rPr>
              <w:t>（3）投标人投标文件中施工组织设计各评分因素细分项无内容的得0分。</w:t>
            </w:r>
          </w:p>
          <w:p w14:paraId="33B76EB6">
            <w:pPr>
              <w:pStyle w:val="23"/>
              <w:jc w:val="left"/>
              <w:rPr>
                <w:rStyle w:val="12"/>
                <w:rFonts w:ascii="宋体" w:hAnsi="宋体" w:eastAsia="宋体" w:cs="宋体"/>
                <w:b w:val="0"/>
                <w:sz w:val="21"/>
                <w:szCs w:val="24"/>
              </w:rPr>
            </w:pPr>
            <w:r>
              <w:rPr>
                <w:rStyle w:val="12"/>
                <w:rFonts w:ascii="宋体" w:hAnsi="宋体" w:eastAsia="宋体" w:cs="宋体"/>
                <w:b w:val="0"/>
                <w:sz w:val="21"/>
                <w:szCs w:val="24"/>
              </w:rPr>
              <w:t>□（4）招标人对施工组织设计评审采用暗标方式的，投标人施工组织设计中出现投标人的名称和其他可识别投标人身份的文字、符号、标识等时，其施工组织设计评审得分为 0 分。</w:t>
            </w:r>
          </w:p>
          <w:p w14:paraId="6AD4BB6C">
            <w:pPr>
              <w:pStyle w:val="23"/>
              <w:jc w:val="left"/>
              <w:rPr>
                <w:rStyle w:val="12"/>
                <w:rFonts w:ascii="宋体" w:hAnsi="宋体" w:eastAsia="宋体" w:cs="宋体"/>
                <w:b w:val="0"/>
                <w:sz w:val="21"/>
                <w:szCs w:val="24"/>
              </w:rPr>
            </w:pPr>
            <w:r>
              <w:rPr>
                <w:rStyle w:val="12"/>
                <w:rFonts w:ascii="宋体" w:hAnsi="宋体" w:eastAsia="宋体" w:cs="宋体"/>
                <w:b w:val="0"/>
                <w:sz w:val="21"/>
                <w:szCs w:val="24"/>
              </w:rPr>
              <w:t>……</w:t>
            </w:r>
          </w:p>
          <w:p w14:paraId="42570CC8">
            <w:pPr>
              <w:pStyle w:val="23"/>
              <w:jc w:val="left"/>
              <w:rPr>
                <w:rStyle w:val="12"/>
                <w:rFonts w:ascii="宋体" w:hAnsi="宋体" w:eastAsia="宋体" w:cs="宋体"/>
                <w:b w:val="0"/>
                <w:sz w:val="21"/>
                <w:szCs w:val="24"/>
              </w:rPr>
            </w:pPr>
          </w:p>
        </w:tc>
      </w:tr>
    </w:tbl>
    <w:p w14:paraId="74A42365">
      <w:pPr>
        <w:wordWrap w:val="0"/>
        <w:rPr>
          <w:rFonts w:hint="eastAsia"/>
          <w:color w:val="000080"/>
          <w:highlight w:val="white"/>
        </w:rPr>
      </w:pPr>
      <w:r>
        <w:rPr>
          <w:rFonts w:hint="eastAsia"/>
          <w:color w:val="000080"/>
          <w:highlight w:val="white"/>
        </w:rPr>
        <w:t xml:space="preserve"> </w:t>
      </w:r>
      <w:bookmarkEnd w:id="76"/>
    </w:p>
    <w:p w14:paraId="7D5AF9E4">
      <w:pPr>
        <w:wordWrap w:val="0"/>
        <w:rPr>
          <w:highlight w:val="yellow"/>
        </w:rPr>
      </w:pPr>
      <w:bookmarkStart w:id="77" w:name="EBfedc3bde494f43b1aad8646d99b61166"/>
      <w:r>
        <w:rPr>
          <w:rFonts w:hint="eastAsia"/>
          <w:color w:val="000080"/>
          <w:highlight w:val="white"/>
        </w:rPr>
        <w:t xml:space="preserve"> </w:t>
      </w:r>
      <w:bookmarkEnd w:id="77"/>
      <w:bookmarkStart w:id="78" w:name="EB56a1c93b2eea42e4a6c9db56367e9a75"/>
      <w:r>
        <w:rPr>
          <w:rFonts w:hint="eastAsia"/>
          <w:color w:val="000080"/>
          <w:highlight w:val="white"/>
        </w:rPr>
        <w:t xml:space="preserve"> </w:t>
      </w:r>
      <w:bookmarkEnd w:id="78"/>
    </w:p>
    <w:tbl>
      <w:tblPr>
        <w:tblStyle w:val="11"/>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0"/>
      </w:tblGrid>
      <w:tr w14:paraId="50F87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0" w:type="dxa"/>
            <w:noWrap w:val="0"/>
            <w:vAlign w:val="center"/>
          </w:tcPr>
          <w:p w14:paraId="5B6CC0EE">
            <w:pPr>
              <w:widowControl w:val="0"/>
              <w:wordWrap w:val="0"/>
              <w:adjustRightInd w:val="0"/>
              <w:snapToGrid w:val="0"/>
              <w:spacing w:line="400" w:lineRule="exact"/>
              <w:jc w:val="both"/>
              <w:rPr>
                <w:rFonts w:ascii="宋体" w:hAnsi="宋体" w:cs="宋体"/>
                <w:color w:val="auto"/>
                <w:szCs w:val="21"/>
                <w:lang w:val="en-US" w:eastAsia="zh-CN" w:bidi="ar-SA"/>
              </w:rPr>
            </w:pPr>
            <w:r>
              <w:rPr>
                <w:rFonts w:hint="eastAsia" w:ascii="宋体" w:hAnsi="宋体" w:cs="宋体"/>
                <w:color w:val="auto"/>
                <w:szCs w:val="21"/>
                <w:highlight w:val="white"/>
                <w:lang w:val="en-US" w:eastAsia="zh-CN" w:bidi="ar-SA"/>
              </w:rPr>
              <w:t>需要</w:t>
            </w:r>
            <w:r>
              <w:rPr>
                <w:rFonts w:ascii="宋体" w:hAnsi="宋体" w:cs="宋体"/>
                <w:color w:val="auto"/>
                <w:szCs w:val="21"/>
                <w:highlight w:val="white"/>
                <w:lang w:val="en-US" w:eastAsia="zh-CN" w:bidi="ar-SA"/>
              </w:rPr>
              <w:t>补充的其他内容：</w:t>
            </w:r>
          </w:p>
          <w:p w14:paraId="5487926B">
            <w:pPr>
              <w:pStyle w:val="21"/>
              <w:widowControl w:val="0"/>
              <w:wordWrap w:val="0"/>
              <w:adjustRightInd w:val="0"/>
              <w:snapToGrid w:val="0"/>
              <w:spacing w:line="400" w:lineRule="exact"/>
              <w:jc w:val="both"/>
              <w:rPr>
                <w:rFonts w:ascii="宋体" w:hAnsi="宋体" w:cs="宋体"/>
                <w:color w:val="auto"/>
                <w:szCs w:val="21"/>
                <w:highlight w:val="green"/>
                <w:lang w:val="en-US" w:eastAsia="zh-CN" w:bidi="ar-SA"/>
              </w:rPr>
            </w:pPr>
            <w:bookmarkStart w:id="79" w:name="EBc7bb023083fe400d8e3a234fbba339cb"/>
            <w:r>
              <w:rPr>
                <w:rFonts w:hint="eastAsia" w:ascii="宋体" w:hAnsi="宋体" w:cs="宋体"/>
                <w:color w:val="auto"/>
                <w:szCs w:val="21"/>
                <w:highlight w:val="white"/>
                <w:lang w:val="en-US" w:eastAsia="zh-CN" w:bidi="ar-SA"/>
              </w:rPr>
              <w:t>本章节中 2.2.2（1）施工组织设计 A 注：</w:t>
            </w:r>
          </w:p>
          <w:p w14:paraId="2B7D9D43">
            <w:pPr>
              <w:pStyle w:val="21"/>
              <w:widowControl w:val="0"/>
              <w:wordWrap w:val="0"/>
              <w:adjustRightInd w:val="0"/>
              <w:snapToGrid w:val="0"/>
              <w:spacing w:line="400" w:lineRule="exact"/>
              <w:jc w:val="both"/>
              <w:rPr>
                <w:rFonts w:hint="eastAsia" w:ascii="宋体" w:hAnsi="宋体" w:cs="宋体"/>
                <w:color w:val="auto"/>
                <w:szCs w:val="21"/>
                <w:highlight w:val="white"/>
                <w:lang w:val="en-US" w:eastAsia="zh-CN" w:bidi="ar-SA"/>
              </w:rPr>
            </w:pPr>
            <w:r>
              <w:rPr>
                <w:rFonts w:hint="eastAsia" w:ascii="宋体" w:hAnsi="宋体" w:cs="宋体"/>
                <w:color w:val="auto"/>
                <w:szCs w:val="21"/>
                <w:highlight w:val="white"/>
                <w:lang w:val="en-US" w:eastAsia="zh-CN" w:bidi="ar-SA"/>
              </w:rPr>
              <w:t xml:space="preserve">（2）各评分因素细分项得分计算方式： </w:t>
            </w:r>
          </w:p>
          <w:p w14:paraId="6DBBD391">
            <w:pPr>
              <w:pStyle w:val="21"/>
              <w:widowControl w:val="0"/>
              <w:wordWrap w:val="0"/>
              <w:adjustRightInd w:val="0"/>
              <w:snapToGrid w:val="0"/>
              <w:spacing w:line="400" w:lineRule="exact"/>
              <w:jc w:val="both"/>
              <w:rPr>
                <w:rFonts w:hint="eastAsia" w:ascii="宋体" w:hAnsi="宋体" w:cs="宋体"/>
                <w:color w:val="0000FF"/>
                <w:szCs w:val="21"/>
                <w:highlight w:val="white"/>
                <w:lang w:val="en-US" w:eastAsia="zh-CN" w:bidi="ar-SA"/>
              </w:rPr>
            </w:pPr>
            <w:r>
              <w:rPr>
                <w:rFonts w:hint="eastAsia" w:ascii="宋体" w:hAnsi="宋体" w:cs="宋体"/>
                <w:color w:val="auto"/>
                <w:szCs w:val="21"/>
                <w:highlight w:val="white"/>
                <w:lang w:val="en-US" w:eastAsia="zh-CN" w:bidi="ar-SA"/>
              </w:rPr>
              <w:t>选择方式二：评标委员会成员总数为7人（含7人）以上时，该平均值以去掉一个最高和一个最低分后计算。</w:t>
            </w:r>
            <w:bookmarkEnd w:id="79"/>
          </w:p>
        </w:tc>
      </w:tr>
    </w:tbl>
    <w:p w14:paraId="1604F861">
      <w:pPr>
        <w:wordWrap w:val="0"/>
        <w:rPr>
          <w:rFonts w:ascii="宋体" w:hAnsi="宋体" w:cs="宋体"/>
          <w:color w:val="000000"/>
          <w:highlight w:val="cyan"/>
        </w:rPr>
      </w:pPr>
      <w:bookmarkStart w:id="80" w:name="EB2f23131a8a5c446a8a32e189a377e7da"/>
      <w:r>
        <w:rPr>
          <w:rFonts w:ascii="宋体" w:hAnsi="宋体" w:cs="宋体"/>
          <w:color w:val="000080"/>
          <w:highlight w:val="white"/>
        </w:rPr>
        <w:t xml:space="preserve"> </w:t>
      </w:r>
      <w:bookmarkEnd w:id="80"/>
    </w:p>
    <w:p w14:paraId="5EA9D973">
      <w:pPr>
        <w:wordWrap w:val="0"/>
        <w:rPr>
          <w:rFonts w:hint="eastAsia" w:ascii="宋体" w:hAnsi="宋体" w:cs="宋体"/>
          <w:color w:val="000080"/>
          <w:highlight w:val="red"/>
        </w:rPr>
      </w:pPr>
      <w:bookmarkStart w:id="81" w:name="EB2dfccb8d14314fb3b607322e5657f6a5"/>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564"/>
        <w:gridCol w:w="910"/>
        <w:gridCol w:w="1176"/>
        <w:gridCol w:w="693"/>
        <w:gridCol w:w="4415"/>
      </w:tblGrid>
      <w:tr w14:paraId="5259B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C5FB74C">
            <w:pPr>
              <w:pStyle w:val="24"/>
              <w:jc w:val="center"/>
              <w:rPr>
                <w:rStyle w:val="12"/>
                <w:rFonts w:ascii="宋体" w:hAnsi="宋体" w:eastAsia="宋体" w:cs="宋体"/>
                <w:b/>
                <w:sz w:val="21"/>
                <w:szCs w:val="24"/>
              </w:rPr>
            </w:pPr>
            <w:r>
              <w:rPr>
                <w:rStyle w:val="12"/>
                <w:rFonts w:ascii="宋体" w:hAnsi="宋体" w:eastAsia="宋体" w:cs="宋体"/>
                <w:b/>
                <w:sz w:val="21"/>
                <w:szCs w:val="24"/>
              </w:rPr>
              <w:t>条款号</w:t>
            </w:r>
          </w:p>
        </w:tc>
        <w:tc>
          <w:tcPr>
            <w:tcW w:w="0" w:type="auto"/>
            <w:gridSpan w:val="5"/>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9A02017">
            <w:pPr>
              <w:pStyle w:val="24"/>
              <w:jc w:val="center"/>
              <w:rPr>
                <w:rStyle w:val="12"/>
                <w:rFonts w:ascii="宋体" w:hAnsi="宋体" w:eastAsia="宋体" w:cs="宋体"/>
                <w:b/>
                <w:sz w:val="21"/>
                <w:szCs w:val="24"/>
              </w:rPr>
            </w:pPr>
            <w:r>
              <w:rPr>
                <w:rStyle w:val="12"/>
                <w:rFonts w:ascii="宋体" w:hAnsi="宋体" w:eastAsia="宋体" w:cs="宋体"/>
                <w:b/>
                <w:sz w:val="21"/>
                <w:szCs w:val="24"/>
              </w:rPr>
              <w:t>评分因素与权重分值</w:t>
            </w:r>
          </w:p>
        </w:tc>
      </w:tr>
      <w:tr w14:paraId="07FAF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31C6F181">
            <w:pPr>
              <w:pStyle w:val="24"/>
              <w:jc w:val="center"/>
              <w:rPr>
                <w:rStyle w:val="12"/>
                <w:rFonts w:ascii="宋体" w:hAnsi="宋体" w:eastAsia="宋体" w:cs="宋体"/>
                <w:b w:val="0"/>
                <w:sz w:val="21"/>
                <w:szCs w:val="24"/>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45C1EBCB">
            <w:pPr>
              <w:pStyle w:val="24"/>
              <w:jc w:val="center"/>
              <w:rPr>
                <w:rStyle w:val="12"/>
                <w:rFonts w:ascii="宋体" w:hAnsi="宋体" w:eastAsia="宋体" w:cs="宋体"/>
                <w:b/>
                <w:sz w:val="21"/>
                <w:szCs w:val="24"/>
              </w:rPr>
            </w:pPr>
            <w:r>
              <w:rPr>
                <w:rStyle w:val="12"/>
                <w:rFonts w:ascii="宋体" w:hAnsi="宋体" w:eastAsia="宋体" w:cs="宋体"/>
                <w:b/>
                <w:sz w:val="21"/>
                <w:szCs w:val="24"/>
              </w:rPr>
              <w:t>评分因素</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0B47678C">
            <w:pPr>
              <w:pStyle w:val="24"/>
              <w:jc w:val="center"/>
              <w:rPr>
                <w:rStyle w:val="12"/>
                <w:rFonts w:ascii="宋体" w:hAnsi="宋体" w:eastAsia="宋体" w:cs="宋体"/>
                <w:b/>
                <w:sz w:val="21"/>
                <w:szCs w:val="24"/>
              </w:rPr>
            </w:pPr>
            <w:r>
              <w:rPr>
                <w:rStyle w:val="12"/>
                <w:rFonts w:ascii="宋体" w:hAnsi="宋体" w:eastAsia="宋体" w:cs="宋体"/>
                <w:b/>
                <w:sz w:val="21"/>
                <w:szCs w:val="24"/>
              </w:rPr>
              <w:t>评分因素权重分值</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3DC90309">
            <w:pPr>
              <w:pStyle w:val="24"/>
              <w:jc w:val="center"/>
              <w:rPr>
                <w:rStyle w:val="12"/>
                <w:rFonts w:ascii="宋体" w:hAnsi="宋体" w:eastAsia="宋体" w:cs="宋体"/>
                <w:b/>
                <w:sz w:val="21"/>
                <w:szCs w:val="24"/>
              </w:rPr>
            </w:pPr>
            <w:r>
              <w:rPr>
                <w:rStyle w:val="12"/>
                <w:rFonts w:ascii="宋体" w:hAnsi="宋体" w:eastAsia="宋体" w:cs="宋体"/>
                <w:b/>
                <w:sz w:val="21"/>
                <w:szCs w:val="24"/>
              </w:rPr>
              <w:t>各评分因素细分项</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38FC8686">
            <w:pPr>
              <w:pStyle w:val="24"/>
              <w:jc w:val="center"/>
              <w:rPr>
                <w:rStyle w:val="12"/>
                <w:rFonts w:ascii="宋体" w:hAnsi="宋体" w:eastAsia="宋体" w:cs="宋体"/>
                <w:b/>
                <w:sz w:val="21"/>
                <w:szCs w:val="24"/>
              </w:rPr>
            </w:pPr>
            <w:r>
              <w:rPr>
                <w:rStyle w:val="12"/>
                <w:rFonts w:ascii="宋体" w:hAnsi="宋体" w:eastAsia="宋体" w:cs="宋体"/>
                <w:b/>
                <w:sz w:val="21"/>
                <w:szCs w:val="24"/>
              </w:rPr>
              <w:t>分值</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5B78A94F">
            <w:pPr>
              <w:pStyle w:val="24"/>
              <w:jc w:val="center"/>
              <w:rPr>
                <w:rStyle w:val="12"/>
                <w:rFonts w:ascii="宋体" w:hAnsi="宋体" w:eastAsia="宋体" w:cs="宋体"/>
                <w:b/>
                <w:sz w:val="21"/>
                <w:szCs w:val="24"/>
              </w:rPr>
            </w:pPr>
            <w:r>
              <w:rPr>
                <w:rStyle w:val="12"/>
                <w:rFonts w:ascii="宋体" w:hAnsi="宋体" w:eastAsia="宋体" w:cs="宋体"/>
                <w:b/>
                <w:sz w:val="21"/>
                <w:szCs w:val="24"/>
              </w:rPr>
              <w:t>评分标准</w:t>
            </w:r>
          </w:p>
        </w:tc>
      </w:tr>
      <w:tr w14:paraId="7EB11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494A368">
            <w:pPr>
              <w:pStyle w:val="24"/>
              <w:jc w:val="center"/>
              <w:rPr>
                <w:rStyle w:val="12"/>
                <w:rFonts w:ascii="宋体" w:hAnsi="宋体" w:eastAsia="宋体" w:cs="宋体"/>
                <w:b w:val="0"/>
                <w:sz w:val="21"/>
                <w:szCs w:val="24"/>
              </w:rPr>
            </w:pPr>
            <w:r>
              <w:rPr>
                <w:rStyle w:val="12"/>
                <w:rFonts w:ascii="宋体" w:hAnsi="宋体" w:eastAsia="宋体" w:cs="宋体"/>
                <w:b w:val="0"/>
                <w:sz w:val="21"/>
                <w:szCs w:val="24"/>
              </w:rPr>
              <w:t>2.2.2</w:t>
            </w:r>
          </w:p>
          <w:p w14:paraId="2DF7457D">
            <w:pPr>
              <w:pStyle w:val="24"/>
              <w:jc w:val="center"/>
              <w:rPr>
                <w:rStyle w:val="12"/>
                <w:rFonts w:ascii="宋体" w:hAnsi="宋体" w:eastAsia="宋体" w:cs="宋体"/>
                <w:b w:val="0"/>
                <w:sz w:val="21"/>
                <w:szCs w:val="24"/>
              </w:rPr>
            </w:pPr>
            <w:r>
              <w:rPr>
                <w:rStyle w:val="12"/>
                <w:rFonts w:ascii="宋体" w:hAnsi="宋体" w:eastAsia="宋体" w:cs="宋体"/>
                <w:b w:val="0"/>
                <w:sz w:val="21"/>
                <w:szCs w:val="24"/>
              </w:rPr>
              <w:t>(2)</w:t>
            </w:r>
          </w:p>
        </w:tc>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4CA7AACA">
            <w:pPr>
              <w:pStyle w:val="24"/>
              <w:jc w:val="center"/>
              <w:rPr>
                <w:rStyle w:val="12"/>
                <w:rFonts w:ascii="宋体" w:hAnsi="宋体" w:eastAsia="宋体" w:cs="宋体"/>
                <w:b w:val="0"/>
                <w:sz w:val="21"/>
                <w:szCs w:val="24"/>
              </w:rPr>
            </w:pPr>
            <w:r>
              <w:rPr>
                <w:rStyle w:val="12"/>
                <w:rFonts w:ascii="宋体" w:hAnsi="宋体" w:eastAsia="宋体" w:cs="宋体"/>
                <w:b w:val="0"/>
                <w:sz w:val="21"/>
                <w:szCs w:val="24"/>
              </w:rPr>
              <w:t xml:space="preserve">主要 </w:t>
            </w:r>
          </w:p>
          <w:p w14:paraId="5189367E">
            <w:pPr>
              <w:pStyle w:val="24"/>
              <w:jc w:val="center"/>
              <w:rPr>
                <w:rStyle w:val="12"/>
                <w:rFonts w:ascii="宋体" w:hAnsi="宋体" w:eastAsia="宋体" w:cs="宋体"/>
                <w:b w:val="0"/>
                <w:sz w:val="21"/>
                <w:szCs w:val="24"/>
              </w:rPr>
            </w:pPr>
            <w:r>
              <w:rPr>
                <w:rStyle w:val="12"/>
                <w:rFonts w:ascii="宋体" w:hAnsi="宋体" w:eastAsia="宋体" w:cs="宋体"/>
                <w:b w:val="0"/>
                <w:sz w:val="21"/>
                <w:szCs w:val="24"/>
              </w:rPr>
              <w:t>人员B</w:t>
            </w:r>
          </w:p>
        </w:tc>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037FCA08">
            <w:pPr>
              <w:pStyle w:val="24"/>
              <w:jc w:val="center"/>
              <w:rPr>
                <w:rStyle w:val="12"/>
                <w:rFonts w:ascii="宋体" w:hAnsi="宋体" w:eastAsia="宋体" w:cs="宋体"/>
                <w:b w:val="0"/>
                <w:sz w:val="21"/>
                <w:szCs w:val="24"/>
              </w:rPr>
            </w:pPr>
            <w:r>
              <w:rPr>
                <w:rStyle w:val="12"/>
                <w:rFonts w:ascii="宋体" w:hAnsi="宋体" w:eastAsia="宋体" w:cs="宋体"/>
                <w:b w:val="0"/>
                <w:sz w:val="21"/>
                <w:szCs w:val="24"/>
              </w:rPr>
              <w:t>25.0分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9560BD6">
            <w:pPr>
              <w:pStyle w:val="24"/>
              <w:jc w:val="left"/>
              <w:rPr>
                <w:rStyle w:val="12"/>
                <w:rFonts w:ascii="宋体" w:hAnsi="宋体" w:eastAsia="宋体" w:cs="宋体"/>
                <w:b w:val="0"/>
                <w:sz w:val="21"/>
                <w:szCs w:val="24"/>
              </w:rPr>
            </w:pPr>
            <w:r>
              <w:rPr>
                <w:rStyle w:val="12"/>
                <w:rFonts w:ascii="宋体" w:hAnsi="宋体" w:eastAsia="宋体" w:cs="宋体"/>
                <w:b w:val="0"/>
                <w:sz w:val="21"/>
                <w:szCs w:val="24"/>
              </w:rPr>
              <w:t>项目经理任职资格与业绩B1</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340210F">
            <w:pPr>
              <w:pStyle w:val="24"/>
              <w:jc w:val="left"/>
              <w:rPr>
                <w:rStyle w:val="12"/>
                <w:rFonts w:ascii="宋体" w:hAnsi="宋体" w:eastAsia="宋体" w:cs="宋体"/>
                <w:b w:val="0"/>
                <w:sz w:val="21"/>
                <w:szCs w:val="24"/>
              </w:rPr>
            </w:pPr>
            <w:r>
              <w:rPr>
                <w:rStyle w:val="12"/>
                <w:rFonts w:ascii="宋体" w:hAnsi="宋体" w:eastAsia="宋体" w:cs="宋体"/>
                <w:b w:val="0"/>
                <w:sz w:val="21"/>
                <w:szCs w:val="24"/>
              </w:rPr>
              <w:t>10.0分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641D6C4">
            <w:pPr>
              <w:pStyle w:val="24"/>
              <w:jc w:val="left"/>
              <w:rPr>
                <w:rStyle w:val="12"/>
                <w:rFonts w:ascii="宋体" w:hAnsi="宋体" w:eastAsia="宋体" w:cs="宋体"/>
                <w:b w:val="0"/>
                <w:sz w:val="21"/>
                <w:szCs w:val="24"/>
              </w:rPr>
            </w:pPr>
            <w:r>
              <w:rPr>
                <w:rStyle w:val="12"/>
                <w:rFonts w:ascii="宋体" w:hAnsi="宋体" w:eastAsia="宋体" w:cs="宋体"/>
                <w:b w:val="0"/>
                <w:sz w:val="21"/>
                <w:szCs w:val="24"/>
              </w:rPr>
              <w:t>（1）满足资格审查条件最低要求得8分；</w:t>
            </w:r>
          </w:p>
          <w:p w14:paraId="7D92E185">
            <w:pPr>
              <w:pStyle w:val="24"/>
              <w:jc w:val="left"/>
              <w:rPr>
                <w:rStyle w:val="12"/>
                <w:rFonts w:ascii="宋体" w:hAnsi="宋体" w:eastAsia="宋体" w:cs="宋体"/>
                <w:b w:val="0"/>
                <w:sz w:val="21"/>
                <w:szCs w:val="24"/>
              </w:rPr>
            </w:pPr>
            <w:r>
              <w:rPr>
                <w:rStyle w:val="12"/>
                <w:rFonts w:ascii="宋体" w:hAnsi="宋体" w:eastAsia="宋体" w:cs="宋体"/>
                <w:b w:val="0"/>
                <w:sz w:val="21"/>
                <w:szCs w:val="24"/>
              </w:rPr>
              <w:t>（2）近三年（自 2021 年 11月 1 日起至今，以项目交工验收时间为准）：在 1 个国内三级及以上的公路工程项目中担任过项目经理或项目副经理加 2 分。</w:t>
            </w:r>
          </w:p>
          <w:p w14:paraId="1E6367B6">
            <w:pPr>
              <w:pStyle w:val="24"/>
              <w:jc w:val="left"/>
              <w:rPr>
                <w:rStyle w:val="12"/>
                <w:rFonts w:ascii="宋体" w:hAnsi="宋体" w:eastAsia="宋体" w:cs="宋体"/>
                <w:b w:val="0"/>
                <w:sz w:val="21"/>
                <w:szCs w:val="24"/>
              </w:rPr>
            </w:pPr>
            <w:r>
              <w:rPr>
                <w:rStyle w:val="12"/>
                <w:rFonts w:ascii="宋体" w:hAnsi="宋体" w:eastAsia="宋体" w:cs="宋体"/>
                <w:b w:val="0"/>
                <w:sz w:val="21"/>
                <w:szCs w:val="24"/>
              </w:rPr>
              <w:t>（1）、（2）合计得分最多至满分为止。</w:t>
            </w:r>
          </w:p>
        </w:tc>
      </w:tr>
      <w:tr w14:paraId="2FAC2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254666C">
            <w:pPr>
              <w:pStyle w:val="24"/>
              <w:jc w:val="center"/>
              <w:rPr>
                <w:rStyle w:val="12"/>
                <w:rFonts w:ascii="宋体" w:hAnsi="宋体" w:eastAsia="宋体" w:cs="宋体"/>
                <w:b w:val="0"/>
                <w:sz w:val="21"/>
                <w:szCs w:val="24"/>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041F04A0">
            <w:pPr>
              <w:pStyle w:val="24"/>
              <w:jc w:val="center"/>
              <w:rPr>
                <w:rStyle w:val="12"/>
                <w:rFonts w:ascii="宋体" w:hAnsi="宋体" w:eastAsia="宋体" w:cs="宋体"/>
                <w:b w:val="0"/>
                <w:sz w:val="21"/>
                <w:szCs w:val="24"/>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39AA107">
            <w:pPr>
              <w:pStyle w:val="24"/>
              <w:jc w:val="center"/>
              <w:rPr>
                <w:rStyle w:val="12"/>
                <w:rFonts w:ascii="宋体" w:hAnsi="宋体" w:eastAsia="宋体" w:cs="宋体"/>
                <w:b w:val="0"/>
                <w:sz w:val="21"/>
                <w:szCs w:val="24"/>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5B9D4B20">
            <w:pPr>
              <w:pStyle w:val="24"/>
              <w:jc w:val="left"/>
              <w:rPr>
                <w:rStyle w:val="12"/>
                <w:rFonts w:ascii="宋体" w:hAnsi="宋体" w:eastAsia="宋体" w:cs="宋体"/>
                <w:b w:val="0"/>
                <w:sz w:val="21"/>
                <w:szCs w:val="24"/>
              </w:rPr>
            </w:pPr>
            <w:r>
              <w:rPr>
                <w:rStyle w:val="12"/>
                <w:rFonts w:ascii="宋体" w:hAnsi="宋体" w:eastAsia="宋体" w:cs="宋体"/>
                <w:b w:val="0"/>
                <w:sz w:val="21"/>
                <w:szCs w:val="24"/>
              </w:rPr>
              <w:t>项目总工任职资格与业绩B2</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543AC17B">
            <w:pPr>
              <w:pStyle w:val="24"/>
              <w:jc w:val="left"/>
              <w:rPr>
                <w:rStyle w:val="12"/>
                <w:rFonts w:ascii="宋体" w:hAnsi="宋体" w:eastAsia="宋体" w:cs="宋体"/>
                <w:b w:val="0"/>
                <w:sz w:val="21"/>
                <w:szCs w:val="24"/>
              </w:rPr>
            </w:pPr>
            <w:r>
              <w:rPr>
                <w:rStyle w:val="12"/>
                <w:rFonts w:ascii="宋体" w:hAnsi="宋体" w:eastAsia="宋体" w:cs="宋体"/>
                <w:b w:val="0"/>
                <w:sz w:val="21"/>
                <w:szCs w:val="24"/>
              </w:rPr>
              <w:t>10.0分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C91C913">
            <w:pPr>
              <w:pStyle w:val="24"/>
              <w:jc w:val="left"/>
              <w:rPr>
                <w:rStyle w:val="12"/>
                <w:rFonts w:ascii="宋体" w:hAnsi="宋体" w:eastAsia="宋体" w:cs="宋体"/>
                <w:b w:val="0"/>
                <w:sz w:val="21"/>
                <w:szCs w:val="24"/>
              </w:rPr>
            </w:pPr>
            <w:r>
              <w:rPr>
                <w:rStyle w:val="12"/>
                <w:rFonts w:ascii="宋体" w:hAnsi="宋体" w:eastAsia="宋体" w:cs="宋体"/>
                <w:b w:val="0"/>
                <w:sz w:val="21"/>
                <w:szCs w:val="24"/>
              </w:rPr>
              <w:t>（1）满足资格审查条件最低要求得8分；</w:t>
            </w:r>
          </w:p>
          <w:p w14:paraId="4EBD8538">
            <w:pPr>
              <w:pStyle w:val="24"/>
              <w:jc w:val="left"/>
              <w:rPr>
                <w:rStyle w:val="12"/>
                <w:rFonts w:ascii="宋体" w:hAnsi="宋体" w:eastAsia="宋体" w:cs="宋体"/>
                <w:b w:val="0"/>
                <w:sz w:val="21"/>
                <w:szCs w:val="24"/>
              </w:rPr>
            </w:pPr>
            <w:r>
              <w:rPr>
                <w:rStyle w:val="12"/>
                <w:rFonts w:ascii="宋体" w:hAnsi="宋体" w:eastAsia="宋体" w:cs="宋体"/>
                <w:b w:val="0"/>
                <w:sz w:val="21"/>
                <w:szCs w:val="24"/>
              </w:rPr>
              <w:t>（2）近三年（自 2021 年 11月 1 日起至今，以项目交工验收时间为准）：在 1 个国内三级及以上的公路工程项目中担任过项目总工（项目技术负责人）或项目副总工的加 2 分。</w:t>
            </w:r>
          </w:p>
          <w:p w14:paraId="1AAC3B01">
            <w:pPr>
              <w:pStyle w:val="24"/>
              <w:jc w:val="left"/>
              <w:rPr>
                <w:rStyle w:val="12"/>
                <w:rFonts w:ascii="宋体" w:hAnsi="宋体" w:eastAsia="宋体" w:cs="宋体"/>
                <w:b w:val="0"/>
                <w:sz w:val="21"/>
                <w:szCs w:val="24"/>
              </w:rPr>
            </w:pPr>
            <w:r>
              <w:rPr>
                <w:rStyle w:val="12"/>
                <w:rFonts w:ascii="宋体" w:hAnsi="宋体" w:eastAsia="宋体" w:cs="宋体"/>
                <w:b w:val="0"/>
                <w:sz w:val="21"/>
                <w:szCs w:val="24"/>
              </w:rPr>
              <w:t>（1）、（2）合计得分最多至满分为止。</w:t>
            </w:r>
          </w:p>
        </w:tc>
      </w:tr>
      <w:tr w14:paraId="2B432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590830A8">
            <w:pPr>
              <w:pStyle w:val="24"/>
              <w:jc w:val="center"/>
              <w:rPr>
                <w:rStyle w:val="12"/>
                <w:rFonts w:ascii="宋体" w:hAnsi="宋体" w:eastAsia="宋体" w:cs="宋体"/>
                <w:b w:val="0"/>
                <w:sz w:val="21"/>
                <w:szCs w:val="24"/>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8DA10A7">
            <w:pPr>
              <w:pStyle w:val="24"/>
              <w:jc w:val="center"/>
              <w:rPr>
                <w:rStyle w:val="12"/>
                <w:rFonts w:ascii="宋体" w:hAnsi="宋体" w:eastAsia="宋体" w:cs="宋体"/>
                <w:b w:val="0"/>
                <w:sz w:val="21"/>
                <w:szCs w:val="24"/>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543FDE5">
            <w:pPr>
              <w:pStyle w:val="24"/>
              <w:jc w:val="center"/>
              <w:rPr>
                <w:rStyle w:val="12"/>
                <w:rFonts w:ascii="宋体" w:hAnsi="宋体" w:eastAsia="宋体" w:cs="宋体"/>
                <w:b w:val="0"/>
                <w:sz w:val="21"/>
                <w:szCs w:val="24"/>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2568352">
            <w:pPr>
              <w:pStyle w:val="24"/>
              <w:jc w:val="left"/>
              <w:rPr>
                <w:rStyle w:val="12"/>
                <w:rFonts w:ascii="宋体" w:hAnsi="宋体" w:eastAsia="宋体" w:cs="宋体"/>
                <w:b w:val="0"/>
                <w:sz w:val="21"/>
                <w:szCs w:val="24"/>
              </w:rPr>
            </w:pPr>
            <w:r>
              <w:rPr>
                <w:rStyle w:val="12"/>
                <w:rFonts w:ascii="宋体" w:hAnsi="宋体" w:eastAsia="宋体" w:cs="宋体"/>
                <w:b w:val="0"/>
                <w:sz w:val="21"/>
                <w:szCs w:val="24"/>
              </w:rPr>
              <w:t>其他管理和技术人员任职资格与业绩 B3</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23FE3F3">
            <w:pPr>
              <w:pStyle w:val="24"/>
              <w:jc w:val="left"/>
              <w:rPr>
                <w:rStyle w:val="12"/>
                <w:rFonts w:ascii="宋体" w:hAnsi="宋体" w:eastAsia="宋体" w:cs="宋体"/>
                <w:b w:val="0"/>
                <w:sz w:val="21"/>
                <w:szCs w:val="24"/>
              </w:rPr>
            </w:pPr>
            <w:r>
              <w:rPr>
                <w:rStyle w:val="12"/>
                <w:rFonts w:ascii="宋体" w:hAnsi="宋体" w:eastAsia="宋体" w:cs="宋体"/>
                <w:b w:val="0"/>
                <w:sz w:val="21"/>
                <w:szCs w:val="24"/>
              </w:rPr>
              <w:t>5.0分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0AC33FB">
            <w:pPr>
              <w:pStyle w:val="24"/>
              <w:jc w:val="left"/>
              <w:rPr>
                <w:rStyle w:val="12"/>
                <w:rFonts w:ascii="宋体" w:hAnsi="宋体" w:eastAsia="宋体" w:cs="宋体"/>
                <w:b w:val="0"/>
                <w:sz w:val="21"/>
                <w:szCs w:val="24"/>
              </w:rPr>
            </w:pPr>
            <w:r>
              <w:rPr>
                <w:rStyle w:val="12"/>
                <w:rFonts w:ascii="宋体" w:hAnsi="宋体" w:eastAsia="宋体" w:cs="宋体"/>
                <w:b w:val="0"/>
                <w:sz w:val="21"/>
                <w:szCs w:val="24"/>
              </w:rPr>
              <w:t>配备一名安全负责人，具有行政主管部门颁发的有效的安全生产考核C证（交安类）得5分，不配置则得0分。</w:t>
            </w:r>
          </w:p>
        </w:tc>
      </w:tr>
    </w:tbl>
    <w:p w14:paraId="67149E79">
      <w:pPr>
        <w:wordWrap w:val="0"/>
        <w:rPr>
          <w:rFonts w:ascii="宋体" w:hAnsi="宋体" w:cs="宋体"/>
          <w:color w:val="000080"/>
          <w:highlight w:val="white"/>
        </w:rPr>
      </w:pPr>
      <w:r>
        <w:rPr>
          <w:rFonts w:ascii="宋体" w:hAnsi="宋体" w:cs="宋体"/>
          <w:color w:val="000080"/>
          <w:highlight w:val="white"/>
        </w:rPr>
        <w:t xml:space="preserve"> </w:t>
      </w:r>
      <w:bookmarkEnd w:id="81"/>
    </w:p>
    <w:p w14:paraId="0F3A4717">
      <w:pPr>
        <w:wordWrap w:val="0"/>
        <w:rPr>
          <w:rFonts w:hint="eastAsia" w:ascii="宋体" w:hAnsi="宋体" w:cs="宋体"/>
          <w:color w:val="000080"/>
          <w:highlight w:val="red"/>
        </w:rPr>
      </w:pPr>
      <w:bookmarkStart w:id="82" w:name="EBb99e771c9e204e189d154e024907149c"/>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540"/>
        <w:gridCol w:w="540"/>
        <w:gridCol w:w="820"/>
        <w:gridCol w:w="1342"/>
        <w:gridCol w:w="674"/>
        <w:gridCol w:w="3849"/>
      </w:tblGrid>
      <w:tr w14:paraId="1551D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D9932C3">
            <w:pPr>
              <w:pStyle w:val="25"/>
              <w:jc w:val="center"/>
              <w:rPr>
                <w:rStyle w:val="12"/>
                <w:rFonts w:ascii="宋体" w:hAnsi="宋体" w:eastAsia="宋体" w:cs="宋体"/>
                <w:b/>
                <w:sz w:val="21"/>
                <w:szCs w:val="24"/>
              </w:rPr>
            </w:pPr>
            <w:r>
              <w:rPr>
                <w:rStyle w:val="12"/>
                <w:rFonts w:ascii="宋体" w:hAnsi="宋体" w:eastAsia="宋体" w:cs="宋体"/>
                <w:b/>
                <w:sz w:val="21"/>
                <w:szCs w:val="24"/>
              </w:rPr>
              <w:t>条款号</w:t>
            </w:r>
          </w:p>
        </w:tc>
        <w:tc>
          <w:tcPr>
            <w:tcW w:w="0" w:type="auto"/>
            <w:gridSpan w:val="6"/>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AB373F6">
            <w:pPr>
              <w:pStyle w:val="25"/>
              <w:jc w:val="center"/>
              <w:rPr>
                <w:rStyle w:val="12"/>
                <w:rFonts w:ascii="宋体" w:hAnsi="宋体" w:eastAsia="宋体" w:cs="宋体"/>
                <w:b/>
                <w:sz w:val="21"/>
                <w:szCs w:val="24"/>
              </w:rPr>
            </w:pPr>
            <w:r>
              <w:rPr>
                <w:rStyle w:val="12"/>
                <w:rFonts w:ascii="宋体" w:hAnsi="宋体" w:eastAsia="宋体" w:cs="宋体"/>
                <w:b/>
                <w:sz w:val="21"/>
                <w:szCs w:val="24"/>
              </w:rPr>
              <w:t>评分因素与权重分值</w:t>
            </w:r>
          </w:p>
        </w:tc>
      </w:tr>
      <w:tr w14:paraId="1907C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034D08C">
            <w:pPr>
              <w:pStyle w:val="25"/>
              <w:jc w:val="center"/>
              <w:rPr>
                <w:rStyle w:val="12"/>
                <w:rFonts w:ascii="宋体" w:hAnsi="宋体" w:eastAsia="宋体" w:cs="宋体"/>
                <w:b w:val="0"/>
                <w:sz w:val="21"/>
                <w:szCs w:val="24"/>
              </w:rPr>
            </w:pPr>
          </w:p>
        </w:tc>
        <w:tc>
          <w:tcPr>
            <w:tcW w:w="0" w:type="auto"/>
            <w:gridSpan w:val="2"/>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477D661">
            <w:pPr>
              <w:pStyle w:val="25"/>
              <w:jc w:val="center"/>
              <w:rPr>
                <w:rStyle w:val="12"/>
                <w:rFonts w:ascii="宋体" w:hAnsi="宋体" w:eastAsia="宋体" w:cs="宋体"/>
                <w:b/>
                <w:sz w:val="21"/>
                <w:szCs w:val="24"/>
              </w:rPr>
            </w:pPr>
            <w:r>
              <w:rPr>
                <w:rStyle w:val="12"/>
                <w:rFonts w:ascii="宋体" w:hAnsi="宋体" w:eastAsia="宋体" w:cs="宋体"/>
                <w:b/>
                <w:sz w:val="21"/>
                <w:szCs w:val="24"/>
              </w:rPr>
              <w:t>评分因素</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BDC521A">
            <w:pPr>
              <w:pStyle w:val="25"/>
              <w:jc w:val="center"/>
              <w:rPr>
                <w:rStyle w:val="12"/>
                <w:rFonts w:ascii="宋体" w:hAnsi="宋体" w:eastAsia="宋体" w:cs="宋体"/>
                <w:b/>
                <w:sz w:val="21"/>
                <w:szCs w:val="24"/>
              </w:rPr>
            </w:pPr>
            <w:r>
              <w:rPr>
                <w:rStyle w:val="12"/>
                <w:rFonts w:ascii="宋体" w:hAnsi="宋体" w:eastAsia="宋体" w:cs="宋体"/>
                <w:b/>
                <w:sz w:val="21"/>
                <w:szCs w:val="24"/>
              </w:rPr>
              <w:t>评分因素权重分值</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32350C88">
            <w:pPr>
              <w:pStyle w:val="25"/>
              <w:jc w:val="center"/>
              <w:rPr>
                <w:rStyle w:val="12"/>
                <w:rFonts w:ascii="宋体" w:hAnsi="宋体" w:eastAsia="宋体" w:cs="宋体"/>
                <w:b/>
                <w:sz w:val="21"/>
                <w:szCs w:val="24"/>
              </w:rPr>
            </w:pPr>
            <w:r>
              <w:rPr>
                <w:rStyle w:val="12"/>
                <w:rFonts w:ascii="宋体" w:hAnsi="宋体" w:eastAsia="宋体" w:cs="宋体"/>
                <w:b/>
                <w:sz w:val="21"/>
                <w:szCs w:val="24"/>
              </w:rPr>
              <w:t>各评分因素细分项</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881C14D">
            <w:pPr>
              <w:pStyle w:val="25"/>
              <w:jc w:val="center"/>
              <w:rPr>
                <w:rStyle w:val="12"/>
                <w:rFonts w:ascii="宋体" w:hAnsi="宋体" w:eastAsia="宋体" w:cs="宋体"/>
                <w:b/>
                <w:sz w:val="21"/>
                <w:szCs w:val="24"/>
              </w:rPr>
            </w:pPr>
            <w:r>
              <w:rPr>
                <w:rStyle w:val="12"/>
                <w:rFonts w:ascii="宋体" w:hAnsi="宋体" w:eastAsia="宋体" w:cs="宋体"/>
                <w:b/>
                <w:sz w:val="21"/>
                <w:szCs w:val="24"/>
              </w:rPr>
              <w:t>分值</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3429822D">
            <w:pPr>
              <w:pStyle w:val="25"/>
              <w:jc w:val="center"/>
              <w:rPr>
                <w:rStyle w:val="12"/>
                <w:rFonts w:ascii="宋体" w:hAnsi="宋体" w:eastAsia="宋体" w:cs="宋体"/>
                <w:b/>
                <w:sz w:val="21"/>
                <w:szCs w:val="24"/>
              </w:rPr>
            </w:pPr>
            <w:r>
              <w:rPr>
                <w:rStyle w:val="12"/>
                <w:rFonts w:ascii="宋体" w:hAnsi="宋体" w:eastAsia="宋体" w:cs="宋体"/>
                <w:b/>
                <w:sz w:val="21"/>
                <w:szCs w:val="24"/>
              </w:rPr>
              <w:t>评分标准</w:t>
            </w:r>
          </w:p>
        </w:tc>
      </w:tr>
      <w:tr w14:paraId="64E86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5236C289">
            <w:pPr>
              <w:pStyle w:val="25"/>
              <w:jc w:val="center"/>
              <w:rPr>
                <w:rStyle w:val="12"/>
                <w:rFonts w:ascii="宋体" w:hAnsi="宋体" w:eastAsia="宋体" w:cs="宋体"/>
                <w:b w:val="0"/>
                <w:sz w:val="21"/>
                <w:szCs w:val="24"/>
              </w:rPr>
            </w:pPr>
            <w:r>
              <w:rPr>
                <w:rStyle w:val="12"/>
                <w:rFonts w:ascii="宋体" w:hAnsi="宋体" w:eastAsia="宋体" w:cs="宋体"/>
                <w:b w:val="0"/>
                <w:sz w:val="21"/>
                <w:szCs w:val="24"/>
              </w:rPr>
              <w:t>2.2.2</w:t>
            </w:r>
          </w:p>
          <w:p w14:paraId="15995C10">
            <w:pPr>
              <w:pStyle w:val="25"/>
              <w:jc w:val="center"/>
              <w:rPr>
                <w:rStyle w:val="12"/>
                <w:rFonts w:ascii="宋体" w:hAnsi="宋体" w:eastAsia="宋体" w:cs="宋体"/>
                <w:b w:val="0"/>
                <w:sz w:val="21"/>
                <w:szCs w:val="24"/>
              </w:rPr>
            </w:pPr>
            <w:r>
              <w:rPr>
                <w:rStyle w:val="12"/>
                <w:rFonts w:ascii="宋体" w:hAnsi="宋体" w:eastAsia="宋体" w:cs="宋体"/>
                <w:b w:val="0"/>
                <w:sz w:val="21"/>
                <w:szCs w:val="24"/>
              </w:rPr>
              <w:t>(3)</w:t>
            </w:r>
          </w:p>
        </w:tc>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5EE8831C">
            <w:pPr>
              <w:pStyle w:val="25"/>
              <w:jc w:val="center"/>
              <w:rPr>
                <w:rStyle w:val="12"/>
                <w:rFonts w:ascii="宋体" w:hAnsi="宋体" w:eastAsia="宋体" w:cs="宋体"/>
                <w:b w:val="0"/>
                <w:sz w:val="21"/>
                <w:szCs w:val="24"/>
              </w:rPr>
            </w:pPr>
            <w:r>
              <w:rPr>
                <w:rStyle w:val="12"/>
                <w:rFonts w:ascii="宋体" w:hAnsi="宋体" w:eastAsia="宋体" w:cs="宋体"/>
                <w:b w:val="0"/>
                <w:sz w:val="21"/>
                <w:szCs w:val="24"/>
              </w:rPr>
              <w:t>其他因素D</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DF271C1">
            <w:pPr>
              <w:pStyle w:val="25"/>
              <w:jc w:val="left"/>
              <w:rPr>
                <w:rStyle w:val="12"/>
                <w:rFonts w:ascii="宋体" w:hAnsi="宋体" w:eastAsia="宋体" w:cs="宋体"/>
                <w:b w:val="0"/>
                <w:sz w:val="21"/>
                <w:szCs w:val="24"/>
              </w:rPr>
            </w:pPr>
            <w:r>
              <w:rPr>
                <w:rStyle w:val="12"/>
                <w:rFonts w:ascii="宋体" w:hAnsi="宋体" w:eastAsia="宋体" w:cs="宋体"/>
                <w:b w:val="0"/>
                <w:sz w:val="21"/>
                <w:szCs w:val="24"/>
              </w:rPr>
              <w:t>技术能力G</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0AF4DED9">
            <w:pPr>
              <w:pStyle w:val="25"/>
              <w:jc w:val="center"/>
              <w:rPr>
                <w:rStyle w:val="12"/>
                <w:rFonts w:ascii="宋体" w:hAnsi="宋体" w:eastAsia="宋体" w:cs="宋体"/>
                <w:b w:val="0"/>
                <w:sz w:val="21"/>
                <w:szCs w:val="24"/>
              </w:rPr>
            </w:pPr>
            <w:r>
              <w:rPr>
                <w:rStyle w:val="12"/>
                <w:rFonts w:ascii="宋体" w:hAnsi="宋体" w:eastAsia="宋体" w:cs="宋体"/>
                <w:b w:val="0"/>
                <w:sz w:val="21"/>
                <w:szCs w:val="24"/>
              </w:rPr>
              <w:t>15.0分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0B2461C">
            <w:pPr>
              <w:pStyle w:val="25"/>
              <w:jc w:val="center"/>
              <w:rPr>
                <w:rStyle w:val="12"/>
                <w:rFonts w:ascii="宋体" w:hAnsi="宋体" w:eastAsia="宋体" w:cs="宋体"/>
                <w:b w:val="0"/>
                <w:sz w:val="21"/>
                <w:szCs w:val="24"/>
              </w:rPr>
            </w:pPr>
            <w:r>
              <w:rPr>
                <w:rStyle w:val="12"/>
                <w:rFonts w:ascii="宋体" w:hAnsi="宋体" w:eastAsia="宋体" w:cs="宋体"/>
                <w:b w:val="0"/>
                <w:sz w:val="21"/>
                <w:szCs w:val="24"/>
              </w:rPr>
              <w:t>技术能力G</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0989ACAC">
            <w:pPr>
              <w:pStyle w:val="25"/>
              <w:jc w:val="center"/>
              <w:rPr>
                <w:rStyle w:val="12"/>
                <w:rFonts w:ascii="宋体" w:hAnsi="宋体" w:eastAsia="宋体" w:cs="宋体"/>
                <w:b w:val="0"/>
                <w:sz w:val="21"/>
                <w:szCs w:val="24"/>
              </w:rPr>
            </w:pPr>
            <w:r>
              <w:rPr>
                <w:rStyle w:val="12"/>
                <w:rFonts w:ascii="宋体" w:hAnsi="宋体" w:eastAsia="宋体" w:cs="宋体"/>
                <w:b w:val="0"/>
                <w:sz w:val="21"/>
                <w:szCs w:val="24"/>
              </w:rPr>
              <w:t>15.0分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E64556D">
            <w:pPr>
              <w:pStyle w:val="25"/>
              <w:jc w:val="center"/>
              <w:rPr>
                <w:rStyle w:val="12"/>
                <w:rFonts w:ascii="宋体" w:hAnsi="宋体" w:eastAsia="宋体" w:cs="宋体"/>
                <w:b w:val="0"/>
                <w:sz w:val="21"/>
                <w:szCs w:val="24"/>
              </w:rPr>
            </w:pPr>
            <w:r>
              <w:rPr>
                <w:rStyle w:val="12"/>
                <w:rFonts w:ascii="宋体" w:hAnsi="宋体" w:eastAsia="宋体" w:cs="宋体"/>
                <w:b w:val="0"/>
                <w:sz w:val="21"/>
                <w:szCs w:val="24"/>
              </w:rPr>
              <w:t>2021年1月至今，投标人在公路工程项目上或公路隧道工程项目上获得：</w:t>
            </w:r>
          </w:p>
          <w:p w14:paraId="6C6B8581">
            <w:pPr>
              <w:pStyle w:val="25"/>
              <w:jc w:val="center"/>
              <w:rPr>
                <w:rStyle w:val="12"/>
                <w:rFonts w:ascii="宋体" w:hAnsi="宋体" w:eastAsia="宋体" w:cs="宋体"/>
                <w:b w:val="0"/>
                <w:sz w:val="21"/>
                <w:szCs w:val="24"/>
              </w:rPr>
            </w:pPr>
            <w:r>
              <w:rPr>
                <w:rStyle w:val="12"/>
                <w:rFonts w:ascii="宋体" w:hAnsi="宋体" w:eastAsia="宋体" w:cs="宋体"/>
                <w:b w:val="0"/>
                <w:sz w:val="21"/>
                <w:szCs w:val="24"/>
              </w:rPr>
              <w:t>建筑工程鲁班奖/中国土木工程詹天佑奖/国家优质工程奖/交通运输部公路交通优质工程（李春）奖中的任意一类，有1个获奖的得11分，有2个获奖的得13分，有3个及以上获奖的得15分。未提供不得分。</w:t>
            </w:r>
          </w:p>
          <w:p w14:paraId="110BCE8B">
            <w:pPr>
              <w:pStyle w:val="25"/>
              <w:jc w:val="center"/>
              <w:rPr>
                <w:rStyle w:val="12"/>
                <w:rFonts w:ascii="宋体" w:hAnsi="宋体" w:eastAsia="宋体" w:cs="宋体"/>
                <w:b w:val="0"/>
                <w:sz w:val="21"/>
                <w:szCs w:val="24"/>
              </w:rPr>
            </w:pPr>
            <w:r>
              <w:rPr>
                <w:rStyle w:val="12"/>
                <w:rFonts w:ascii="宋体" w:hAnsi="宋体" w:eastAsia="宋体" w:cs="宋体"/>
                <w:b w:val="0"/>
                <w:sz w:val="21"/>
                <w:szCs w:val="24"/>
              </w:rPr>
              <w:t>(2021年1月至今，指颁奖的时间。获奖以获奖证书复印件或颁奖单位网站公布获奖的确定结果网页截图，同一项目获多个奖项的不重复加分。）</w:t>
            </w:r>
          </w:p>
        </w:tc>
      </w:tr>
      <w:tr w14:paraId="0E55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4E54863">
            <w:pPr>
              <w:pStyle w:val="25"/>
              <w:jc w:val="center"/>
              <w:rPr>
                <w:rStyle w:val="12"/>
                <w:rFonts w:ascii="宋体" w:hAnsi="宋体" w:eastAsia="宋体" w:cs="宋体"/>
                <w:b w:val="0"/>
                <w:sz w:val="21"/>
                <w:szCs w:val="24"/>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58982D39">
            <w:pPr>
              <w:pStyle w:val="25"/>
              <w:jc w:val="center"/>
              <w:rPr>
                <w:rStyle w:val="12"/>
                <w:rFonts w:ascii="宋体" w:hAnsi="宋体" w:eastAsia="宋体" w:cs="宋体"/>
                <w:b w:val="0"/>
                <w:sz w:val="21"/>
                <w:szCs w:val="24"/>
              </w:rPr>
            </w:pPr>
          </w:p>
        </w:tc>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4C61A00">
            <w:pPr>
              <w:pStyle w:val="25"/>
              <w:jc w:val="center"/>
              <w:rPr>
                <w:rStyle w:val="12"/>
                <w:rFonts w:ascii="宋体" w:hAnsi="宋体" w:eastAsia="宋体" w:cs="宋体"/>
                <w:b w:val="0"/>
                <w:sz w:val="21"/>
                <w:szCs w:val="24"/>
              </w:rPr>
            </w:pPr>
            <w:r>
              <w:rPr>
                <w:rStyle w:val="12"/>
                <w:rFonts w:ascii="宋体" w:hAnsi="宋体" w:eastAsia="宋体" w:cs="宋体"/>
                <w:b w:val="0"/>
                <w:sz w:val="21"/>
                <w:szCs w:val="24"/>
              </w:rPr>
              <w:t>业绩C</w:t>
            </w:r>
          </w:p>
        </w:tc>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ED4DFDC">
            <w:pPr>
              <w:pStyle w:val="25"/>
              <w:jc w:val="center"/>
              <w:rPr>
                <w:rStyle w:val="12"/>
                <w:rFonts w:ascii="宋体" w:hAnsi="宋体" w:eastAsia="宋体" w:cs="宋体"/>
                <w:b w:val="0"/>
                <w:sz w:val="21"/>
                <w:szCs w:val="24"/>
              </w:rPr>
            </w:pPr>
            <w:r>
              <w:rPr>
                <w:rStyle w:val="12"/>
                <w:rFonts w:ascii="宋体" w:hAnsi="宋体" w:eastAsia="宋体" w:cs="宋体"/>
                <w:b w:val="0"/>
                <w:sz w:val="21"/>
                <w:szCs w:val="24"/>
              </w:rPr>
              <w:t>15.0分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460C0D5E">
            <w:pPr>
              <w:pStyle w:val="25"/>
              <w:jc w:val="left"/>
              <w:rPr>
                <w:rStyle w:val="12"/>
                <w:rFonts w:ascii="宋体" w:hAnsi="宋体" w:eastAsia="宋体" w:cs="宋体"/>
                <w:b w:val="0"/>
                <w:sz w:val="21"/>
                <w:szCs w:val="24"/>
              </w:rPr>
            </w:pPr>
            <w:r>
              <w:rPr>
                <w:rStyle w:val="12"/>
                <w:rFonts w:ascii="宋体" w:hAnsi="宋体" w:eastAsia="宋体" w:cs="宋体"/>
                <w:b w:val="0"/>
                <w:sz w:val="21"/>
                <w:szCs w:val="24"/>
              </w:rPr>
              <w:t>（1）业绩基本要求C0</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02A5020D">
            <w:pPr>
              <w:pStyle w:val="25"/>
              <w:jc w:val="left"/>
              <w:rPr>
                <w:rStyle w:val="12"/>
                <w:rFonts w:ascii="宋体" w:hAnsi="宋体" w:eastAsia="宋体" w:cs="宋体"/>
                <w:b w:val="0"/>
                <w:sz w:val="21"/>
                <w:szCs w:val="24"/>
              </w:rPr>
            </w:pPr>
            <w:r>
              <w:rPr>
                <w:rStyle w:val="12"/>
                <w:rFonts w:ascii="宋体" w:hAnsi="宋体" w:eastAsia="宋体" w:cs="宋体"/>
                <w:b w:val="0"/>
                <w:sz w:val="21"/>
                <w:szCs w:val="24"/>
              </w:rPr>
              <w:t>12.0分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6070257">
            <w:pPr>
              <w:pStyle w:val="25"/>
              <w:jc w:val="left"/>
              <w:rPr>
                <w:rStyle w:val="12"/>
                <w:rFonts w:ascii="宋体" w:hAnsi="宋体" w:eastAsia="宋体" w:cs="宋体"/>
                <w:b w:val="0"/>
                <w:sz w:val="21"/>
                <w:szCs w:val="24"/>
              </w:rPr>
            </w:pPr>
            <w:r>
              <w:rPr>
                <w:rStyle w:val="12"/>
                <w:rFonts w:ascii="宋体" w:hAnsi="宋体" w:eastAsia="宋体" w:cs="宋体"/>
                <w:b w:val="0"/>
                <w:sz w:val="21"/>
                <w:szCs w:val="24"/>
              </w:rPr>
              <w:t>（1）满足资格审查条件最低要求得12分；</w:t>
            </w:r>
          </w:p>
        </w:tc>
      </w:tr>
      <w:tr w14:paraId="05C3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5C547F3A">
            <w:pPr>
              <w:pStyle w:val="25"/>
              <w:jc w:val="center"/>
              <w:rPr>
                <w:rStyle w:val="12"/>
                <w:rFonts w:ascii="宋体" w:hAnsi="宋体" w:eastAsia="宋体" w:cs="宋体"/>
                <w:b w:val="0"/>
                <w:sz w:val="21"/>
                <w:szCs w:val="24"/>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44677429">
            <w:pPr>
              <w:pStyle w:val="25"/>
              <w:jc w:val="center"/>
              <w:rPr>
                <w:rStyle w:val="12"/>
                <w:rFonts w:ascii="宋体" w:hAnsi="宋体" w:eastAsia="宋体" w:cs="宋体"/>
                <w:b w:val="0"/>
                <w:sz w:val="21"/>
                <w:szCs w:val="24"/>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41F66CED">
            <w:pPr>
              <w:pStyle w:val="25"/>
              <w:jc w:val="center"/>
              <w:rPr>
                <w:rStyle w:val="12"/>
                <w:rFonts w:ascii="宋体" w:hAnsi="宋体" w:eastAsia="宋体" w:cs="宋体"/>
                <w:b w:val="0"/>
                <w:sz w:val="21"/>
                <w:szCs w:val="24"/>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0AAF069B">
            <w:pPr>
              <w:pStyle w:val="25"/>
              <w:jc w:val="center"/>
              <w:rPr>
                <w:rStyle w:val="12"/>
                <w:rFonts w:ascii="宋体" w:hAnsi="宋体" w:eastAsia="宋体" w:cs="宋体"/>
                <w:b w:val="0"/>
                <w:sz w:val="21"/>
                <w:szCs w:val="24"/>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30A4CF80">
            <w:pPr>
              <w:pStyle w:val="25"/>
              <w:jc w:val="left"/>
              <w:rPr>
                <w:rStyle w:val="12"/>
                <w:rFonts w:ascii="宋体" w:hAnsi="宋体" w:eastAsia="宋体" w:cs="宋体"/>
                <w:b w:val="0"/>
                <w:sz w:val="21"/>
                <w:szCs w:val="24"/>
              </w:rPr>
            </w:pPr>
            <w:r>
              <w:rPr>
                <w:rStyle w:val="12"/>
                <w:rFonts w:ascii="宋体" w:hAnsi="宋体" w:eastAsia="宋体" w:cs="宋体"/>
                <w:b w:val="0"/>
                <w:sz w:val="21"/>
                <w:szCs w:val="24"/>
              </w:rPr>
              <w:t>（2）其他C1：</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50AD2A8">
            <w:pPr>
              <w:pStyle w:val="25"/>
              <w:jc w:val="left"/>
              <w:rPr>
                <w:rStyle w:val="12"/>
                <w:rFonts w:ascii="宋体" w:hAnsi="宋体" w:eastAsia="宋体" w:cs="宋体"/>
                <w:b w:val="0"/>
                <w:sz w:val="21"/>
                <w:szCs w:val="24"/>
              </w:rPr>
            </w:pPr>
            <w:r>
              <w:rPr>
                <w:rStyle w:val="12"/>
                <w:rFonts w:ascii="宋体" w:hAnsi="宋体" w:eastAsia="宋体" w:cs="宋体"/>
                <w:b w:val="0"/>
                <w:sz w:val="21"/>
                <w:szCs w:val="24"/>
              </w:rPr>
              <w:t>3.0分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42350A48">
            <w:pPr>
              <w:pStyle w:val="25"/>
              <w:jc w:val="left"/>
              <w:rPr>
                <w:rStyle w:val="12"/>
                <w:rFonts w:ascii="宋体" w:hAnsi="宋体" w:eastAsia="宋体" w:cs="宋体"/>
                <w:b w:val="0"/>
                <w:sz w:val="21"/>
                <w:szCs w:val="24"/>
              </w:rPr>
            </w:pPr>
            <w:r>
              <w:rPr>
                <w:rStyle w:val="12"/>
                <w:rFonts w:ascii="宋体" w:hAnsi="宋体" w:eastAsia="宋体" w:cs="宋体"/>
                <w:b w:val="0"/>
                <w:sz w:val="21"/>
                <w:szCs w:val="24"/>
              </w:rPr>
              <w:t>（1）扣除满足资格审查条件完成数量后：</w:t>
            </w:r>
          </w:p>
          <w:p w14:paraId="49CB06B6">
            <w:pPr>
              <w:pStyle w:val="25"/>
              <w:jc w:val="left"/>
              <w:rPr>
                <w:rStyle w:val="12"/>
                <w:rFonts w:ascii="宋体" w:hAnsi="宋体" w:eastAsia="宋体" w:cs="宋体"/>
                <w:b w:val="0"/>
                <w:sz w:val="21"/>
                <w:szCs w:val="24"/>
              </w:rPr>
            </w:pPr>
            <w:r>
              <w:rPr>
                <w:rStyle w:val="12"/>
                <w:rFonts w:ascii="宋体" w:hAnsi="宋体" w:eastAsia="宋体" w:cs="宋体"/>
                <w:b w:val="0"/>
                <w:sz w:val="21"/>
                <w:szCs w:val="24"/>
              </w:rPr>
              <w:t>（2）近三年（2021年11月1日至今）每增加1个国内三级及以上公路工程施工业绩〔业绩内容须同时包含桥梁工程、路基工程和路面工程（长度均不低于25公里）、隧道工程（单座隧道独立完成不低于3公里）〕加3分。</w:t>
            </w:r>
          </w:p>
          <w:p w14:paraId="3CDEEE65">
            <w:pPr>
              <w:pStyle w:val="25"/>
              <w:jc w:val="left"/>
              <w:rPr>
                <w:rStyle w:val="12"/>
                <w:rFonts w:ascii="宋体" w:hAnsi="宋体" w:eastAsia="宋体" w:cs="宋体"/>
                <w:b w:val="0"/>
                <w:sz w:val="21"/>
                <w:szCs w:val="24"/>
              </w:rPr>
            </w:pPr>
            <w:r>
              <w:rPr>
                <w:rStyle w:val="12"/>
                <w:rFonts w:ascii="宋体" w:hAnsi="宋体" w:eastAsia="宋体" w:cs="宋体"/>
                <w:b w:val="0"/>
                <w:sz w:val="21"/>
                <w:szCs w:val="24"/>
              </w:rPr>
              <w:t>本项最高得3分。</w:t>
            </w:r>
          </w:p>
        </w:tc>
      </w:tr>
      <w:tr w14:paraId="210F5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E6A95DB">
            <w:pPr>
              <w:pStyle w:val="25"/>
              <w:jc w:val="center"/>
              <w:rPr>
                <w:rStyle w:val="12"/>
                <w:rFonts w:ascii="宋体" w:hAnsi="宋体" w:eastAsia="宋体" w:cs="宋体"/>
                <w:b w:val="0"/>
                <w:sz w:val="21"/>
                <w:szCs w:val="24"/>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45D4CB41">
            <w:pPr>
              <w:pStyle w:val="25"/>
              <w:jc w:val="center"/>
              <w:rPr>
                <w:rStyle w:val="12"/>
                <w:rFonts w:ascii="宋体" w:hAnsi="宋体" w:eastAsia="宋体" w:cs="宋体"/>
                <w:b w:val="0"/>
                <w:sz w:val="21"/>
                <w:szCs w:val="24"/>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81E4C9A">
            <w:pPr>
              <w:pStyle w:val="25"/>
              <w:jc w:val="center"/>
              <w:rPr>
                <w:rStyle w:val="12"/>
                <w:rFonts w:ascii="宋体" w:hAnsi="宋体" w:eastAsia="宋体" w:cs="宋体"/>
                <w:b w:val="0"/>
                <w:sz w:val="21"/>
                <w:szCs w:val="24"/>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71A8E9E3">
            <w:pPr>
              <w:pStyle w:val="25"/>
              <w:jc w:val="center"/>
              <w:rPr>
                <w:rStyle w:val="12"/>
                <w:rFonts w:ascii="宋体" w:hAnsi="宋体" w:eastAsia="宋体" w:cs="宋体"/>
                <w:b w:val="0"/>
                <w:sz w:val="21"/>
                <w:szCs w:val="24"/>
              </w:rPr>
            </w:pPr>
          </w:p>
        </w:tc>
        <w:tc>
          <w:tcPr>
            <w:tcW w:w="0" w:type="auto"/>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3984DE61">
            <w:pPr>
              <w:pStyle w:val="25"/>
              <w:jc w:val="left"/>
              <w:rPr>
                <w:rStyle w:val="12"/>
                <w:rFonts w:ascii="宋体" w:hAnsi="宋体" w:eastAsia="宋体" w:cs="宋体"/>
                <w:b w:val="0"/>
                <w:sz w:val="21"/>
                <w:szCs w:val="24"/>
              </w:rPr>
            </w:pPr>
            <w:r>
              <w:rPr>
                <w:rStyle w:val="12"/>
                <w:rFonts w:ascii="宋体" w:hAnsi="宋体" w:eastAsia="宋体" w:cs="宋体"/>
                <w:b w:val="0"/>
                <w:sz w:val="21"/>
                <w:szCs w:val="24"/>
              </w:rPr>
              <w:t>满足资格审查条件最低要求得分与扣除满足资格审查条件完成数量后的所有加分项合计得分最多至满分为止。</w:t>
            </w:r>
          </w:p>
        </w:tc>
      </w:tr>
      <w:tr w14:paraId="6931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409A061C">
            <w:pPr>
              <w:pStyle w:val="25"/>
              <w:jc w:val="center"/>
              <w:rPr>
                <w:rStyle w:val="12"/>
                <w:rFonts w:ascii="宋体" w:hAnsi="宋体" w:eastAsia="宋体" w:cs="宋体"/>
                <w:b w:val="0"/>
                <w:sz w:val="21"/>
                <w:szCs w:val="24"/>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D2C85BF">
            <w:pPr>
              <w:pStyle w:val="25"/>
              <w:jc w:val="center"/>
              <w:rPr>
                <w:rStyle w:val="12"/>
                <w:rFonts w:ascii="宋体" w:hAnsi="宋体" w:eastAsia="宋体" w:cs="宋体"/>
                <w:b w:val="0"/>
                <w:sz w:val="21"/>
                <w:szCs w:val="24"/>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136CFBE8">
            <w:pPr>
              <w:pStyle w:val="25"/>
              <w:jc w:val="center"/>
              <w:rPr>
                <w:rStyle w:val="12"/>
                <w:rFonts w:ascii="宋体" w:hAnsi="宋体" w:eastAsia="宋体" w:cs="宋体"/>
                <w:b w:val="0"/>
                <w:sz w:val="21"/>
                <w:szCs w:val="24"/>
              </w:rPr>
            </w:pPr>
            <w:r>
              <w:rPr>
                <w:rStyle w:val="12"/>
                <w:rFonts w:ascii="宋体" w:hAnsi="宋体" w:eastAsia="宋体" w:cs="宋体"/>
                <w:b w:val="0"/>
                <w:sz w:val="21"/>
                <w:szCs w:val="24"/>
              </w:rPr>
              <w:t>履约信誉H</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39C881D5">
            <w:pPr>
              <w:pStyle w:val="25"/>
              <w:jc w:val="center"/>
              <w:rPr>
                <w:rStyle w:val="12"/>
                <w:rFonts w:ascii="宋体" w:hAnsi="宋体" w:eastAsia="宋体" w:cs="宋体"/>
                <w:b w:val="0"/>
                <w:sz w:val="21"/>
                <w:szCs w:val="24"/>
              </w:rPr>
            </w:pPr>
            <w:r>
              <w:rPr>
                <w:rStyle w:val="12"/>
                <w:rFonts w:ascii="宋体" w:hAnsi="宋体" w:eastAsia="宋体" w:cs="宋体"/>
                <w:b w:val="0"/>
                <w:sz w:val="21"/>
                <w:szCs w:val="24"/>
              </w:rPr>
              <w:t>5.0分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2E5B26CF">
            <w:pPr>
              <w:pStyle w:val="25"/>
              <w:jc w:val="left"/>
              <w:rPr>
                <w:rStyle w:val="12"/>
                <w:rFonts w:ascii="宋体" w:hAnsi="宋体" w:eastAsia="宋体" w:cs="宋体"/>
                <w:b w:val="0"/>
                <w:sz w:val="21"/>
                <w:szCs w:val="24"/>
              </w:rPr>
            </w:pPr>
            <w:r>
              <w:rPr>
                <w:rStyle w:val="12"/>
                <w:rFonts w:ascii="宋体" w:hAnsi="宋体" w:eastAsia="宋体" w:cs="宋体"/>
                <w:b w:val="0"/>
                <w:sz w:val="21"/>
                <w:szCs w:val="24"/>
              </w:rPr>
              <w:t>投标人在四川省交通运输厅公布的信用评价等级H1</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6AA4AFF2">
            <w:pPr>
              <w:pStyle w:val="25"/>
              <w:jc w:val="left"/>
              <w:rPr>
                <w:rStyle w:val="12"/>
                <w:rFonts w:ascii="宋体" w:hAnsi="宋体" w:eastAsia="宋体" w:cs="宋体"/>
                <w:b w:val="0"/>
                <w:sz w:val="21"/>
                <w:szCs w:val="24"/>
              </w:rPr>
            </w:pPr>
            <w:r>
              <w:rPr>
                <w:rStyle w:val="12"/>
                <w:rFonts w:ascii="宋体" w:hAnsi="宋体" w:eastAsia="宋体" w:cs="宋体"/>
                <w:b w:val="0"/>
                <w:sz w:val="21"/>
                <w:szCs w:val="24"/>
              </w:rPr>
              <w:t>5.0分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14:paraId="011B540F">
            <w:pPr>
              <w:pStyle w:val="25"/>
              <w:jc w:val="left"/>
              <w:rPr>
                <w:rStyle w:val="12"/>
                <w:rFonts w:ascii="宋体" w:hAnsi="宋体" w:eastAsia="宋体" w:cs="宋体"/>
                <w:b w:val="0"/>
                <w:sz w:val="21"/>
                <w:szCs w:val="24"/>
              </w:rPr>
            </w:pPr>
            <w:r>
              <w:rPr>
                <w:rStyle w:val="12"/>
                <w:rFonts w:ascii="宋体" w:hAnsi="宋体" w:eastAsia="宋体" w:cs="宋体"/>
                <w:b w:val="0"/>
                <w:sz w:val="21"/>
                <w:szCs w:val="24"/>
              </w:rPr>
              <w:t>投标截止时间在四川省交通运输厅网站公布的： 四川省重点公路建设从业单位信用评价等级；或； 四川省农村公路建设从业单位信用评价等级。</w:t>
            </w:r>
          </w:p>
          <w:p w14:paraId="0D031C8D">
            <w:pPr>
              <w:pStyle w:val="25"/>
              <w:jc w:val="left"/>
              <w:rPr>
                <w:rStyle w:val="12"/>
                <w:rFonts w:ascii="宋体" w:hAnsi="宋体" w:eastAsia="宋体" w:cs="宋体"/>
                <w:b w:val="0"/>
                <w:sz w:val="21"/>
                <w:szCs w:val="24"/>
              </w:rPr>
            </w:pPr>
            <w:r>
              <w:rPr>
                <w:rStyle w:val="12"/>
                <w:rFonts w:ascii="宋体" w:hAnsi="宋体" w:eastAsia="宋体" w:cs="宋体"/>
                <w:b w:val="0"/>
                <w:sz w:val="21"/>
                <w:szCs w:val="24"/>
              </w:rPr>
              <w:t>AA级及以上得分：信用评价等级权重分值×1.0，</w:t>
            </w:r>
          </w:p>
          <w:p w14:paraId="594FD70C">
            <w:pPr>
              <w:pStyle w:val="25"/>
              <w:jc w:val="left"/>
              <w:rPr>
                <w:rStyle w:val="12"/>
                <w:rFonts w:ascii="宋体" w:hAnsi="宋体" w:eastAsia="宋体" w:cs="宋体"/>
                <w:b w:val="0"/>
                <w:sz w:val="21"/>
                <w:szCs w:val="24"/>
              </w:rPr>
            </w:pPr>
            <w:r>
              <w:rPr>
                <w:rStyle w:val="12"/>
                <w:rFonts w:ascii="宋体" w:hAnsi="宋体" w:eastAsia="宋体" w:cs="宋体"/>
                <w:b w:val="0"/>
                <w:sz w:val="21"/>
                <w:szCs w:val="24"/>
              </w:rPr>
              <w:t>A级得分：信用评价等级权重分值×0.8，</w:t>
            </w:r>
          </w:p>
          <w:p w14:paraId="7334E5E7">
            <w:pPr>
              <w:pStyle w:val="25"/>
              <w:jc w:val="left"/>
              <w:rPr>
                <w:rStyle w:val="12"/>
                <w:rFonts w:ascii="宋体" w:hAnsi="宋体" w:eastAsia="宋体" w:cs="宋体"/>
                <w:b w:val="0"/>
                <w:sz w:val="21"/>
                <w:szCs w:val="24"/>
              </w:rPr>
            </w:pPr>
            <w:r>
              <w:rPr>
                <w:rStyle w:val="12"/>
                <w:rFonts w:ascii="宋体" w:hAnsi="宋体" w:eastAsia="宋体" w:cs="宋体"/>
                <w:b w:val="0"/>
                <w:sz w:val="21"/>
                <w:szCs w:val="24"/>
              </w:rPr>
              <w:t>B级得分：信用评价等级权重分值×0.6，</w:t>
            </w:r>
          </w:p>
          <w:p w14:paraId="494B5815">
            <w:pPr>
              <w:pStyle w:val="25"/>
              <w:jc w:val="left"/>
              <w:rPr>
                <w:rStyle w:val="12"/>
                <w:rFonts w:ascii="宋体" w:hAnsi="宋体" w:eastAsia="宋体" w:cs="宋体"/>
                <w:b w:val="0"/>
                <w:sz w:val="21"/>
                <w:szCs w:val="24"/>
              </w:rPr>
            </w:pPr>
            <w:r>
              <w:rPr>
                <w:rStyle w:val="12"/>
                <w:rFonts w:ascii="宋体" w:hAnsi="宋体" w:eastAsia="宋体" w:cs="宋体"/>
                <w:b w:val="0"/>
                <w:sz w:val="21"/>
                <w:szCs w:val="24"/>
              </w:rPr>
              <w:t>C级得分： 0 。</w:t>
            </w:r>
          </w:p>
          <w:p w14:paraId="0F9FC28F">
            <w:pPr>
              <w:pStyle w:val="25"/>
              <w:jc w:val="left"/>
              <w:rPr>
                <w:rStyle w:val="12"/>
                <w:rFonts w:ascii="宋体" w:hAnsi="宋体" w:eastAsia="宋体" w:cs="宋体"/>
                <w:b w:val="0"/>
                <w:sz w:val="21"/>
                <w:szCs w:val="24"/>
              </w:rPr>
            </w:pPr>
            <w:r>
              <w:rPr>
                <w:rStyle w:val="12"/>
                <w:rFonts w:ascii="宋体" w:hAnsi="宋体" w:eastAsia="宋体" w:cs="宋体"/>
                <w:b w:val="0"/>
                <w:sz w:val="21"/>
                <w:szCs w:val="24"/>
              </w:rPr>
              <w:t>注：允许联合体投标时，以联合体形式投标的，投标人在上述同一信用评价体系的信用评价等级以联合体中信用评价等级低的为准。</w:t>
            </w:r>
          </w:p>
        </w:tc>
      </w:tr>
    </w:tbl>
    <w:p w14:paraId="68E9DC36">
      <w:pPr>
        <w:wordWrap w:val="0"/>
        <w:rPr>
          <w:rFonts w:ascii="宋体" w:hAnsi="宋体" w:cs="宋体"/>
          <w:color w:val="000080"/>
          <w:highlight w:val="white"/>
        </w:rPr>
      </w:pPr>
      <w:r>
        <w:rPr>
          <w:rFonts w:ascii="宋体" w:hAnsi="宋体" w:cs="宋体"/>
          <w:color w:val="000080"/>
          <w:highlight w:val="white"/>
        </w:rPr>
        <w:t xml:space="preserve"> </w:t>
      </w:r>
      <w:bookmarkEnd w:id="82"/>
    </w:p>
    <w:p w14:paraId="3DF7E784">
      <w:pPr>
        <w:wordWrap w:val="0"/>
        <w:rPr>
          <w:rFonts w:ascii="宋体" w:hAnsi="宋体" w:cs="宋体"/>
          <w:color w:val="000000"/>
          <w:highlight w:val="yellow"/>
        </w:rPr>
      </w:pPr>
      <w:bookmarkStart w:id="83" w:name="EBaffe5b83d4e94333bd09d5a1624ad70d"/>
      <w:r>
        <w:rPr>
          <w:rFonts w:ascii="宋体" w:hAnsi="宋体" w:cs="宋体"/>
          <w:color w:val="000080"/>
          <w:highlight w:val="white"/>
        </w:rPr>
        <w:t xml:space="preserve"> </w:t>
      </w:r>
      <w:bookmarkEnd w:id="83"/>
      <w:bookmarkStart w:id="84" w:name="EBb8067546b6424febbf3c682066532940"/>
      <w:r>
        <w:rPr>
          <w:rFonts w:ascii="宋体" w:hAnsi="宋体" w:cs="宋体"/>
          <w:color w:val="000080"/>
          <w:highlight w:val="white"/>
        </w:rPr>
        <w:t xml:space="preserve"> </w:t>
      </w:r>
      <w:bookmarkEnd w:id="84"/>
    </w:p>
    <w:tbl>
      <w:tblPr>
        <w:tblStyle w:val="11"/>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789"/>
      </w:tblGrid>
      <w:tr w14:paraId="43F28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trPr>
        <w:tc>
          <w:tcPr>
            <w:tcW w:w="8789" w:type="dxa"/>
            <w:noWrap w:val="0"/>
            <w:vAlign w:val="center"/>
          </w:tcPr>
          <w:p w14:paraId="3A4CF56A">
            <w:pPr>
              <w:widowControl w:val="0"/>
              <w:wordWrap w:val="0"/>
              <w:adjustRightInd w:val="0"/>
              <w:snapToGrid w:val="0"/>
              <w:spacing w:line="400" w:lineRule="exact"/>
              <w:jc w:val="both"/>
              <w:rPr>
                <w:rFonts w:ascii="宋体" w:hAnsi="宋体" w:cs="宋体"/>
                <w:szCs w:val="21"/>
                <w:lang w:val="en-US" w:eastAsia="zh-CN" w:bidi="ar-SA"/>
              </w:rPr>
            </w:pPr>
            <w:r>
              <w:rPr>
                <w:rFonts w:hint="eastAsia" w:ascii="宋体" w:hAnsi="宋体" w:cs="宋体"/>
                <w:szCs w:val="21"/>
                <w:highlight w:val="white"/>
                <w:lang w:val="en-US" w:eastAsia="zh-CN" w:bidi="ar-SA"/>
              </w:rPr>
              <w:t>需要</w:t>
            </w:r>
            <w:r>
              <w:rPr>
                <w:rFonts w:ascii="宋体" w:hAnsi="宋体" w:cs="宋体"/>
                <w:szCs w:val="21"/>
                <w:highlight w:val="white"/>
                <w:lang w:val="en-US" w:eastAsia="zh-CN" w:bidi="ar-SA"/>
              </w:rPr>
              <w:t>补充的其他内容：</w:t>
            </w:r>
          </w:p>
          <w:p w14:paraId="48FF942B">
            <w:pPr>
              <w:pStyle w:val="21"/>
              <w:widowControl w:val="0"/>
              <w:wordWrap w:val="0"/>
              <w:spacing w:line="400" w:lineRule="exact"/>
              <w:jc w:val="both"/>
              <w:rPr>
                <w:rFonts w:ascii="宋体" w:hAnsi="宋体" w:cs="宋体"/>
                <w:color w:val="000000"/>
                <w:szCs w:val="21"/>
                <w:highlight w:val="green"/>
                <w:lang w:val="en-US" w:eastAsia="zh-CN" w:bidi="ar-SA"/>
              </w:rPr>
            </w:pPr>
            <w:bookmarkStart w:id="85" w:name="EBd7741a8c310e40b28ff656b2de0c4ccc"/>
            <w:bookmarkEnd w:id="85"/>
          </w:p>
        </w:tc>
      </w:tr>
    </w:tbl>
    <w:p w14:paraId="350C03CD">
      <w:pPr>
        <w:wordWrap w:val="0"/>
        <w:rPr>
          <w:rFonts w:hint="eastAsia"/>
          <w:color w:val="000080"/>
          <w:highlight w:val="cyan"/>
        </w:rPr>
      </w:pPr>
      <w:bookmarkStart w:id="86" w:name="EB8bd57424195c4f979634f86d0002bc2e"/>
      <w:r>
        <w:rPr>
          <w:rFonts w:hint="eastAsia"/>
          <w:color w:val="000080"/>
          <w:highlight w:val="white"/>
        </w:rPr>
        <w:t xml:space="preserve"> </w:t>
      </w:r>
      <w:bookmarkEnd w:id="86"/>
    </w:p>
    <w:p w14:paraId="5F6D0F72">
      <w:pPr>
        <w:wordWrap w:val="0"/>
        <w:rPr>
          <w:rFonts w:hint="eastAsia"/>
        </w:rPr>
      </w:pPr>
      <w:r>
        <w:rPr>
          <w:rFonts w:hint="eastAsia"/>
          <w:highlight w:val="white"/>
        </w:rPr>
        <w:t>①招标人应明确各评分因素或各评分因素细分项（如有）的评分标准并作为评标委员会进行评分的依据。</w:t>
      </w:r>
    </w:p>
    <w:p w14:paraId="03221F65">
      <w:pPr>
        <w:wordWrap w:val="0"/>
        <w:rPr>
          <w:rFonts w:hint="eastAsia"/>
        </w:rPr>
      </w:pPr>
      <w:r>
        <w:rPr>
          <w:rFonts w:hint="eastAsia"/>
          <w:highlight w:val="white"/>
        </w:rPr>
        <w:t>②招标人应根据项目具体情况确定各评分因素及评分因素权重分值，并对各评分因素进行细分（如有）、确定各评分因素细分项的分值，各评分因素细分项权重分值合计应为各项评分因素权重分值满分。各评分因素（履约信誉评分项除外）得分一般不得低于其权重分值的60%。评标委员会成员对某一项评分因素的评分低于权重分值60%的，应在评标报告中作出说明。</w:t>
      </w:r>
    </w:p>
    <w:p w14:paraId="20EAD164">
      <w:pPr>
        <w:wordWrap w:val="0"/>
        <w:rPr>
          <w:rFonts w:hint="eastAsia"/>
        </w:rPr>
      </w:pPr>
      <w:r>
        <w:rPr>
          <w:rFonts w:hint="eastAsia"/>
          <w:highlight w:val="white"/>
        </w:rPr>
        <w:t>③主要人员得分为各人员得分合计，即：B=B1+B2+B3+…。</w:t>
      </w:r>
    </w:p>
    <w:p w14:paraId="541F958B">
      <w:pPr>
        <w:wordWrap w:val="0"/>
        <w:rPr>
          <w:rFonts w:hint="eastAsia"/>
        </w:rPr>
      </w:pPr>
      <w:r>
        <w:rPr>
          <w:rFonts w:hint="eastAsia"/>
          <w:highlight w:val="white"/>
        </w:rPr>
        <w:t>④每个字母代号代表着对应的具体要求的数值，招标人在编制招标文件时，根据项目实际情况设置，且全文统一表述。</w:t>
      </w:r>
    </w:p>
    <w:p w14:paraId="110AACFE">
      <w:pPr>
        <w:wordWrap w:val="0"/>
        <w:rPr>
          <w:rFonts w:hint="eastAsia"/>
        </w:rPr>
      </w:pPr>
      <w:r>
        <w:rPr>
          <w:rFonts w:hint="eastAsia"/>
          <w:highlight w:val="white"/>
        </w:rPr>
        <w:t>⑤资格条件最低要求为工程师时，最多按升高2级考虑，即最多加分至正（教授级或研究员级）高级工程师。</w:t>
      </w:r>
    </w:p>
    <w:p w14:paraId="5716EEEA">
      <w:pPr>
        <w:wordWrap w:val="0"/>
        <w:rPr>
          <w:rFonts w:hint="eastAsia"/>
        </w:rPr>
      </w:pPr>
      <w:r>
        <w:rPr>
          <w:rFonts w:hint="eastAsia"/>
          <w:highlight w:val="white"/>
        </w:rPr>
        <w:t>⑥本项为单选项，下同。</w:t>
      </w:r>
    </w:p>
    <w:p w14:paraId="3B80A1FB">
      <w:pPr>
        <w:wordWrap w:val="0"/>
        <w:rPr>
          <w:rFonts w:hint="eastAsia"/>
        </w:rPr>
      </w:pPr>
      <w:r>
        <w:rPr>
          <w:rFonts w:hint="eastAsia"/>
          <w:highlight w:val="white"/>
        </w:rPr>
        <w:t>⑦路基土建工程指须至少包含“路基工程、桥涵工程”或“路基工程、隧道工程”的项目。下同。</w:t>
      </w:r>
    </w:p>
    <w:p w14:paraId="5C9AD9D3">
      <w:pPr>
        <w:wordWrap w:val="0"/>
        <w:rPr>
          <w:rFonts w:hint="eastAsia"/>
        </w:rPr>
      </w:pPr>
      <w:r>
        <w:rPr>
          <w:rFonts w:hint="eastAsia"/>
          <w:highlight w:val="white"/>
        </w:rPr>
        <w:t>⑧该桥梁工程可为路基土建工程中包含的内容或者单独桥梁工程合同的项目。下同。</w:t>
      </w:r>
    </w:p>
    <w:p w14:paraId="529B6C26">
      <w:pPr>
        <w:wordWrap w:val="0"/>
        <w:rPr>
          <w:rFonts w:hint="eastAsia"/>
        </w:rPr>
      </w:pPr>
      <w:r>
        <w:rPr>
          <w:rFonts w:hint="eastAsia"/>
          <w:highlight w:val="white"/>
        </w:rPr>
        <w:t>⑨此编号为资格审查条件中招标人作了桥型要求的桥梁类型顺序编号，按照设置前后顺序编列。原则上建议桥梁类型不超过2种。下同。</w:t>
      </w:r>
    </w:p>
    <w:p w14:paraId="6B306F01">
      <w:pPr>
        <w:wordWrap w:val="0"/>
        <w:rPr>
          <w:rFonts w:hint="eastAsia"/>
        </w:rPr>
      </w:pPr>
      <w:r>
        <w:rPr>
          <w:rFonts w:hint="eastAsia"/>
          <w:highlight w:val="white"/>
        </w:rPr>
        <w:t>⑩对于具有双洞的隧道，其承担隧道长度以左右线隧道长度较长的为准；若只有单洞的，则以承担单洞隧道长度数据为准。隧道单洞长度不含斜井、竖井、支洞。下同。</w:t>
      </w:r>
    </w:p>
    <w:p w14:paraId="08EEA250">
      <w:pPr>
        <w:wordWrap w:val="0"/>
        <w:rPr>
          <w:rFonts w:hint="eastAsia"/>
        </w:rPr>
      </w:pPr>
      <w:r>
        <w:rPr>
          <w:rFonts w:ascii="Cambria Math" w:hAnsi="Cambria Math" w:cs="Cambria Math"/>
          <w:highlight w:val="white"/>
        </w:rPr>
        <w:t>⑪</w:t>
      </w:r>
      <w:r>
        <w:rPr>
          <w:rFonts w:hint="eastAsia"/>
          <w:highlight w:val="white"/>
        </w:rPr>
        <w:t>本项为单选项，该隧道工程可为路基土建工程中包含的内容或者单独隧道工程合同的项目。下同。</w:t>
      </w:r>
    </w:p>
    <w:p w14:paraId="37ABC9C0">
      <w:pPr>
        <w:wordWrap w:val="0"/>
        <w:rPr>
          <w:rFonts w:hint="eastAsia"/>
        </w:rPr>
      </w:pPr>
      <w:r>
        <w:rPr>
          <w:rFonts w:hint="eastAsia"/>
          <w:highlight w:val="white"/>
        </w:rPr>
        <w:t>本项仅适用于特别复杂的特大桥和特长隧道项目主体工程以及其他有特殊要求的工程。对附录6资格审查条件（其他主要管理和技术人员最低要求）所列人员的资格条件内容进行详细评审综合打分。其他主要人员得分为各专业工程师人员得分合计，即：B3=B3.1+B3.2+…。</w:t>
      </w:r>
    </w:p>
    <w:p w14:paraId="37D38F49">
      <w:pPr>
        <w:wordWrap w:val="0"/>
        <w:rPr>
          <w:rFonts w:hint="eastAsia"/>
        </w:rPr>
      </w:pPr>
      <w:r>
        <w:rPr>
          <w:rFonts w:ascii="Cambria Math" w:hAnsi="Cambria Math" w:cs="Cambria Math"/>
          <w:highlight w:val="white"/>
        </w:rPr>
        <w:t>⑫</w:t>
      </w:r>
      <w:r>
        <w:rPr>
          <w:rFonts w:hint="eastAsia"/>
          <w:highlight w:val="white"/>
        </w:rPr>
        <w:t>其他因素D得分为技术能力G、业绩C、履约信誉H等得分合计，即：D=G+C+H+…。</w:t>
      </w:r>
    </w:p>
    <w:p w14:paraId="6103A36E">
      <w:pPr>
        <w:wordWrap w:val="0"/>
        <w:rPr>
          <w:rFonts w:hint="eastAsia"/>
        </w:rPr>
      </w:pPr>
      <w:r>
        <w:rPr>
          <w:rFonts w:ascii="Cambria Math" w:hAnsi="Cambria Math" w:cs="Cambria Math"/>
          <w:highlight w:val="white"/>
        </w:rPr>
        <w:t>⑬</w:t>
      </w:r>
      <w:r>
        <w:rPr>
          <w:rFonts w:hint="eastAsia"/>
          <w:highlight w:val="white"/>
        </w:rPr>
        <w:t>技术能力评分因素为可选项，由招标人根据招标项目具体情况选择是否采用。</w:t>
      </w:r>
    </w:p>
    <w:p w14:paraId="2D504155">
      <w:pPr>
        <w:wordWrap w:val="0"/>
        <w:rPr>
          <w:rFonts w:hint="eastAsia"/>
        </w:rPr>
      </w:pPr>
      <w:r>
        <w:rPr>
          <w:rFonts w:ascii="Cambria Math" w:hAnsi="Cambria Math" w:cs="Cambria Math"/>
          <w:highlight w:val="white"/>
        </w:rPr>
        <w:t>⑭</w:t>
      </w:r>
      <w:r>
        <w:rPr>
          <w:rFonts w:hint="eastAsia"/>
          <w:highlight w:val="white"/>
        </w:rPr>
        <w:t>业绩得分为各分项业绩得分合计，即：C=C0+C1+C2+C3+C4+C5+C6+…。</w:t>
      </w:r>
    </w:p>
    <w:p w14:paraId="2B346644">
      <w:pPr>
        <w:wordWrap w:val="0"/>
        <w:rPr>
          <w:rFonts w:hint="eastAsia"/>
        </w:rPr>
      </w:pPr>
      <w:r>
        <w:rPr>
          <w:rFonts w:ascii="Cambria Math" w:hAnsi="Cambria Math" w:cs="Cambria Math"/>
          <w:highlight w:val="white"/>
        </w:rPr>
        <w:t>⑮</w:t>
      </w:r>
      <w:r>
        <w:rPr>
          <w:rFonts w:hint="eastAsia"/>
          <w:highlight w:val="white"/>
        </w:rPr>
        <w:t>此编号为资格审查条件中招标人作了桥型要求的桥梁类型顺序编号，按照设置前后顺序编列。原则上建议桥梁类型不超过2种。下同。</w:t>
      </w:r>
    </w:p>
    <w:p w14:paraId="115B7F07">
      <w:pPr>
        <w:wordWrap w:val="0"/>
        <w:rPr>
          <w:rFonts w:hint="eastAsia"/>
        </w:rPr>
      </w:pPr>
      <w:r>
        <w:rPr>
          <w:rFonts w:ascii="Cambria Math" w:hAnsi="Cambria Math" w:cs="Cambria Math"/>
          <w:color w:val="333333"/>
          <w:highlight w:val="white"/>
          <w:shd w:val="clear" w:color="auto" w:fill="FFFFFF"/>
        </w:rPr>
        <w:t>⑯</w:t>
      </w:r>
      <w:r>
        <w:rPr>
          <w:rFonts w:hint="eastAsia"/>
          <w:highlight w:val="white"/>
        </w:rPr>
        <w:t>根据项目具体情况，若存在特殊隧道或特长隧道或特别复杂的隧道，需要增加特殊要求时，可对隧道形式或隧道单洞长度进行要求，但不得设置过高的要求。</w:t>
      </w:r>
    </w:p>
    <w:p w14:paraId="283AC694">
      <w:pPr>
        <w:wordWrap w:val="0"/>
        <w:rPr>
          <w:rFonts w:hint="eastAsia"/>
        </w:rPr>
      </w:pPr>
      <w:r>
        <w:rPr>
          <w:rFonts w:ascii="Cambria Math" w:hAnsi="Cambria Math" w:cs="Cambria Math"/>
          <w:color w:val="333333"/>
          <w:highlight w:val="white"/>
          <w:shd w:val="clear" w:color="auto" w:fill="FFFFFF"/>
        </w:rPr>
        <w:t>⑰</w:t>
      </w:r>
      <w:r>
        <w:rPr>
          <w:rFonts w:hint="eastAsia"/>
          <w:highlight w:val="white"/>
        </w:rPr>
        <w:t>对于具有双洞的隧道，其承担隧道长度以左右线隧道长度较长的为准；若只有单洞的，则以承担单洞隧道长度数据为准。隧道单洞长度不含斜井、竖井、支洞。</w:t>
      </w:r>
    </w:p>
    <w:p w14:paraId="7509138B">
      <w:pPr>
        <w:wordWrap w:val="0"/>
        <w:rPr>
          <w:rFonts w:hint="eastAsia"/>
        </w:rPr>
      </w:pPr>
      <w:r>
        <w:rPr>
          <w:rFonts w:ascii="Cambria Math" w:hAnsi="Cambria Math" w:cs="Cambria Math"/>
          <w:color w:val="333333"/>
          <w:highlight w:val="white"/>
          <w:shd w:val="clear" w:color="auto" w:fill="FFFFFF"/>
        </w:rPr>
        <w:t>⑱</w:t>
      </w:r>
      <w:r>
        <w:rPr>
          <w:rFonts w:hint="eastAsia"/>
          <w:highlight w:val="white"/>
        </w:rPr>
        <w:t>本项为单选项，该隧道工程可为路基土建工程中包含的内容或者单独隧道工程合同的项目。</w:t>
      </w:r>
    </w:p>
    <w:p w14:paraId="63700AB2">
      <w:pPr>
        <w:wordWrap w:val="0"/>
        <w:rPr>
          <w:rFonts w:hint="eastAsia"/>
          <w:highlight w:val="cyan"/>
        </w:rPr>
      </w:pPr>
      <w:r>
        <w:rPr>
          <w:rFonts w:ascii="Cambria Math" w:hAnsi="Cambria Math" w:cs="Cambria Math"/>
          <w:color w:val="333333"/>
          <w:highlight w:val="white"/>
          <w:shd w:val="clear" w:color="auto" w:fill="FFFFFF"/>
        </w:rPr>
        <w:t>⑲</w:t>
      </w:r>
      <w:r>
        <w:rPr>
          <w:rFonts w:hint="eastAsia"/>
          <w:highlight w:val="white"/>
        </w:rPr>
        <w:t>招标人根据投标人在四川省交通运输厅网站公布的四川省重点公路建设从业单位信用评价等级或四川省农村公路建设从业单位信用评价等级对其履约信用进行评分。</w:t>
      </w:r>
    </w:p>
    <w:p w14:paraId="045DE492">
      <w:pPr>
        <w:pStyle w:val="2"/>
        <w:numPr>
          <w:ilvl w:val="0"/>
          <w:numId w:val="0"/>
        </w:numPr>
        <w:jc w:val="both"/>
      </w:pPr>
      <w:r>
        <w:br w:type="page"/>
      </w:r>
      <w:bookmarkStart w:id="87" w:name="_Toc53685668"/>
      <w:r>
        <w:rPr>
          <w:highlight w:val="white"/>
        </w:rPr>
        <w:t xml:space="preserve">1. </w:t>
      </w:r>
      <w:r>
        <w:rPr>
          <w:rFonts w:hint="eastAsia"/>
          <w:highlight w:val="white"/>
        </w:rPr>
        <w:t>评标方法</w:t>
      </w:r>
      <w:bookmarkEnd w:id="87"/>
      <w:r>
        <w:rPr>
          <w:highlight w:val="white"/>
        </w:rPr>
        <w:t xml:space="preserve"> </w:t>
      </w:r>
    </w:p>
    <w:p w14:paraId="020A9A94">
      <w:pPr>
        <w:spacing w:line="360" w:lineRule="auto"/>
        <w:ind w:firstLine="480" w:firstLineChars="200"/>
        <w:rPr>
          <w:rFonts w:ascii="宋体" w:hAnsi="宋体"/>
          <w:sz w:val="24"/>
        </w:rPr>
      </w:pPr>
      <w:r>
        <w:rPr>
          <w:rFonts w:hint="eastAsia" w:ascii="宋体" w:hAnsi="宋体"/>
          <w:sz w:val="24"/>
          <w:highlight w:val="white"/>
        </w:rPr>
        <w:t xml:space="preserve">本次评标采用技术评分最低标价法。评标委员会对满足招标文件实质性要求的投标文件，根据本章第2.2款规定第一个信封（商务及技术文件）的评分标准进行打分，按照得分由高到低排序，对排名在招标文件规定的数量以内的第二个信封（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 </w:t>
      </w:r>
    </w:p>
    <w:p w14:paraId="1618C0D0">
      <w:pPr>
        <w:pStyle w:val="2"/>
        <w:numPr>
          <w:ilvl w:val="0"/>
          <w:numId w:val="0"/>
        </w:numPr>
        <w:jc w:val="both"/>
        <w:rPr>
          <w:rFonts w:hint="eastAsia"/>
        </w:rPr>
      </w:pPr>
      <w:bookmarkStart w:id="88" w:name="_Toc53685669"/>
      <w:r>
        <w:rPr>
          <w:highlight w:val="white"/>
        </w:rPr>
        <w:t xml:space="preserve">2. </w:t>
      </w:r>
      <w:r>
        <w:rPr>
          <w:rFonts w:hint="eastAsia"/>
          <w:highlight w:val="white"/>
        </w:rPr>
        <w:t>评审标准</w:t>
      </w:r>
      <w:bookmarkEnd w:id="88"/>
      <w:r>
        <w:rPr>
          <w:highlight w:val="white"/>
        </w:rPr>
        <w:t xml:space="preserve"> </w:t>
      </w:r>
    </w:p>
    <w:p w14:paraId="54587286">
      <w:pPr>
        <w:pStyle w:val="3"/>
        <w:keepNext w:val="0"/>
        <w:keepLines w:val="0"/>
        <w:numPr>
          <w:ilvl w:val="0"/>
          <w:numId w:val="0"/>
        </w:numPr>
        <w:spacing w:before="120" w:after="120"/>
        <w:ind w:left="426"/>
        <w:rPr>
          <w:b/>
          <w:bCs w:val="0"/>
        </w:rPr>
      </w:pPr>
      <w:bookmarkStart w:id="89" w:name="_Toc53685670"/>
      <w:r>
        <w:rPr>
          <w:b/>
          <w:bCs w:val="0"/>
          <w:highlight w:val="white"/>
        </w:rPr>
        <w:t xml:space="preserve">2.1 </w:t>
      </w:r>
      <w:r>
        <w:rPr>
          <w:rFonts w:hint="eastAsia"/>
          <w:b/>
          <w:bCs w:val="0"/>
          <w:highlight w:val="white"/>
        </w:rPr>
        <w:t>初步评审标准</w:t>
      </w:r>
      <w:bookmarkEnd w:id="89"/>
      <w:r>
        <w:rPr>
          <w:b/>
          <w:bCs w:val="0"/>
          <w:highlight w:val="white"/>
        </w:rPr>
        <w:t xml:space="preserve"> </w:t>
      </w:r>
    </w:p>
    <w:p w14:paraId="7CEED81E">
      <w:pPr>
        <w:adjustRightInd w:val="0"/>
        <w:snapToGrid w:val="0"/>
        <w:spacing w:line="360" w:lineRule="auto"/>
        <w:ind w:firstLine="480" w:firstLineChars="200"/>
        <w:rPr>
          <w:rFonts w:ascii="宋体" w:hAnsi="宋体" w:cs="宋体"/>
          <w:sz w:val="24"/>
        </w:rPr>
      </w:pPr>
      <w:r>
        <w:rPr>
          <w:rFonts w:hint="eastAsia" w:ascii="宋体" w:hAnsi="宋体" w:cs="宋体"/>
          <w:bCs/>
          <w:sz w:val="24"/>
          <w:highlight w:val="white"/>
        </w:rPr>
        <w:t xml:space="preserve">2.1.1 </w:t>
      </w:r>
      <w:r>
        <w:rPr>
          <w:rFonts w:hint="eastAsia" w:ascii="宋体" w:hAnsi="宋体" w:cs="宋体"/>
          <w:sz w:val="24"/>
          <w:highlight w:val="white"/>
        </w:rPr>
        <w:t>形式评审标准：见评标办法前附表。</w:t>
      </w:r>
    </w:p>
    <w:p w14:paraId="0D7B1C71">
      <w:pPr>
        <w:adjustRightInd w:val="0"/>
        <w:snapToGrid w:val="0"/>
        <w:spacing w:line="360" w:lineRule="auto"/>
        <w:ind w:firstLine="480" w:firstLineChars="200"/>
        <w:rPr>
          <w:rFonts w:hint="eastAsia" w:ascii="宋体" w:hAnsi="宋体" w:cs="宋体"/>
          <w:sz w:val="24"/>
        </w:rPr>
      </w:pPr>
      <w:r>
        <w:rPr>
          <w:rFonts w:hint="eastAsia" w:ascii="宋体" w:hAnsi="宋体" w:cs="宋体"/>
          <w:bCs/>
          <w:sz w:val="24"/>
          <w:highlight w:val="white"/>
        </w:rPr>
        <w:t>2.1.2</w:t>
      </w:r>
      <w:r>
        <w:rPr>
          <w:rFonts w:hint="eastAsia" w:ascii="宋体" w:hAnsi="宋体" w:cs="宋体"/>
          <w:sz w:val="24"/>
          <w:highlight w:val="white"/>
        </w:rPr>
        <w:t xml:space="preserve"> 资格评审标准：见评标办法前附表。</w:t>
      </w:r>
    </w:p>
    <w:p w14:paraId="2473D65C">
      <w:pPr>
        <w:adjustRightInd w:val="0"/>
        <w:snapToGrid w:val="0"/>
        <w:spacing w:line="360" w:lineRule="auto"/>
        <w:ind w:firstLine="480" w:firstLineChars="200"/>
        <w:rPr>
          <w:rFonts w:hint="eastAsia" w:ascii="宋体" w:hAnsi="宋体"/>
          <w:sz w:val="24"/>
        </w:rPr>
      </w:pPr>
      <w:r>
        <w:rPr>
          <w:rFonts w:hint="eastAsia" w:ascii="宋体" w:hAnsi="宋体"/>
          <w:bCs/>
          <w:sz w:val="24"/>
          <w:highlight w:val="white"/>
        </w:rPr>
        <w:t>2.1.3</w:t>
      </w:r>
      <w:r>
        <w:rPr>
          <w:rFonts w:hint="eastAsia" w:ascii="宋体" w:hAnsi="宋体"/>
          <w:sz w:val="24"/>
          <w:highlight w:val="white"/>
        </w:rPr>
        <w:t xml:space="preserve"> 响应性评审标准：见评标办法前附表。</w:t>
      </w:r>
    </w:p>
    <w:p w14:paraId="4D85529F">
      <w:pPr>
        <w:pStyle w:val="3"/>
        <w:keepNext w:val="0"/>
        <w:keepLines w:val="0"/>
        <w:numPr>
          <w:ilvl w:val="0"/>
          <w:numId w:val="0"/>
        </w:numPr>
        <w:spacing w:before="120" w:after="120"/>
        <w:ind w:left="426"/>
        <w:rPr>
          <w:rFonts w:hint="eastAsia"/>
          <w:b/>
          <w:bCs w:val="0"/>
          <w:sz w:val="28"/>
        </w:rPr>
      </w:pPr>
      <w:bookmarkStart w:id="90" w:name="_Toc53685671"/>
      <w:r>
        <w:rPr>
          <w:b/>
          <w:bCs w:val="0"/>
          <w:highlight w:val="white"/>
        </w:rPr>
        <w:t xml:space="preserve">2.2 </w:t>
      </w:r>
      <w:r>
        <w:rPr>
          <w:rFonts w:hint="eastAsia"/>
          <w:b/>
          <w:bCs w:val="0"/>
          <w:highlight w:val="white"/>
        </w:rPr>
        <w:t>分值构成与评分标准</w:t>
      </w:r>
      <w:bookmarkEnd w:id="90"/>
    </w:p>
    <w:p w14:paraId="536F1F24">
      <w:pPr>
        <w:adjustRightInd w:val="0"/>
        <w:snapToGrid w:val="0"/>
        <w:spacing w:line="360" w:lineRule="auto"/>
        <w:ind w:firstLine="480" w:firstLineChars="200"/>
        <w:rPr>
          <w:rFonts w:ascii="宋体" w:hAnsi="宋体"/>
          <w:sz w:val="24"/>
        </w:rPr>
      </w:pPr>
      <w:r>
        <w:rPr>
          <w:rFonts w:hint="eastAsia" w:ascii="宋体" w:hAnsi="宋体" w:cs="宋体"/>
          <w:sz w:val="24"/>
          <w:highlight w:val="white"/>
        </w:rPr>
        <w:t>2.2.1 第一个信封评分分值构成</w:t>
      </w:r>
    </w:p>
    <w:p w14:paraId="23DE4EAD">
      <w:pPr>
        <w:adjustRightInd w:val="0"/>
        <w:snapToGrid w:val="0"/>
        <w:spacing w:line="360" w:lineRule="auto"/>
        <w:ind w:firstLine="480" w:firstLineChars="200"/>
        <w:rPr>
          <w:rFonts w:hint="eastAsia" w:ascii="宋体" w:hAnsi="宋体"/>
          <w:sz w:val="24"/>
        </w:rPr>
      </w:pPr>
      <w:r>
        <w:rPr>
          <w:rFonts w:hint="eastAsia" w:ascii="宋体" w:hAnsi="宋体"/>
          <w:sz w:val="24"/>
          <w:highlight w:val="white"/>
        </w:rPr>
        <w:t>（1）施工组织设计：见评标办法前附表。</w:t>
      </w:r>
    </w:p>
    <w:p w14:paraId="6BC2ECC0">
      <w:pPr>
        <w:adjustRightInd w:val="0"/>
        <w:snapToGrid w:val="0"/>
        <w:spacing w:line="360" w:lineRule="auto"/>
        <w:ind w:firstLine="480" w:firstLineChars="200"/>
        <w:rPr>
          <w:rFonts w:hint="eastAsia" w:ascii="宋体" w:hAnsi="宋体"/>
          <w:sz w:val="24"/>
        </w:rPr>
      </w:pPr>
      <w:r>
        <w:rPr>
          <w:rFonts w:hint="eastAsia" w:ascii="宋体" w:hAnsi="宋体"/>
          <w:sz w:val="24"/>
          <w:highlight w:val="white"/>
        </w:rPr>
        <w:t>（2）主要人员：见评标办法前附表。</w:t>
      </w:r>
    </w:p>
    <w:p w14:paraId="496871A8">
      <w:pPr>
        <w:adjustRightInd w:val="0"/>
        <w:snapToGrid w:val="0"/>
        <w:spacing w:line="360" w:lineRule="auto"/>
        <w:ind w:firstLine="480" w:firstLineChars="200"/>
        <w:rPr>
          <w:rFonts w:hint="eastAsia" w:ascii="宋体" w:hAnsi="宋体"/>
          <w:sz w:val="24"/>
        </w:rPr>
      </w:pPr>
      <w:r>
        <w:rPr>
          <w:rFonts w:hint="eastAsia" w:ascii="宋体" w:hAnsi="宋体"/>
          <w:sz w:val="24"/>
          <w:highlight w:val="white"/>
        </w:rPr>
        <w:t>（3）其他评分因素：见评标办法前附表。</w:t>
      </w:r>
    </w:p>
    <w:p w14:paraId="02C3981F">
      <w:pPr>
        <w:adjustRightInd w:val="0"/>
        <w:snapToGrid w:val="0"/>
        <w:spacing w:line="360" w:lineRule="auto"/>
        <w:ind w:firstLine="480" w:firstLineChars="200"/>
        <w:rPr>
          <w:rFonts w:hint="eastAsia" w:ascii="宋体" w:hAnsi="宋体"/>
          <w:sz w:val="24"/>
        </w:rPr>
      </w:pPr>
      <w:r>
        <w:rPr>
          <w:rFonts w:hint="eastAsia" w:ascii="宋体" w:hAnsi="宋体"/>
          <w:sz w:val="24"/>
          <w:highlight w:val="white"/>
        </w:rPr>
        <w:t>2.2.2 第一个信封评分标准</w:t>
      </w:r>
    </w:p>
    <w:p w14:paraId="27415255">
      <w:pPr>
        <w:adjustRightInd w:val="0"/>
        <w:snapToGrid w:val="0"/>
        <w:spacing w:line="360" w:lineRule="auto"/>
        <w:ind w:firstLine="480" w:firstLineChars="200"/>
        <w:rPr>
          <w:rFonts w:hint="eastAsia" w:ascii="宋体" w:hAnsi="宋体"/>
          <w:sz w:val="24"/>
        </w:rPr>
      </w:pPr>
      <w:r>
        <w:rPr>
          <w:rFonts w:hint="eastAsia" w:ascii="宋体" w:hAnsi="宋体"/>
          <w:sz w:val="24"/>
          <w:highlight w:val="white"/>
        </w:rPr>
        <w:t>（1）施工组织设计评分标准：见评标办法前附表。</w:t>
      </w:r>
    </w:p>
    <w:p w14:paraId="01F5D5E1">
      <w:pPr>
        <w:adjustRightInd w:val="0"/>
        <w:snapToGrid w:val="0"/>
        <w:spacing w:line="360" w:lineRule="auto"/>
        <w:ind w:firstLine="480" w:firstLineChars="200"/>
        <w:rPr>
          <w:rFonts w:hint="eastAsia" w:ascii="宋体" w:hAnsi="宋体"/>
          <w:sz w:val="24"/>
        </w:rPr>
      </w:pPr>
      <w:r>
        <w:rPr>
          <w:rFonts w:hint="eastAsia" w:ascii="宋体" w:hAnsi="宋体"/>
          <w:sz w:val="24"/>
          <w:highlight w:val="white"/>
        </w:rPr>
        <w:t>（2）主要人员评分标准：见评标办法前附表。</w:t>
      </w:r>
    </w:p>
    <w:p w14:paraId="44A1102F">
      <w:pPr>
        <w:adjustRightInd w:val="0"/>
        <w:snapToGrid w:val="0"/>
        <w:spacing w:line="360" w:lineRule="auto"/>
        <w:ind w:firstLine="480" w:firstLineChars="200"/>
        <w:rPr>
          <w:rFonts w:hint="eastAsia" w:ascii="宋体" w:hAnsi="宋体"/>
          <w:sz w:val="24"/>
        </w:rPr>
      </w:pPr>
      <w:r>
        <w:rPr>
          <w:rFonts w:hint="eastAsia" w:ascii="宋体" w:hAnsi="宋体"/>
          <w:sz w:val="24"/>
          <w:highlight w:val="white"/>
        </w:rPr>
        <w:t>（3）其他因素评分标准：见评标办法前附表。</w:t>
      </w:r>
    </w:p>
    <w:p w14:paraId="0C0B7B46">
      <w:pPr>
        <w:adjustRightInd w:val="0"/>
        <w:snapToGrid w:val="0"/>
        <w:spacing w:line="360" w:lineRule="auto"/>
        <w:ind w:firstLine="480" w:firstLineChars="200"/>
        <w:rPr>
          <w:rFonts w:hint="eastAsia" w:ascii="宋体" w:hAnsi="宋体"/>
          <w:sz w:val="24"/>
        </w:rPr>
      </w:pPr>
      <w:r>
        <w:rPr>
          <w:rFonts w:hint="eastAsia" w:ascii="宋体" w:hAnsi="宋体"/>
          <w:sz w:val="24"/>
          <w:highlight w:val="white"/>
        </w:rPr>
        <w:t>2.2.3 第二个信封详细评审标准：见评标办法前附表。</w:t>
      </w:r>
    </w:p>
    <w:p w14:paraId="70F94A04">
      <w:pPr>
        <w:pStyle w:val="2"/>
        <w:numPr>
          <w:ilvl w:val="0"/>
          <w:numId w:val="0"/>
        </w:numPr>
        <w:jc w:val="both"/>
        <w:rPr>
          <w:rFonts w:hint="eastAsia"/>
        </w:rPr>
      </w:pPr>
      <w:bookmarkStart w:id="91" w:name="_Toc53685672"/>
      <w:r>
        <w:rPr>
          <w:highlight w:val="white"/>
        </w:rPr>
        <w:t xml:space="preserve">3. </w:t>
      </w:r>
      <w:r>
        <w:rPr>
          <w:rFonts w:hint="eastAsia"/>
          <w:highlight w:val="white"/>
        </w:rPr>
        <w:t>评标程序</w:t>
      </w:r>
      <w:bookmarkEnd w:id="91"/>
      <w:r>
        <w:rPr>
          <w:highlight w:val="white"/>
        </w:rPr>
        <w:t xml:space="preserve"> </w:t>
      </w:r>
    </w:p>
    <w:p w14:paraId="0EF28B08">
      <w:pPr>
        <w:pStyle w:val="3"/>
        <w:keepLines w:val="0"/>
        <w:numPr>
          <w:ilvl w:val="0"/>
          <w:numId w:val="0"/>
        </w:numPr>
        <w:spacing w:before="120" w:after="120"/>
        <w:ind w:left="426"/>
        <w:rPr>
          <w:b/>
          <w:bCs w:val="0"/>
        </w:rPr>
      </w:pPr>
      <w:bookmarkStart w:id="92" w:name="_Toc53685673"/>
      <w:r>
        <w:rPr>
          <w:b/>
          <w:bCs w:val="0"/>
          <w:highlight w:val="white"/>
        </w:rPr>
        <w:t xml:space="preserve">3.1 </w:t>
      </w:r>
      <w:r>
        <w:rPr>
          <w:rFonts w:hint="eastAsia"/>
          <w:b/>
          <w:bCs w:val="0"/>
          <w:highlight w:val="white"/>
        </w:rPr>
        <w:t>第一个信封初步评审</w:t>
      </w:r>
      <w:bookmarkEnd w:id="92"/>
      <w:r>
        <w:rPr>
          <w:b/>
          <w:bCs w:val="0"/>
          <w:highlight w:val="white"/>
        </w:rPr>
        <w:t xml:space="preserve"> </w:t>
      </w:r>
    </w:p>
    <w:p w14:paraId="7807E540">
      <w:pPr>
        <w:spacing w:line="360" w:lineRule="auto"/>
        <w:ind w:firstLine="480" w:firstLineChars="200"/>
        <w:rPr>
          <w:rFonts w:ascii="宋体" w:hAnsi="宋体" w:cs="宋体"/>
          <w:sz w:val="24"/>
        </w:rPr>
      </w:pPr>
      <w:r>
        <w:rPr>
          <w:rFonts w:hint="eastAsia" w:ascii="宋体" w:hAnsi="宋体" w:cs="宋体"/>
          <w:sz w:val="24"/>
          <w:highlight w:val="white"/>
        </w:rPr>
        <w:t xml:space="preserve">3.1.1 评标委员会依据本章第2.1款规定的标准对投标文件第一个信封（商务及技术文件）进行初步评审。有一项不符合评审标准的，评标委员会应否决其投标。 </w:t>
      </w:r>
    </w:p>
    <w:p w14:paraId="7C4A7BA8">
      <w:pPr>
        <w:pStyle w:val="3"/>
        <w:numPr>
          <w:ilvl w:val="0"/>
          <w:numId w:val="0"/>
        </w:numPr>
        <w:spacing w:before="120" w:after="120"/>
        <w:ind w:left="426"/>
        <w:rPr>
          <w:rFonts w:hint="eastAsia"/>
          <w:b/>
          <w:bCs w:val="0"/>
          <w:sz w:val="28"/>
        </w:rPr>
      </w:pPr>
      <w:bookmarkStart w:id="93" w:name="_Toc53685674"/>
      <w:r>
        <w:rPr>
          <w:b/>
          <w:bCs w:val="0"/>
          <w:highlight w:val="white"/>
        </w:rPr>
        <w:t xml:space="preserve">3.2 </w:t>
      </w:r>
      <w:r>
        <w:rPr>
          <w:rFonts w:hint="eastAsia"/>
          <w:b/>
          <w:bCs w:val="0"/>
          <w:highlight w:val="white"/>
        </w:rPr>
        <w:t>第一个信封详细评审</w:t>
      </w:r>
      <w:bookmarkEnd w:id="93"/>
    </w:p>
    <w:p w14:paraId="6F3D17AE">
      <w:pPr>
        <w:spacing w:line="360" w:lineRule="auto"/>
        <w:ind w:firstLine="480" w:firstLineChars="200"/>
        <w:rPr>
          <w:rFonts w:ascii="宋体" w:hAnsi="宋体" w:cs="宋体"/>
          <w:sz w:val="24"/>
        </w:rPr>
      </w:pPr>
      <w:r>
        <w:rPr>
          <w:rFonts w:hint="eastAsia" w:ascii="宋体" w:hAnsi="宋体" w:cs="宋体"/>
          <w:sz w:val="24"/>
          <w:highlight w:val="white"/>
        </w:rPr>
        <w:t>3.2.1 评标委员会按本章第2.2款规定的量化因素和分值进行打分，并计算出各投标人的商务和技术得分。</w:t>
      </w:r>
    </w:p>
    <w:p w14:paraId="5DD36EBB">
      <w:pPr>
        <w:spacing w:line="360" w:lineRule="auto"/>
        <w:ind w:firstLine="480" w:firstLineChars="200"/>
        <w:rPr>
          <w:rFonts w:hint="eastAsia" w:ascii="宋体" w:hAnsi="宋体" w:cs="宋体"/>
          <w:sz w:val="24"/>
        </w:rPr>
      </w:pPr>
      <w:r>
        <w:rPr>
          <w:rFonts w:hint="eastAsia" w:ascii="宋体" w:hAnsi="宋体" w:cs="宋体"/>
          <w:sz w:val="24"/>
          <w:highlight w:val="white"/>
        </w:rPr>
        <w:t>（1）按本章第2.2.2项（1）目规定的评审因素和分值对施工组织设计部分计算出得分A；</w:t>
      </w:r>
    </w:p>
    <w:p w14:paraId="6FFBCDE0">
      <w:pPr>
        <w:spacing w:line="360" w:lineRule="auto"/>
        <w:ind w:firstLine="480" w:firstLineChars="200"/>
        <w:rPr>
          <w:rFonts w:hint="eastAsia" w:ascii="宋体" w:hAnsi="宋体" w:cs="宋体"/>
          <w:sz w:val="24"/>
        </w:rPr>
      </w:pPr>
      <w:r>
        <w:rPr>
          <w:rFonts w:hint="eastAsia" w:ascii="宋体" w:hAnsi="宋体" w:cs="宋体"/>
          <w:sz w:val="24"/>
          <w:highlight w:val="white"/>
        </w:rPr>
        <w:t>（2）按本章第2.2.2项（2）目规定的评审因素和分值对主要人员部分计算出得分B；</w:t>
      </w:r>
    </w:p>
    <w:p w14:paraId="47CC0648">
      <w:pPr>
        <w:spacing w:line="360" w:lineRule="auto"/>
        <w:ind w:firstLine="480" w:firstLineChars="200"/>
        <w:rPr>
          <w:rFonts w:hint="eastAsia" w:ascii="宋体" w:hAnsi="宋体" w:cs="宋体"/>
          <w:sz w:val="24"/>
        </w:rPr>
      </w:pPr>
      <w:r>
        <w:rPr>
          <w:rFonts w:hint="eastAsia" w:ascii="宋体" w:hAnsi="宋体" w:cs="宋体"/>
          <w:sz w:val="24"/>
          <w:highlight w:val="white"/>
        </w:rPr>
        <w:t>（3）按本章第2.2.2项（3）目规定的评审因素和分值对其他部分计算出得分D。</w:t>
      </w:r>
    </w:p>
    <w:p w14:paraId="7F35C10D">
      <w:pPr>
        <w:spacing w:line="360" w:lineRule="auto"/>
        <w:ind w:firstLine="480" w:firstLineChars="200"/>
        <w:rPr>
          <w:rFonts w:hint="eastAsia" w:ascii="宋体" w:hAnsi="宋体" w:cs="宋体"/>
          <w:sz w:val="24"/>
        </w:rPr>
      </w:pPr>
      <w:r>
        <w:rPr>
          <w:rFonts w:hint="eastAsia" w:ascii="宋体" w:hAnsi="宋体" w:cs="宋体"/>
          <w:sz w:val="24"/>
          <w:highlight w:val="white"/>
        </w:rPr>
        <w:t>3.2.2 投标人的商务和技术得分分值计算保留小数点后</w:t>
      </w:r>
      <w:r>
        <w:rPr>
          <w:rFonts w:hint="eastAsia" w:ascii="宋体" w:hAnsi="宋体"/>
          <w:sz w:val="24"/>
          <w:highlight w:val="white"/>
        </w:rPr>
        <w:t>位数：见评标办法前附表</w:t>
      </w:r>
      <w:r>
        <w:rPr>
          <w:rFonts w:hint="eastAsia" w:ascii="宋体" w:hAnsi="宋体" w:cs="宋体"/>
          <w:sz w:val="24"/>
          <w:highlight w:val="white"/>
        </w:rPr>
        <w:t>。</w:t>
      </w:r>
    </w:p>
    <w:p w14:paraId="274B3492">
      <w:pPr>
        <w:spacing w:line="360" w:lineRule="auto"/>
        <w:ind w:firstLine="480" w:firstLineChars="200"/>
        <w:rPr>
          <w:rFonts w:hint="eastAsia" w:ascii="宋体" w:hAnsi="宋体" w:cs="宋体"/>
          <w:sz w:val="24"/>
        </w:rPr>
      </w:pPr>
      <w:r>
        <w:rPr>
          <w:rFonts w:hint="eastAsia" w:ascii="宋体" w:hAnsi="宋体" w:cs="宋体"/>
          <w:sz w:val="24"/>
          <w:highlight w:val="white"/>
        </w:rPr>
        <w:t>3.2.3 投标人的商务和技术得分＝A＋B＋D。</w:t>
      </w:r>
    </w:p>
    <w:p w14:paraId="44C33B42">
      <w:pPr>
        <w:spacing w:line="360" w:lineRule="auto"/>
        <w:ind w:firstLine="480" w:firstLineChars="200"/>
        <w:rPr>
          <w:rFonts w:hint="eastAsia" w:ascii="宋体" w:hAnsi="宋体" w:cs="宋体"/>
          <w:sz w:val="24"/>
        </w:rPr>
      </w:pPr>
      <w:r>
        <w:rPr>
          <w:rFonts w:hint="eastAsia" w:ascii="宋体" w:hAnsi="宋体" w:cs="宋体"/>
          <w:sz w:val="24"/>
          <w:highlight w:val="white"/>
        </w:rPr>
        <w:t>3.2.4 评标委员会按照投标人的商务和技术得分由高到低排序，排名在评标办法前附表规定数量以内的投标人，其投标文件第一个信封（商务及技术文件）通过详细评审。</w:t>
      </w:r>
    </w:p>
    <w:p w14:paraId="2B3C8AE9">
      <w:pPr>
        <w:snapToGrid w:val="0"/>
        <w:spacing w:line="360" w:lineRule="auto"/>
        <w:ind w:firstLine="480" w:firstLineChars="200"/>
        <w:rPr>
          <w:rFonts w:hint="eastAsia" w:ascii="宋体" w:hAnsi="宋体" w:cs="宋体"/>
          <w:sz w:val="24"/>
        </w:rPr>
      </w:pPr>
      <w:r>
        <w:rPr>
          <w:rFonts w:hint="eastAsia" w:ascii="宋体" w:hAnsi="宋体" w:cs="宋体"/>
          <w:sz w:val="24"/>
          <w:highlight w:val="white"/>
        </w:rPr>
        <w:t>3.2.5 通过投标文件第一个信封（商务及技术文件）初步评审的投标人不少于3名且未超过评标办法前附表第3.2.4项规定数量的，均通过投标文件第一个信封（商务及技术文件）详细评审，不再对投标人的商务和技术文件进行评分。</w:t>
      </w:r>
    </w:p>
    <w:p w14:paraId="79D7593C">
      <w:pPr>
        <w:pStyle w:val="3"/>
        <w:keepNext w:val="0"/>
        <w:keepLines w:val="0"/>
        <w:numPr>
          <w:ilvl w:val="0"/>
          <w:numId w:val="0"/>
        </w:numPr>
        <w:spacing w:before="120" w:after="120"/>
        <w:ind w:left="426"/>
        <w:rPr>
          <w:rFonts w:hint="eastAsia"/>
          <w:b/>
          <w:bCs w:val="0"/>
          <w:sz w:val="28"/>
        </w:rPr>
      </w:pPr>
      <w:bookmarkStart w:id="94" w:name="_Toc53685675"/>
      <w:r>
        <w:rPr>
          <w:b/>
          <w:bCs w:val="0"/>
          <w:highlight w:val="white"/>
        </w:rPr>
        <w:t xml:space="preserve">3.3 </w:t>
      </w:r>
      <w:r>
        <w:rPr>
          <w:rFonts w:hint="eastAsia"/>
          <w:b/>
          <w:bCs w:val="0"/>
          <w:highlight w:val="white"/>
        </w:rPr>
        <w:t>第二个信封开标</w:t>
      </w:r>
      <w:bookmarkEnd w:id="94"/>
      <w:r>
        <w:rPr>
          <w:b/>
          <w:bCs w:val="0"/>
          <w:highlight w:val="white"/>
        </w:rPr>
        <w:t xml:space="preserve"> </w:t>
      </w:r>
    </w:p>
    <w:p w14:paraId="08A4300B">
      <w:pPr>
        <w:snapToGrid w:val="0"/>
        <w:spacing w:line="360" w:lineRule="auto"/>
        <w:ind w:firstLine="420"/>
        <w:rPr>
          <w:rFonts w:ascii="宋体" w:hAnsi="宋体" w:cs="宋体"/>
          <w:sz w:val="24"/>
        </w:rPr>
      </w:pPr>
      <w:r>
        <w:rPr>
          <w:rFonts w:hint="eastAsia" w:ascii="宋体" w:hAnsi="宋体" w:cs="宋体"/>
          <w:sz w:val="24"/>
          <w:highlight w:val="white"/>
        </w:rPr>
        <w:t>第一个信封（商务及技术文件）评审结束后，招标人将按照第二章“投标人须知” 第</w:t>
      </w:r>
      <w:r>
        <w:rPr>
          <w:rFonts w:hint="eastAsia" w:ascii="宋体" w:hAnsi="宋体"/>
          <w:sz w:val="24"/>
          <w:highlight w:val="white"/>
        </w:rPr>
        <w:t>5.1</w:t>
      </w:r>
      <w:r>
        <w:rPr>
          <w:rFonts w:hint="eastAsia" w:ascii="宋体" w:hAnsi="宋体" w:cs="宋体"/>
          <w:sz w:val="24"/>
          <w:highlight w:val="white"/>
        </w:rPr>
        <w:t xml:space="preserve">款规定的时间和地点对通过投标文件第一个信封（商务及技术文件）评审的投标文件第二个信封（报价文件）进行开标。 </w:t>
      </w:r>
    </w:p>
    <w:p w14:paraId="367B97B1">
      <w:pPr>
        <w:pStyle w:val="3"/>
        <w:keepNext w:val="0"/>
        <w:keepLines w:val="0"/>
        <w:numPr>
          <w:ilvl w:val="0"/>
          <w:numId w:val="0"/>
        </w:numPr>
        <w:spacing w:before="120" w:after="120"/>
        <w:ind w:left="426"/>
        <w:rPr>
          <w:rFonts w:hint="eastAsia"/>
          <w:b/>
          <w:bCs w:val="0"/>
          <w:sz w:val="28"/>
        </w:rPr>
      </w:pPr>
      <w:bookmarkStart w:id="95" w:name="_Toc53685676"/>
      <w:r>
        <w:rPr>
          <w:b/>
          <w:bCs w:val="0"/>
          <w:highlight w:val="white"/>
        </w:rPr>
        <w:t xml:space="preserve">3.4 </w:t>
      </w:r>
      <w:r>
        <w:rPr>
          <w:rFonts w:hint="eastAsia"/>
          <w:b/>
          <w:bCs w:val="0"/>
          <w:highlight w:val="white"/>
        </w:rPr>
        <w:t>第二个信封初步评审</w:t>
      </w:r>
      <w:bookmarkEnd w:id="95"/>
      <w:r>
        <w:rPr>
          <w:b/>
          <w:bCs w:val="0"/>
          <w:highlight w:val="white"/>
        </w:rPr>
        <w:t xml:space="preserve"> </w:t>
      </w:r>
    </w:p>
    <w:p w14:paraId="7E2A4549">
      <w:pPr>
        <w:snapToGrid w:val="0"/>
        <w:spacing w:line="360" w:lineRule="auto"/>
        <w:ind w:firstLine="420"/>
        <w:rPr>
          <w:rFonts w:ascii="宋体" w:hAnsi="宋体" w:cs="宋体"/>
          <w:sz w:val="24"/>
        </w:rPr>
      </w:pPr>
      <w:r>
        <w:rPr>
          <w:rFonts w:hint="eastAsia" w:ascii="宋体" w:hAnsi="宋体"/>
          <w:sz w:val="24"/>
          <w:highlight w:val="white"/>
        </w:rPr>
        <w:t xml:space="preserve">3.4.1 </w:t>
      </w:r>
      <w:r>
        <w:rPr>
          <w:rFonts w:hint="eastAsia" w:ascii="宋体" w:hAnsi="宋体" w:cs="宋体"/>
          <w:sz w:val="24"/>
          <w:highlight w:val="white"/>
        </w:rPr>
        <w:t>评标委员会依据本章第</w:t>
      </w:r>
      <w:r>
        <w:rPr>
          <w:rFonts w:hint="eastAsia" w:ascii="宋体" w:hAnsi="宋体"/>
          <w:sz w:val="24"/>
          <w:highlight w:val="white"/>
        </w:rPr>
        <w:t>2.1.1</w:t>
      </w:r>
      <w:r>
        <w:rPr>
          <w:rFonts w:hint="eastAsia" w:ascii="宋体" w:hAnsi="宋体" w:cs="宋体"/>
          <w:sz w:val="24"/>
          <w:highlight w:val="white"/>
        </w:rPr>
        <w:t>项、第</w:t>
      </w:r>
      <w:r>
        <w:rPr>
          <w:rFonts w:hint="eastAsia" w:ascii="宋体" w:hAnsi="宋体"/>
          <w:sz w:val="24"/>
          <w:highlight w:val="white"/>
        </w:rPr>
        <w:t>2.1.3</w:t>
      </w:r>
      <w:r>
        <w:rPr>
          <w:rFonts w:hint="eastAsia" w:ascii="宋体" w:hAnsi="宋体" w:cs="宋体"/>
          <w:sz w:val="24"/>
          <w:highlight w:val="white"/>
        </w:rPr>
        <w:t xml:space="preserve">项规定的评审标准对投标文件第二个信封（报价文件）进行初步评审。有一项不符合评审标准的，评标委员会应否决其投标。 </w:t>
      </w:r>
    </w:p>
    <w:p w14:paraId="1D89B2BA">
      <w:pPr>
        <w:widowControl/>
        <w:snapToGrid w:val="0"/>
        <w:spacing w:line="360" w:lineRule="auto"/>
        <w:ind w:firstLine="420"/>
        <w:rPr>
          <w:rFonts w:hint="eastAsia" w:ascii="宋体" w:hAnsi="宋体" w:cs="宋体"/>
          <w:sz w:val="24"/>
        </w:rPr>
      </w:pPr>
      <w:r>
        <w:rPr>
          <w:rFonts w:hint="eastAsia" w:ascii="宋体" w:hAnsi="宋体"/>
          <w:sz w:val="24"/>
          <w:highlight w:val="white"/>
        </w:rPr>
        <w:t xml:space="preserve">3.4.2 </w:t>
      </w:r>
      <w:r>
        <w:rPr>
          <w:rFonts w:hint="eastAsia" w:ascii="宋体" w:hAnsi="宋体" w:cs="宋体"/>
          <w:sz w:val="24"/>
          <w:highlight w:val="white"/>
        </w:rPr>
        <w:t>投标报价有算术错误的，评标委员会按</w:t>
      </w:r>
      <w:r>
        <w:rPr>
          <w:rFonts w:hint="eastAsia" w:ascii="宋体" w:hAnsi="宋体"/>
          <w:sz w:val="24"/>
          <w:highlight w:val="white"/>
        </w:rPr>
        <w:t>评标办法前附表</w:t>
      </w:r>
      <w:r>
        <w:rPr>
          <w:rFonts w:hint="eastAsia" w:ascii="宋体" w:hAnsi="宋体" w:cs="宋体"/>
          <w:sz w:val="24"/>
          <w:highlight w:val="white"/>
        </w:rPr>
        <w:t xml:space="preserve">原则对投标报价进行修正，修正的价格经投标人书面确认后具有约束力。投标人不接受修正价格的，评标委员会应否决其投标。 </w:t>
      </w:r>
    </w:p>
    <w:p w14:paraId="703BB80C">
      <w:pPr>
        <w:widowControl/>
        <w:spacing w:line="360" w:lineRule="auto"/>
        <w:ind w:firstLine="480"/>
        <w:rPr>
          <w:rFonts w:hint="eastAsia" w:ascii="宋体" w:hAnsi="宋体"/>
          <w:sz w:val="24"/>
        </w:rPr>
      </w:pPr>
      <w:r>
        <w:rPr>
          <w:rFonts w:hint="eastAsia" w:ascii="宋体" w:hAnsi="宋体"/>
          <w:sz w:val="24"/>
          <w:highlight w:val="white"/>
        </w:rPr>
        <w:t xml:space="preserve">3.4.3 </w:t>
      </w:r>
      <w:r>
        <w:rPr>
          <w:rFonts w:hint="eastAsia" w:ascii="宋体" w:hAnsi="宋体" w:cs="宋体"/>
          <w:sz w:val="24"/>
          <w:highlight w:val="white"/>
        </w:rPr>
        <w:t>工程量清单中的投标报价有其他错误的，评标委员会按</w:t>
      </w:r>
      <w:r>
        <w:rPr>
          <w:rFonts w:hint="eastAsia" w:ascii="宋体" w:hAnsi="宋体"/>
          <w:sz w:val="24"/>
          <w:highlight w:val="white"/>
        </w:rPr>
        <w:t>评标办法前附表</w:t>
      </w:r>
      <w:r>
        <w:rPr>
          <w:rFonts w:hint="eastAsia" w:ascii="宋体" w:hAnsi="宋体" w:cs="宋体"/>
          <w:sz w:val="24"/>
          <w:highlight w:val="white"/>
        </w:rPr>
        <w:t xml:space="preserve">原则对投标报价进行修正，修正的价格经投标人书面确认后具有约束力。投标人不接受修正价格的，评标委员会应否决其投标。 </w:t>
      </w:r>
    </w:p>
    <w:p w14:paraId="68169AC2">
      <w:pPr>
        <w:widowControl/>
        <w:snapToGrid w:val="0"/>
        <w:spacing w:line="360" w:lineRule="auto"/>
        <w:ind w:firstLine="480"/>
        <w:rPr>
          <w:rFonts w:hint="eastAsia" w:ascii="宋体" w:hAnsi="宋体"/>
          <w:sz w:val="24"/>
        </w:rPr>
      </w:pPr>
      <w:r>
        <w:rPr>
          <w:rFonts w:hint="eastAsia" w:ascii="宋体" w:hAnsi="宋体"/>
          <w:sz w:val="24"/>
          <w:highlight w:val="white"/>
        </w:rPr>
        <w:t xml:space="preserve">3.4.4 修正后的最终投标报价若超过最高投标限价（如有），评标委员会应否决其投标。 </w:t>
      </w:r>
    </w:p>
    <w:p w14:paraId="79C35187">
      <w:pPr>
        <w:pStyle w:val="3"/>
        <w:numPr>
          <w:ilvl w:val="0"/>
          <w:numId w:val="0"/>
        </w:numPr>
        <w:spacing w:before="120" w:after="120"/>
        <w:ind w:left="426"/>
        <w:rPr>
          <w:rFonts w:hint="eastAsia"/>
          <w:b/>
          <w:bCs w:val="0"/>
          <w:sz w:val="28"/>
        </w:rPr>
      </w:pPr>
      <w:bookmarkStart w:id="96" w:name="_Toc53685677"/>
      <w:r>
        <w:rPr>
          <w:b/>
          <w:bCs w:val="0"/>
          <w:highlight w:val="white"/>
        </w:rPr>
        <w:t xml:space="preserve">3.5 </w:t>
      </w:r>
      <w:r>
        <w:rPr>
          <w:rFonts w:hint="eastAsia"/>
          <w:b/>
          <w:bCs w:val="0"/>
          <w:highlight w:val="white"/>
        </w:rPr>
        <w:t>第二个信封详细评审</w:t>
      </w:r>
      <w:bookmarkEnd w:id="96"/>
      <w:r>
        <w:rPr>
          <w:b/>
          <w:bCs w:val="0"/>
          <w:highlight w:val="white"/>
        </w:rPr>
        <w:t xml:space="preserve"> </w:t>
      </w:r>
    </w:p>
    <w:p w14:paraId="116ABEA4">
      <w:pPr>
        <w:spacing w:line="360" w:lineRule="auto"/>
        <w:ind w:firstLine="480" w:firstLineChars="200"/>
        <w:rPr>
          <w:rFonts w:ascii="宋体" w:hAnsi="宋体" w:cs="宋体"/>
          <w:sz w:val="24"/>
        </w:rPr>
      </w:pPr>
      <w:r>
        <w:rPr>
          <w:rFonts w:hint="eastAsia" w:ascii="宋体" w:hAnsi="宋体" w:cs="宋体"/>
          <w:sz w:val="24"/>
          <w:highlight w:val="white"/>
        </w:rPr>
        <w:t xml:space="preserve">3.5.1 评标委员会按本章第2.2.3项规定的评审因素和标准计算出评标价。 </w:t>
      </w:r>
    </w:p>
    <w:p w14:paraId="5E1B7BA8">
      <w:pPr>
        <w:widowControl/>
        <w:snapToGrid w:val="0"/>
        <w:spacing w:line="360" w:lineRule="auto"/>
        <w:ind w:firstLine="480"/>
        <w:rPr>
          <w:rFonts w:hint="eastAsia" w:ascii="宋体" w:hAnsi="宋体"/>
          <w:sz w:val="24"/>
        </w:rPr>
      </w:pPr>
      <w:r>
        <w:rPr>
          <w:rFonts w:hint="eastAsia" w:ascii="宋体" w:hAnsi="宋体" w:cs="宋体"/>
          <w:sz w:val="24"/>
          <w:highlight w:val="white"/>
        </w:rPr>
        <w:t xml:space="preserve">3.5.2 </w:t>
      </w:r>
      <w:r>
        <w:rPr>
          <w:rFonts w:hint="eastAsia" w:ascii="宋体" w:hAnsi="宋体"/>
          <w:sz w:val="24"/>
          <w:highlight w:val="white"/>
        </w:rPr>
        <w:t xml:space="preserve">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 </w:t>
      </w:r>
    </w:p>
    <w:p w14:paraId="409F21FE">
      <w:pPr>
        <w:pStyle w:val="3"/>
        <w:numPr>
          <w:ilvl w:val="0"/>
          <w:numId w:val="0"/>
        </w:numPr>
        <w:spacing w:before="120" w:after="120"/>
        <w:ind w:left="426"/>
        <w:rPr>
          <w:rFonts w:hint="eastAsia"/>
          <w:b/>
          <w:bCs w:val="0"/>
          <w:sz w:val="28"/>
        </w:rPr>
      </w:pPr>
      <w:bookmarkStart w:id="97" w:name="_Toc53685678"/>
      <w:r>
        <w:rPr>
          <w:b/>
          <w:bCs w:val="0"/>
          <w:highlight w:val="white"/>
        </w:rPr>
        <w:t xml:space="preserve">3.6 </w:t>
      </w:r>
      <w:r>
        <w:rPr>
          <w:rFonts w:hint="eastAsia"/>
          <w:b/>
          <w:bCs w:val="0"/>
          <w:highlight w:val="white"/>
        </w:rPr>
        <w:t>投标文件相关信息的核查</w:t>
      </w:r>
      <w:bookmarkEnd w:id="97"/>
      <w:r>
        <w:rPr>
          <w:b/>
          <w:bCs w:val="0"/>
          <w:highlight w:val="white"/>
        </w:rPr>
        <w:t xml:space="preserve"> </w:t>
      </w:r>
    </w:p>
    <w:p w14:paraId="11A287FD">
      <w:pPr>
        <w:widowControl/>
        <w:snapToGrid w:val="0"/>
        <w:spacing w:line="360" w:lineRule="auto"/>
        <w:ind w:firstLine="480"/>
        <w:rPr>
          <w:rFonts w:ascii="宋体" w:hAnsi="宋体"/>
          <w:sz w:val="24"/>
        </w:rPr>
      </w:pPr>
      <w:r>
        <w:rPr>
          <w:rFonts w:hint="eastAsia" w:ascii="宋体" w:hAnsi="宋体"/>
          <w:sz w:val="24"/>
          <w:highlight w:val="white"/>
        </w:rPr>
        <w:t xml:space="preserve">3.6.1 </w:t>
      </w:r>
      <w:bookmarkStart w:id="98" w:name="_Hlk98663561"/>
      <w:r>
        <w:rPr>
          <w:rFonts w:hint="eastAsia" w:ascii="宋体" w:hAnsi="宋体"/>
          <w:sz w:val="24"/>
          <w:highlight w:val="white"/>
        </w:rPr>
        <w:t>在评标过程中，评标委员会应查询交通运输主管部门“全国公路建设市场监督管理系统”，对投标人的资质、业绩、主要人员资历等信息进行核实，信用等级</w:t>
      </w:r>
      <w:bookmarkStart w:id="99" w:name="_Hlk93753323"/>
      <w:r>
        <w:rPr>
          <w:rFonts w:hint="eastAsia" w:ascii="宋体" w:hAnsi="宋体"/>
          <w:sz w:val="24"/>
          <w:highlight w:val="white"/>
        </w:rPr>
        <w:t>信息应以“信用交通·四川”上查询结果为准</w:t>
      </w:r>
      <w:bookmarkEnd w:id="99"/>
      <w:r>
        <w:rPr>
          <w:rFonts w:hint="eastAsia" w:ascii="宋体" w:hAnsi="宋体"/>
          <w:sz w:val="24"/>
          <w:highlight w:val="white"/>
        </w:rPr>
        <w:t>。若投标文件提供的信息与</w:t>
      </w:r>
      <w:bookmarkStart w:id="100" w:name="_Hlk93753343"/>
      <w:r>
        <w:rPr>
          <w:rFonts w:hint="eastAsia" w:ascii="宋体" w:hAnsi="宋体"/>
          <w:sz w:val="24"/>
          <w:highlight w:val="white"/>
        </w:rPr>
        <w:t>上述信息发布平台</w:t>
      </w:r>
      <w:bookmarkEnd w:id="100"/>
      <w:r>
        <w:rPr>
          <w:rFonts w:hint="eastAsia" w:ascii="宋体" w:hAnsi="宋体"/>
          <w:sz w:val="24"/>
          <w:highlight w:val="white"/>
        </w:rPr>
        <w:t>发布的信息不符，使得投标人的资格条件不符合招标文件规定的，评标委员会应否决其投标</w:t>
      </w:r>
      <w:bookmarkEnd w:id="98"/>
      <w:r>
        <w:rPr>
          <w:rFonts w:hint="eastAsia" w:ascii="宋体" w:hAnsi="宋体"/>
          <w:sz w:val="24"/>
          <w:highlight w:val="white"/>
        </w:rPr>
        <w:t xml:space="preserve">。 </w:t>
      </w:r>
    </w:p>
    <w:p w14:paraId="1BBB53D2">
      <w:pPr>
        <w:widowControl/>
        <w:snapToGrid w:val="0"/>
        <w:spacing w:line="360" w:lineRule="auto"/>
        <w:ind w:firstLine="480"/>
        <w:rPr>
          <w:rFonts w:hint="eastAsia" w:ascii="宋体" w:hAnsi="宋体"/>
          <w:sz w:val="24"/>
        </w:rPr>
      </w:pPr>
      <w:r>
        <w:rPr>
          <w:rFonts w:hint="eastAsia" w:ascii="宋体" w:hAnsi="宋体"/>
          <w:sz w:val="24"/>
          <w:highlight w:val="white"/>
        </w:rPr>
        <w:t xml:space="preserve">3.6.2 评标委员会应对在评标过程中发现的投标人与投标人之间、投标人与招标人之间存在的串通投标的情形进行评审和认定。投标人存在串通投标、弄虚作假、行贿等违法行为的，评标委员会应否决其投标。 </w:t>
      </w:r>
    </w:p>
    <w:p w14:paraId="3A709B86">
      <w:pPr>
        <w:widowControl/>
        <w:snapToGrid w:val="0"/>
        <w:spacing w:line="360" w:lineRule="auto"/>
        <w:ind w:left="420"/>
        <w:rPr>
          <w:rFonts w:hint="eastAsia" w:ascii="宋体" w:hAnsi="宋体"/>
          <w:sz w:val="24"/>
        </w:rPr>
      </w:pPr>
      <w:r>
        <w:rPr>
          <w:rFonts w:hint="eastAsia" w:ascii="宋体" w:hAnsi="宋体"/>
          <w:sz w:val="24"/>
          <w:highlight w:val="white"/>
        </w:rPr>
        <w:t xml:space="preserve">（1）有下列情形之一的，属于投标人相互串通投标： </w:t>
      </w:r>
    </w:p>
    <w:p w14:paraId="3EF9237A">
      <w:pPr>
        <w:widowControl/>
        <w:snapToGrid w:val="0"/>
        <w:spacing w:line="360" w:lineRule="auto"/>
        <w:ind w:left="420"/>
        <w:jc w:val="left"/>
        <w:rPr>
          <w:rFonts w:hint="eastAsia" w:ascii="宋体" w:hAnsi="宋体"/>
          <w:sz w:val="24"/>
        </w:rPr>
      </w:pPr>
      <w:r>
        <w:rPr>
          <w:rFonts w:hint="eastAsia" w:ascii="宋体" w:hAnsi="宋体"/>
          <w:sz w:val="24"/>
          <w:highlight w:val="white"/>
        </w:rPr>
        <w:t xml:space="preserve">a.投标人之间协商投标报价等投标文件的实质性内容； </w:t>
      </w:r>
    </w:p>
    <w:p w14:paraId="6A4F1668">
      <w:pPr>
        <w:widowControl/>
        <w:snapToGrid w:val="0"/>
        <w:spacing w:line="360" w:lineRule="auto"/>
        <w:ind w:left="420"/>
        <w:jc w:val="left"/>
        <w:rPr>
          <w:rFonts w:hint="eastAsia" w:ascii="宋体" w:hAnsi="宋体"/>
          <w:sz w:val="24"/>
        </w:rPr>
      </w:pPr>
      <w:r>
        <w:rPr>
          <w:rFonts w:hint="eastAsia" w:ascii="宋体" w:hAnsi="宋体"/>
          <w:sz w:val="24"/>
          <w:highlight w:val="white"/>
        </w:rPr>
        <w:t xml:space="preserve">b.投标人之间约定中标人； </w:t>
      </w:r>
    </w:p>
    <w:p w14:paraId="377039FF">
      <w:pPr>
        <w:widowControl/>
        <w:snapToGrid w:val="0"/>
        <w:spacing w:line="360" w:lineRule="auto"/>
        <w:ind w:left="420"/>
        <w:jc w:val="left"/>
        <w:rPr>
          <w:rFonts w:hint="eastAsia" w:ascii="宋体" w:hAnsi="宋体"/>
          <w:sz w:val="24"/>
        </w:rPr>
      </w:pPr>
      <w:r>
        <w:rPr>
          <w:rFonts w:hint="eastAsia" w:ascii="宋体" w:hAnsi="宋体"/>
          <w:sz w:val="24"/>
          <w:highlight w:val="white"/>
        </w:rPr>
        <w:t xml:space="preserve">c.投标人之间约定部分投标人放弃投标或中标； </w:t>
      </w:r>
    </w:p>
    <w:p w14:paraId="48B41A72">
      <w:pPr>
        <w:widowControl/>
        <w:snapToGrid w:val="0"/>
        <w:spacing w:line="360" w:lineRule="auto"/>
        <w:ind w:left="420"/>
        <w:jc w:val="left"/>
        <w:rPr>
          <w:rFonts w:hint="eastAsia" w:ascii="宋体" w:hAnsi="宋体"/>
          <w:sz w:val="24"/>
        </w:rPr>
      </w:pPr>
      <w:r>
        <w:rPr>
          <w:rFonts w:hint="eastAsia" w:ascii="宋体" w:hAnsi="宋体"/>
          <w:sz w:val="24"/>
          <w:highlight w:val="white"/>
        </w:rPr>
        <w:t xml:space="preserve">d.属于同一集团、协会、商会等组织成员的投标人按照该组织要求协同投标； </w:t>
      </w:r>
    </w:p>
    <w:p w14:paraId="7EE29D6C">
      <w:pPr>
        <w:widowControl/>
        <w:snapToGrid w:val="0"/>
        <w:spacing w:line="360" w:lineRule="auto"/>
        <w:ind w:left="420"/>
        <w:jc w:val="left"/>
        <w:rPr>
          <w:rFonts w:hint="eastAsia" w:ascii="宋体" w:hAnsi="宋体"/>
          <w:sz w:val="24"/>
        </w:rPr>
      </w:pPr>
      <w:r>
        <w:rPr>
          <w:rFonts w:hint="eastAsia" w:ascii="宋体" w:hAnsi="宋体"/>
          <w:sz w:val="24"/>
          <w:highlight w:val="white"/>
        </w:rPr>
        <w:t xml:space="preserve">e.投标人之间为谋取中标或排斥特定投标人而采取的其他联合行动。 </w:t>
      </w:r>
    </w:p>
    <w:p w14:paraId="326B98BB">
      <w:pPr>
        <w:widowControl/>
        <w:snapToGrid w:val="0"/>
        <w:spacing w:line="360" w:lineRule="auto"/>
        <w:ind w:left="420"/>
        <w:jc w:val="left"/>
        <w:rPr>
          <w:rFonts w:hint="eastAsia" w:ascii="宋体" w:hAnsi="宋体"/>
          <w:sz w:val="24"/>
        </w:rPr>
      </w:pPr>
      <w:r>
        <w:rPr>
          <w:rFonts w:hint="eastAsia" w:ascii="宋体" w:hAnsi="宋体"/>
          <w:sz w:val="24"/>
          <w:highlight w:val="white"/>
        </w:rPr>
        <w:t xml:space="preserve">（2）有下列情形之一的，视为投标人相互串通投标： </w:t>
      </w:r>
    </w:p>
    <w:p w14:paraId="74314D55">
      <w:pPr>
        <w:widowControl/>
        <w:snapToGrid w:val="0"/>
        <w:spacing w:line="360" w:lineRule="auto"/>
        <w:ind w:left="420"/>
        <w:jc w:val="left"/>
        <w:rPr>
          <w:rFonts w:hint="eastAsia" w:ascii="宋体" w:hAnsi="宋体"/>
          <w:sz w:val="24"/>
        </w:rPr>
      </w:pPr>
      <w:r>
        <w:rPr>
          <w:rFonts w:hint="eastAsia" w:ascii="宋体" w:hAnsi="宋体"/>
          <w:sz w:val="24"/>
          <w:highlight w:val="white"/>
        </w:rPr>
        <w:t xml:space="preserve">a.不同投标人的投标文件由同一单位或个人编制； </w:t>
      </w:r>
    </w:p>
    <w:p w14:paraId="6E89C8DF">
      <w:pPr>
        <w:widowControl/>
        <w:snapToGrid w:val="0"/>
        <w:spacing w:line="360" w:lineRule="auto"/>
        <w:ind w:left="420"/>
        <w:jc w:val="left"/>
        <w:rPr>
          <w:rFonts w:hint="eastAsia" w:ascii="宋体" w:hAnsi="宋体"/>
          <w:sz w:val="24"/>
        </w:rPr>
      </w:pPr>
      <w:r>
        <w:rPr>
          <w:rFonts w:hint="eastAsia" w:ascii="宋体" w:hAnsi="宋体"/>
          <w:sz w:val="24"/>
          <w:highlight w:val="white"/>
        </w:rPr>
        <w:t xml:space="preserve">b.不同投标人委托同一单位或个人办理投标事宜； </w:t>
      </w:r>
    </w:p>
    <w:p w14:paraId="14E7DCBF">
      <w:pPr>
        <w:widowControl/>
        <w:snapToGrid w:val="0"/>
        <w:spacing w:line="360" w:lineRule="auto"/>
        <w:ind w:left="420"/>
        <w:jc w:val="left"/>
        <w:rPr>
          <w:rFonts w:hint="eastAsia" w:ascii="宋体" w:hAnsi="宋体"/>
          <w:sz w:val="24"/>
        </w:rPr>
      </w:pPr>
      <w:r>
        <w:rPr>
          <w:rFonts w:hint="eastAsia" w:ascii="宋体" w:hAnsi="宋体"/>
          <w:sz w:val="24"/>
          <w:highlight w:val="white"/>
        </w:rPr>
        <w:t xml:space="preserve">c.不同投标人的投标文件载明的项目管理成员为同一人； </w:t>
      </w:r>
    </w:p>
    <w:p w14:paraId="7365F6F2">
      <w:pPr>
        <w:widowControl/>
        <w:snapToGrid w:val="0"/>
        <w:spacing w:line="360" w:lineRule="auto"/>
        <w:ind w:left="420"/>
        <w:jc w:val="left"/>
        <w:rPr>
          <w:rFonts w:hint="eastAsia" w:ascii="宋体" w:hAnsi="宋体"/>
          <w:sz w:val="24"/>
        </w:rPr>
      </w:pPr>
      <w:r>
        <w:rPr>
          <w:rFonts w:hint="eastAsia" w:ascii="宋体" w:hAnsi="宋体"/>
          <w:sz w:val="24"/>
          <w:highlight w:val="white"/>
        </w:rPr>
        <w:t xml:space="preserve">d.不同投标人的投标文件异常一致或投标报价呈规律性差异； </w:t>
      </w:r>
    </w:p>
    <w:p w14:paraId="2BFFF050">
      <w:pPr>
        <w:widowControl/>
        <w:snapToGrid w:val="0"/>
        <w:spacing w:line="360" w:lineRule="auto"/>
        <w:ind w:left="420"/>
        <w:jc w:val="left"/>
        <w:rPr>
          <w:rFonts w:hint="eastAsia" w:ascii="宋体" w:hAnsi="宋体"/>
          <w:sz w:val="24"/>
        </w:rPr>
      </w:pPr>
      <w:r>
        <w:rPr>
          <w:rFonts w:hint="eastAsia" w:ascii="宋体" w:hAnsi="宋体"/>
          <w:sz w:val="24"/>
          <w:highlight w:val="white"/>
        </w:rPr>
        <w:t xml:space="preserve">e.不同投标人的投标文件相互混装； </w:t>
      </w:r>
    </w:p>
    <w:p w14:paraId="26B2D25A">
      <w:pPr>
        <w:widowControl/>
        <w:snapToGrid w:val="0"/>
        <w:spacing w:line="360" w:lineRule="auto"/>
        <w:ind w:left="420"/>
        <w:jc w:val="left"/>
        <w:rPr>
          <w:rFonts w:hint="eastAsia" w:ascii="宋体" w:hAnsi="宋体"/>
          <w:sz w:val="24"/>
        </w:rPr>
      </w:pPr>
      <w:r>
        <w:rPr>
          <w:rFonts w:hint="eastAsia" w:ascii="宋体" w:hAnsi="宋体"/>
          <w:sz w:val="24"/>
          <w:highlight w:val="white"/>
        </w:rPr>
        <w:t xml:space="preserve">f.不同投标人的投标保证金从同一单位或个人的账户转出； </w:t>
      </w:r>
    </w:p>
    <w:p w14:paraId="53605B12">
      <w:pPr>
        <w:widowControl/>
        <w:snapToGrid w:val="0"/>
        <w:spacing w:line="360" w:lineRule="auto"/>
        <w:ind w:left="420"/>
        <w:jc w:val="left"/>
        <w:rPr>
          <w:rFonts w:hint="eastAsia" w:ascii="宋体" w:hAnsi="宋体"/>
          <w:sz w:val="24"/>
        </w:rPr>
      </w:pPr>
      <w:r>
        <w:rPr>
          <w:rFonts w:hint="eastAsia" w:ascii="宋体" w:hAnsi="宋体"/>
          <w:sz w:val="24"/>
          <w:highlight w:val="white"/>
        </w:rPr>
        <w:t>g.对同一标段不同投标人电子投标文件的文件制作机器码或文件创建标识码相</w:t>
      </w:r>
    </w:p>
    <w:p w14:paraId="3C2BA0FA">
      <w:pPr>
        <w:widowControl/>
        <w:snapToGrid w:val="0"/>
        <w:spacing w:line="360" w:lineRule="auto"/>
        <w:jc w:val="left"/>
        <w:rPr>
          <w:rFonts w:hint="eastAsia" w:ascii="宋体" w:hAnsi="宋体"/>
          <w:sz w:val="24"/>
        </w:rPr>
      </w:pPr>
      <w:r>
        <w:rPr>
          <w:rFonts w:hint="eastAsia" w:ascii="宋体" w:hAnsi="宋体"/>
          <w:sz w:val="24"/>
          <w:highlight w:val="white"/>
        </w:rPr>
        <w:t>同；</w:t>
      </w:r>
    </w:p>
    <w:p w14:paraId="4B0BE3EE">
      <w:pPr>
        <w:widowControl/>
        <w:snapToGrid w:val="0"/>
        <w:spacing w:line="360" w:lineRule="auto"/>
        <w:ind w:left="420"/>
        <w:jc w:val="left"/>
        <w:rPr>
          <w:rFonts w:hint="eastAsia" w:ascii="宋体" w:hAnsi="宋体"/>
          <w:sz w:val="24"/>
        </w:rPr>
      </w:pPr>
      <w:r>
        <w:rPr>
          <w:rFonts w:hint="eastAsia" w:ascii="宋体" w:hAnsi="宋体"/>
          <w:sz w:val="24"/>
          <w:highlight w:val="white"/>
        </w:rPr>
        <w:t>h.不同投标人从同一投标单位或同一自然人的互联网协议地址上传投标文件、购</w:t>
      </w:r>
    </w:p>
    <w:p w14:paraId="5044E3E8">
      <w:pPr>
        <w:widowControl/>
        <w:snapToGrid w:val="0"/>
        <w:spacing w:line="360" w:lineRule="auto"/>
        <w:jc w:val="left"/>
        <w:rPr>
          <w:rFonts w:hint="eastAsia" w:ascii="宋体" w:hAnsi="宋体"/>
          <w:sz w:val="24"/>
        </w:rPr>
      </w:pPr>
      <w:r>
        <w:rPr>
          <w:rFonts w:hint="eastAsia" w:ascii="宋体" w:hAnsi="宋体"/>
          <w:sz w:val="24"/>
          <w:highlight w:val="white"/>
        </w:rPr>
        <w:t>买电子保函或参加投标活动的人员为同一标段其他投标人的在职人员；</w:t>
      </w:r>
    </w:p>
    <w:p w14:paraId="21AB1A37">
      <w:pPr>
        <w:widowControl/>
        <w:snapToGrid w:val="0"/>
        <w:spacing w:line="360" w:lineRule="auto"/>
        <w:ind w:left="420"/>
        <w:jc w:val="left"/>
        <w:rPr>
          <w:rFonts w:hint="eastAsia" w:ascii="宋体" w:hAnsi="宋体"/>
          <w:sz w:val="24"/>
        </w:rPr>
      </w:pPr>
      <w:r>
        <w:rPr>
          <w:rFonts w:hint="eastAsia" w:ascii="宋体" w:hAnsi="宋体"/>
          <w:sz w:val="24"/>
          <w:highlight w:val="white"/>
        </w:rPr>
        <w:t>j.不同投标人通过同一单位或者个人账户购买电子保函的。</w:t>
      </w:r>
    </w:p>
    <w:p w14:paraId="74E12834">
      <w:pPr>
        <w:widowControl/>
        <w:spacing w:line="360" w:lineRule="auto"/>
        <w:ind w:left="420"/>
        <w:rPr>
          <w:rFonts w:hint="eastAsia" w:ascii="宋体" w:hAnsi="宋体"/>
          <w:sz w:val="24"/>
        </w:rPr>
      </w:pPr>
      <w:r>
        <w:rPr>
          <w:rFonts w:hint="eastAsia" w:ascii="宋体" w:hAnsi="宋体"/>
          <w:sz w:val="24"/>
          <w:highlight w:val="white"/>
        </w:rPr>
        <w:t>（3）有下列情形之一的，属于招标人与投标人串通投标：</w:t>
      </w:r>
    </w:p>
    <w:p w14:paraId="5F4C1523">
      <w:pPr>
        <w:widowControl/>
        <w:snapToGrid w:val="0"/>
        <w:spacing w:line="360" w:lineRule="auto"/>
        <w:ind w:left="420"/>
        <w:jc w:val="left"/>
        <w:rPr>
          <w:rFonts w:hint="eastAsia" w:ascii="宋体" w:hAnsi="宋体"/>
          <w:sz w:val="24"/>
        </w:rPr>
      </w:pPr>
      <w:r>
        <w:rPr>
          <w:rFonts w:hint="eastAsia" w:ascii="宋体" w:hAnsi="宋体"/>
          <w:sz w:val="24"/>
          <w:highlight w:val="white"/>
        </w:rPr>
        <w:t xml:space="preserve">a.招标人在开标前开启投标文件并将有关信息泄露给其他投标人； </w:t>
      </w:r>
    </w:p>
    <w:p w14:paraId="0A083EB2">
      <w:pPr>
        <w:widowControl/>
        <w:snapToGrid w:val="0"/>
        <w:spacing w:line="360" w:lineRule="auto"/>
        <w:ind w:left="420"/>
        <w:jc w:val="left"/>
        <w:rPr>
          <w:rFonts w:hint="eastAsia" w:ascii="宋体" w:hAnsi="宋体"/>
          <w:sz w:val="24"/>
        </w:rPr>
      </w:pPr>
      <w:r>
        <w:rPr>
          <w:rFonts w:hint="eastAsia" w:ascii="宋体" w:hAnsi="宋体"/>
          <w:sz w:val="24"/>
          <w:highlight w:val="white"/>
        </w:rPr>
        <w:t xml:space="preserve">b.招标人直接或间接向投标人泄露标底、评标委员会成员等信息； </w:t>
      </w:r>
    </w:p>
    <w:p w14:paraId="53622EAA">
      <w:pPr>
        <w:widowControl/>
        <w:snapToGrid w:val="0"/>
        <w:spacing w:line="360" w:lineRule="auto"/>
        <w:ind w:left="420"/>
        <w:jc w:val="left"/>
        <w:rPr>
          <w:rFonts w:hint="eastAsia" w:ascii="宋体" w:hAnsi="宋体"/>
          <w:sz w:val="24"/>
        </w:rPr>
      </w:pPr>
      <w:r>
        <w:rPr>
          <w:rFonts w:hint="eastAsia" w:ascii="宋体" w:hAnsi="宋体"/>
          <w:sz w:val="24"/>
          <w:highlight w:val="white"/>
        </w:rPr>
        <w:t xml:space="preserve">c.招标人明示或暗示投标人压低或抬高投标报价； </w:t>
      </w:r>
    </w:p>
    <w:p w14:paraId="3FFEFC15">
      <w:pPr>
        <w:widowControl/>
        <w:snapToGrid w:val="0"/>
        <w:spacing w:line="360" w:lineRule="auto"/>
        <w:ind w:left="420"/>
        <w:jc w:val="left"/>
        <w:rPr>
          <w:rFonts w:hint="eastAsia" w:ascii="宋体" w:hAnsi="宋体"/>
          <w:sz w:val="24"/>
        </w:rPr>
      </w:pPr>
      <w:r>
        <w:rPr>
          <w:rFonts w:hint="eastAsia" w:ascii="宋体" w:hAnsi="宋体"/>
          <w:sz w:val="24"/>
          <w:highlight w:val="white"/>
        </w:rPr>
        <w:t xml:space="preserve">d.招标人授意投标人撤换、修改投标文件； </w:t>
      </w:r>
    </w:p>
    <w:p w14:paraId="1B14AFB6">
      <w:pPr>
        <w:widowControl/>
        <w:snapToGrid w:val="0"/>
        <w:spacing w:line="360" w:lineRule="auto"/>
        <w:ind w:left="420"/>
        <w:jc w:val="left"/>
        <w:rPr>
          <w:rFonts w:hint="eastAsia" w:ascii="宋体" w:hAnsi="宋体"/>
          <w:sz w:val="24"/>
        </w:rPr>
      </w:pPr>
      <w:r>
        <w:rPr>
          <w:rFonts w:hint="eastAsia" w:ascii="宋体" w:hAnsi="宋体"/>
          <w:sz w:val="24"/>
          <w:highlight w:val="white"/>
        </w:rPr>
        <w:t xml:space="preserve">e.招标人明示或暗示投标人为特定投标人中标提供方便； </w:t>
      </w:r>
    </w:p>
    <w:p w14:paraId="379944BC">
      <w:pPr>
        <w:widowControl/>
        <w:snapToGrid w:val="0"/>
        <w:spacing w:line="360" w:lineRule="auto"/>
        <w:ind w:left="420"/>
        <w:jc w:val="left"/>
        <w:rPr>
          <w:rFonts w:hint="eastAsia" w:ascii="宋体" w:hAnsi="宋体"/>
          <w:sz w:val="24"/>
        </w:rPr>
      </w:pPr>
      <w:r>
        <w:rPr>
          <w:rFonts w:hint="eastAsia" w:ascii="宋体" w:hAnsi="宋体"/>
          <w:sz w:val="24"/>
          <w:highlight w:val="white"/>
        </w:rPr>
        <w:t>f.招标人与投标人为谋求特定投标人中标而采取的其他串通行为。</w:t>
      </w:r>
    </w:p>
    <w:p w14:paraId="653E2388">
      <w:pPr>
        <w:widowControl/>
        <w:spacing w:line="360" w:lineRule="auto"/>
        <w:ind w:firstLine="480"/>
        <w:jc w:val="left"/>
        <w:rPr>
          <w:rFonts w:hint="eastAsia" w:ascii="宋体" w:hAnsi="宋体"/>
          <w:sz w:val="24"/>
        </w:rPr>
      </w:pPr>
      <w:r>
        <w:rPr>
          <w:rFonts w:hint="eastAsia" w:ascii="宋体" w:hAnsi="宋体"/>
          <w:sz w:val="24"/>
          <w:highlight w:val="white"/>
        </w:rPr>
        <w:t>（4）有下列情形之一的，属于电子招标投标交易平台运营机构或其人员与投标人串通投标：</w:t>
      </w:r>
    </w:p>
    <w:p w14:paraId="12D294BD">
      <w:pPr>
        <w:widowControl/>
        <w:spacing w:line="360" w:lineRule="auto"/>
        <w:ind w:firstLine="480"/>
        <w:jc w:val="left"/>
        <w:rPr>
          <w:rFonts w:hint="eastAsia" w:ascii="宋体" w:hAnsi="宋体"/>
          <w:sz w:val="24"/>
        </w:rPr>
      </w:pPr>
      <w:r>
        <w:rPr>
          <w:rFonts w:hint="eastAsia" w:ascii="宋体" w:hAnsi="宋体"/>
          <w:sz w:val="24"/>
          <w:highlight w:val="white"/>
        </w:rPr>
        <w:t>a.电子招标投标交易平台运营机构或其人员在开标前开启投标文件并将有关信息泄露给其他投标人；</w:t>
      </w:r>
    </w:p>
    <w:p w14:paraId="41B369A4">
      <w:pPr>
        <w:widowControl/>
        <w:spacing w:line="360" w:lineRule="auto"/>
        <w:ind w:firstLine="480"/>
        <w:jc w:val="left"/>
        <w:rPr>
          <w:rFonts w:hint="eastAsia" w:ascii="宋体" w:hAnsi="宋体"/>
          <w:sz w:val="24"/>
        </w:rPr>
      </w:pPr>
      <w:r>
        <w:rPr>
          <w:rFonts w:hint="eastAsia" w:ascii="宋体" w:hAnsi="宋体"/>
          <w:sz w:val="24"/>
          <w:highlight w:val="white"/>
        </w:rPr>
        <w:t>b.电子招标投标交易平台运营机构或其人员直接或者间接向投标人泄露标底、评标委员会成员等信息；</w:t>
      </w:r>
    </w:p>
    <w:p w14:paraId="12B2EC2E">
      <w:pPr>
        <w:widowControl/>
        <w:spacing w:line="360" w:lineRule="auto"/>
        <w:ind w:firstLine="480"/>
        <w:jc w:val="left"/>
        <w:rPr>
          <w:rFonts w:hint="eastAsia" w:ascii="宋体" w:hAnsi="宋体"/>
          <w:sz w:val="24"/>
        </w:rPr>
      </w:pPr>
      <w:r>
        <w:rPr>
          <w:rFonts w:hint="eastAsia" w:ascii="宋体" w:hAnsi="宋体"/>
          <w:sz w:val="24"/>
          <w:highlight w:val="white"/>
        </w:rPr>
        <w:t>c.电子招标投标交易平台运营机构或其人员明示或者暗示投标人压低或者抬高投标报价；</w:t>
      </w:r>
    </w:p>
    <w:p w14:paraId="200B58B4">
      <w:pPr>
        <w:widowControl/>
        <w:spacing w:line="360" w:lineRule="auto"/>
        <w:ind w:firstLine="480"/>
        <w:jc w:val="left"/>
        <w:rPr>
          <w:rFonts w:hint="eastAsia" w:ascii="宋体" w:hAnsi="宋体"/>
          <w:sz w:val="24"/>
        </w:rPr>
      </w:pPr>
      <w:r>
        <w:rPr>
          <w:rFonts w:hint="eastAsia" w:ascii="宋体" w:hAnsi="宋体"/>
          <w:sz w:val="24"/>
          <w:highlight w:val="white"/>
        </w:rPr>
        <w:t>d.电子招标投标交易平台运营机构或其人员授意投标人撤换、修改投标文件；</w:t>
      </w:r>
    </w:p>
    <w:p w14:paraId="7B125F63">
      <w:pPr>
        <w:widowControl/>
        <w:spacing w:line="360" w:lineRule="auto"/>
        <w:ind w:firstLine="480"/>
        <w:jc w:val="left"/>
        <w:rPr>
          <w:rFonts w:hint="eastAsia" w:ascii="宋体" w:hAnsi="宋体"/>
          <w:sz w:val="24"/>
        </w:rPr>
      </w:pPr>
      <w:r>
        <w:rPr>
          <w:rFonts w:hint="eastAsia" w:ascii="宋体" w:hAnsi="宋体"/>
          <w:sz w:val="24"/>
          <w:highlight w:val="white"/>
        </w:rPr>
        <w:t>e.电子招标投标交易平台运营机构或其人员明示或者暗示投标人为特定投标人中标提供方便；</w:t>
      </w:r>
    </w:p>
    <w:p w14:paraId="70833B7D">
      <w:pPr>
        <w:widowControl/>
        <w:snapToGrid w:val="0"/>
        <w:spacing w:line="360" w:lineRule="auto"/>
        <w:ind w:firstLine="480" w:firstLineChars="200"/>
        <w:jc w:val="left"/>
        <w:rPr>
          <w:rFonts w:hint="eastAsia" w:ascii="宋体" w:hAnsi="宋体"/>
          <w:sz w:val="24"/>
        </w:rPr>
      </w:pPr>
      <w:r>
        <w:rPr>
          <w:rFonts w:hint="eastAsia" w:ascii="宋体" w:hAnsi="宋体"/>
          <w:sz w:val="24"/>
          <w:highlight w:val="white"/>
        </w:rPr>
        <w:t>f.电子招标投标交易平台运营机构或其人员与投标人为谋求特定投标人中标而采取的其他串通行为。</w:t>
      </w:r>
    </w:p>
    <w:p w14:paraId="306EE387">
      <w:pPr>
        <w:widowControl/>
        <w:snapToGrid w:val="0"/>
        <w:spacing w:line="360" w:lineRule="auto"/>
        <w:ind w:left="420"/>
        <w:jc w:val="left"/>
        <w:rPr>
          <w:rFonts w:hint="eastAsia" w:ascii="宋体" w:hAnsi="宋体"/>
          <w:sz w:val="24"/>
        </w:rPr>
      </w:pPr>
      <w:r>
        <w:rPr>
          <w:rFonts w:hint="eastAsia" w:ascii="宋体" w:hAnsi="宋体"/>
          <w:sz w:val="24"/>
          <w:highlight w:val="white"/>
        </w:rPr>
        <w:t xml:space="preserve">（5）投标人有下列情形之一的，属于弄虚作假的行为： </w:t>
      </w:r>
    </w:p>
    <w:p w14:paraId="7C479630">
      <w:pPr>
        <w:widowControl/>
        <w:snapToGrid w:val="0"/>
        <w:spacing w:line="360" w:lineRule="auto"/>
        <w:ind w:left="420"/>
        <w:jc w:val="left"/>
        <w:rPr>
          <w:rFonts w:hint="eastAsia" w:ascii="宋体" w:hAnsi="宋体"/>
          <w:sz w:val="24"/>
        </w:rPr>
      </w:pPr>
      <w:r>
        <w:rPr>
          <w:rFonts w:hint="eastAsia" w:ascii="宋体" w:hAnsi="宋体"/>
          <w:sz w:val="24"/>
          <w:highlight w:val="white"/>
        </w:rPr>
        <w:t xml:space="preserve">a.使用通过受让或租借等方式获取的资格、资质证书投标； </w:t>
      </w:r>
    </w:p>
    <w:p w14:paraId="3C2BFAD1">
      <w:pPr>
        <w:widowControl/>
        <w:snapToGrid w:val="0"/>
        <w:spacing w:line="360" w:lineRule="auto"/>
        <w:ind w:left="420"/>
        <w:jc w:val="left"/>
        <w:rPr>
          <w:rFonts w:hint="eastAsia" w:ascii="宋体" w:hAnsi="宋体"/>
          <w:sz w:val="24"/>
        </w:rPr>
      </w:pPr>
      <w:r>
        <w:rPr>
          <w:rFonts w:hint="eastAsia" w:ascii="宋体" w:hAnsi="宋体"/>
          <w:sz w:val="24"/>
          <w:highlight w:val="white"/>
        </w:rPr>
        <w:t xml:space="preserve">b.使用伪造、变造的许可证件； </w:t>
      </w:r>
    </w:p>
    <w:p w14:paraId="112D8BEF">
      <w:pPr>
        <w:widowControl/>
        <w:snapToGrid w:val="0"/>
        <w:spacing w:line="360" w:lineRule="auto"/>
        <w:ind w:left="420"/>
        <w:jc w:val="left"/>
        <w:rPr>
          <w:rFonts w:hint="eastAsia" w:ascii="宋体" w:hAnsi="宋体"/>
          <w:sz w:val="24"/>
        </w:rPr>
      </w:pPr>
      <w:r>
        <w:rPr>
          <w:rFonts w:hint="eastAsia" w:ascii="宋体" w:hAnsi="宋体"/>
          <w:sz w:val="24"/>
          <w:highlight w:val="white"/>
        </w:rPr>
        <w:t xml:space="preserve">c.提供虚假的财务状况或业绩； </w:t>
      </w:r>
    </w:p>
    <w:p w14:paraId="1CDAF8C4">
      <w:pPr>
        <w:widowControl/>
        <w:snapToGrid w:val="0"/>
        <w:spacing w:line="360" w:lineRule="auto"/>
        <w:ind w:left="420"/>
        <w:jc w:val="left"/>
        <w:rPr>
          <w:rFonts w:hint="eastAsia" w:ascii="宋体" w:hAnsi="宋体"/>
          <w:sz w:val="24"/>
        </w:rPr>
      </w:pPr>
      <w:r>
        <w:rPr>
          <w:rFonts w:hint="eastAsia" w:ascii="宋体" w:hAnsi="宋体"/>
          <w:sz w:val="24"/>
          <w:highlight w:val="white"/>
        </w:rPr>
        <w:t xml:space="preserve">d.提供虚假的项目负责人或主要技术人员简历、劳动关系证明； </w:t>
      </w:r>
    </w:p>
    <w:p w14:paraId="22665F6E">
      <w:pPr>
        <w:widowControl/>
        <w:snapToGrid w:val="0"/>
        <w:spacing w:line="360" w:lineRule="auto"/>
        <w:ind w:left="420"/>
        <w:jc w:val="left"/>
        <w:rPr>
          <w:rFonts w:hint="eastAsia" w:ascii="宋体" w:hAnsi="宋体"/>
          <w:sz w:val="24"/>
        </w:rPr>
      </w:pPr>
      <w:r>
        <w:rPr>
          <w:rFonts w:hint="eastAsia" w:ascii="宋体" w:hAnsi="宋体"/>
          <w:sz w:val="24"/>
          <w:highlight w:val="white"/>
        </w:rPr>
        <w:t xml:space="preserve">e.提供虚假的信用状况； </w:t>
      </w:r>
    </w:p>
    <w:p w14:paraId="12D5A0B7">
      <w:pPr>
        <w:spacing w:line="360" w:lineRule="auto"/>
        <w:ind w:firstLine="480"/>
        <w:jc w:val="left"/>
        <w:rPr>
          <w:rFonts w:hint="eastAsia" w:ascii="宋体" w:hAnsi="宋体"/>
          <w:sz w:val="24"/>
        </w:rPr>
      </w:pPr>
      <w:r>
        <w:rPr>
          <w:rFonts w:hint="eastAsia" w:ascii="宋体" w:hAnsi="宋体"/>
          <w:sz w:val="24"/>
          <w:highlight w:val="white"/>
        </w:rPr>
        <w:t>f.其他弄虚作假的行为。</w:t>
      </w:r>
    </w:p>
    <w:p w14:paraId="3C1F7AFB">
      <w:pPr>
        <w:pStyle w:val="3"/>
        <w:keepNext w:val="0"/>
        <w:keepLines w:val="0"/>
        <w:numPr>
          <w:ilvl w:val="0"/>
          <w:numId w:val="0"/>
        </w:numPr>
        <w:spacing w:before="120" w:after="120"/>
        <w:ind w:left="426"/>
        <w:rPr>
          <w:rFonts w:hint="eastAsia"/>
          <w:b/>
          <w:bCs w:val="0"/>
          <w:sz w:val="28"/>
        </w:rPr>
      </w:pPr>
      <w:bookmarkStart w:id="101" w:name="_Toc53685679"/>
      <w:r>
        <w:rPr>
          <w:b/>
          <w:bCs w:val="0"/>
          <w:highlight w:val="white"/>
        </w:rPr>
        <w:t xml:space="preserve">3.7 </w:t>
      </w:r>
      <w:r>
        <w:rPr>
          <w:rFonts w:hint="eastAsia"/>
          <w:b/>
          <w:bCs w:val="0"/>
          <w:highlight w:val="white"/>
        </w:rPr>
        <w:t>投标文件的澄清和说明</w:t>
      </w:r>
      <w:bookmarkEnd w:id="101"/>
      <w:r>
        <w:rPr>
          <w:b/>
          <w:bCs w:val="0"/>
          <w:highlight w:val="white"/>
        </w:rPr>
        <w:t xml:space="preserve"> </w:t>
      </w:r>
    </w:p>
    <w:p w14:paraId="2C43AF3C">
      <w:pPr>
        <w:snapToGrid w:val="0"/>
        <w:spacing w:line="360" w:lineRule="auto"/>
        <w:ind w:firstLine="480"/>
        <w:jc w:val="left"/>
        <w:rPr>
          <w:rFonts w:ascii="宋体" w:hAnsi="宋体"/>
          <w:sz w:val="24"/>
        </w:rPr>
      </w:pPr>
      <w:r>
        <w:rPr>
          <w:rFonts w:hint="eastAsia" w:ascii="宋体" w:hAnsi="宋体"/>
          <w:sz w:val="24"/>
          <w:highlight w:val="white"/>
        </w:rPr>
        <w:t xml:space="preserve">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 </w:t>
      </w:r>
    </w:p>
    <w:p w14:paraId="18EA46DE">
      <w:pPr>
        <w:snapToGrid w:val="0"/>
        <w:spacing w:line="360" w:lineRule="auto"/>
        <w:ind w:firstLine="480"/>
        <w:jc w:val="left"/>
        <w:rPr>
          <w:rFonts w:hint="eastAsia" w:ascii="宋体" w:hAnsi="宋体"/>
          <w:sz w:val="24"/>
        </w:rPr>
      </w:pPr>
      <w:r>
        <w:rPr>
          <w:rFonts w:hint="eastAsia" w:ascii="宋体" w:hAnsi="宋体"/>
          <w:sz w:val="24"/>
          <w:highlight w:val="white"/>
        </w:rPr>
        <w:t xml:space="preserve">3.7.2 澄清和说明不得超出投标文件的范围或改变投标文件的实质性内容（算术性错误的修正除外）。投标人的书面澄清、说明属于投标文件的组成部分。 </w:t>
      </w:r>
    </w:p>
    <w:p w14:paraId="35D96E66">
      <w:pPr>
        <w:snapToGrid w:val="0"/>
        <w:spacing w:line="360" w:lineRule="auto"/>
        <w:ind w:firstLine="480"/>
        <w:jc w:val="left"/>
        <w:rPr>
          <w:rFonts w:hint="eastAsia" w:ascii="宋体" w:hAnsi="宋体"/>
          <w:sz w:val="24"/>
        </w:rPr>
      </w:pPr>
      <w:r>
        <w:rPr>
          <w:rFonts w:hint="eastAsia" w:ascii="宋体" w:hAnsi="宋体"/>
          <w:sz w:val="24"/>
          <w:highlight w:val="white"/>
        </w:rPr>
        <w:t xml:space="preserve">3.7.3 评标委员会不得暗示或诱导投标人作出澄清、说明，对投标人提交的澄清、说明有疑问的，可以要求投标人进一步澄清或说明，直至满足评标委员会的要求。 </w:t>
      </w:r>
    </w:p>
    <w:p w14:paraId="7950E54D">
      <w:pPr>
        <w:snapToGrid w:val="0"/>
        <w:spacing w:line="360" w:lineRule="auto"/>
        <w:ind w:firstLine="480"/>
        <w:jc w:val="left"/>
        <w:rPr>
          <w:rFonts w:hint="eastAsia" w:ascii="宋体" w:hAnsi="宋体"/>
          <w:sz w:val="24"/>
        </w:rPr>
      </w:pPr>
      <w:r>
        <w:rPr>
          <w:rFonts w:hint="eastAsia" w:ascii="宋体" w:hAnsi="宋体"/>
          <w:sz w:val="24"/>
          <w:highlight w:val="white"/>
        </w:rPr>
        <w:t xml:space="preserve">3.6.4 凡超出招标文件规定的或给发包人带来未曾要求的利益的变化、偏差或其他因素在评标时不予考虑。 </w:t>
      </w:r>
    </w:p>
    <w:p w14:paraId="55E0F1BD">
      <w:pPr>
        <w:pStyle w:val="3"/>
        <w:keepNext w:val="0"/>
        <w:keepLines w:val="0"/>
        <w:numPr>
          <w:ilvl w:val="0"/>
          <w:numId w:val="0"/>
        </w:numPr>
        <w:spacing w:before="120" w:after="120"/>
        <w:ind w:left="426"/>
        <w:rPr>
          <w:rFonts w:hint="eastAsia"/>
          <w:b/>
          <w:bCs w:val="0"/>
          <w:sz w:val="28"/>
        </w:rPr>
      </w:pPr>
      <w:bookmarkStart w:id="102" w:name="_Toc53685680"/>
      <w:r>
        <w:rPr>
          <w:b/>
          <w:bCs w:val="0"/>
          <w:highlight w:val="white"/>
        </w:rPr>
        <w:t xml:space="preserve">3.8 </w:t>
      </w:r>
      <w:r>
        <w:rPr>
          <w:rFonts w:hint="eastAsia"/>
          <w:b/>
          <w:bCs w:val="0"/>
          <w:highlight w:val="white"/>
        </w:rPr>
        <w:t>不得否决投标的情形</w:t>
      </w:r>
      <w:bookmarkEnd w:id="102"/>
      <w:r>
        <w:rPr>
          <w:b/>
          <w:bCs w:val="0"/>
          <w:highlight w:val="white"/>
        </w:rPr>
        <w:t xml:space="preserve"> </w:t>
      </w:r>
    </w:p>
    <w:p w14:paraId="437773BF">
      <w:pPr>
        <w:snapToGrid w:val="0"/>
        <w:spacing w:line="360" w:lineRule="auto"/>
        <w:ind w:firstLine="480"/>
        <w:rPr>
          <w:rFonts w:ascii="宋体" w:hAnsi="宋体"/>
          <w:sz w:val="24"/>
        </w:rPr>
      </w:pPr>
      <w:bookmarkStart w:id="103" w:name="_Hlk98663630"/>
      <w:r>
        <w:rPr>
          <w:rFonts w:hint="eastAsia" w:ascii="宋体" w:hAnsi="宋体" w:cs="宋体"/>
          <w:sz w:val="24"/>
          <w:highlight w:val="white"/>
        </w:rPr>
        <w:t>投标文件存在第三章“评标办法”前附表中所列任一否决投标情形以外的情况均视为细微偏差，评标委员会不得否决投标人的投标，细微偏差的处理可以按照澄清规定处理</w:t>
      </w:r>
      <w:bookmarkEnd w:id="103"/>
      <w:r>
        <w:rPr>
          <w:rFonts w:hint="eastAsia" w:ascii="宋体" w:hAnsi="宋体"/>
          <w:sz w:val="24"/>
          <w:highlight w:val="white"/>
        </w:rPr>
        <w:t xml:space="preserve">。 </w:t>
      </w:r>
    </w:p>
    <w:p w14:paraId="0A39294F">
      <w:pPr>
        <w:pStyle w:val="3"/>
        <w:numPr>
          <w:ilvl w:val="0"/>
          <w:numId w:val="0"/>
        </w:numPr>
        <w:spacing w:before="120" w:after="120"/>
        <w:ind w:left="426"/>
        <w:rPr>
          <w:rFonts w:hint="eastAsia"/>
          <w:b/>
          <w:bCs w:val="0"/>
          <w:sz w:val="28"/>
        </w:rPr>
      </w:pPr>
      <w:bookmarkStart w:id="104" w:name="_Toc53685681"/>
      <w:r>
        <w:rPr>
          <w:b/>
          <w:bCs w:val="0"/>
          <w:highlight w:val="white"/>
        </w:rPr>
        <w:t xml:space="preserve">3.9 </w:t>
      </w:r>
      <w:r>
        <w:rPr>
          <w:rFonts w:hint="eastAsia"/>
          <w:b/>
          <w:bCs w:val="0"/>
          <w:highlight w:val="white"/>
        </w:rPr>
        <w:t>评标结果</w:t>
      </w:r>
      <w:bookmarkEnd w:id="104"/>
      <w:r>
        <w:rPr>
          <w:b/>
          <w:bCs w:val="0"/>
          <w:highlight w:val="white"/>
        </w:rPr>
        <w:t xml:space="preserve"> </w:t>
      </w:r>
    </w:p>
    <w:p w14:paraId="6729AE10">
      <w:pPr>
        <w:snapToGrid w:val="0"/>
        <w:spacing w:line="360" w:lineRule="auto"/>
        <w:ind w:firstLine="480"/>
        <w:rPr>
          <w:rFonts w:ascii="宋体" w:hAnsi="宋体" w:cs="宋体"/>
          <w:sz w:val="24"/>
        </w:rPr>
      </w:pPr>
      <w:r>
        <w:rPr>
          <w:rFonts w:hint="eastAsia" w:ascii="宋体" w:hAnsi="宋体" w:cs="宋体"/>
          <w:sz w:val="24"/>
          <w:highlight w:val="white"/>
        </w:rPr>
        <w:t>3.9.1 除第二章“投标人须知”前附表授权直接确定中标人外，评标委员会按照综合得分由高到低的顺序推荐中标候选人，并标明排序。</w:t>
      </w:r>
    </w:p>
    <w:p w14:paraId="5A62C737">
      <w:pPr>
        <w:snapToGrid w:val="0"/>
        <w:spacing w:line="360" w:lineRule="auto"/>
        <w:ind w:firstLine="480"/>
        <w:rPr>
          <w:rFonts w:hint="eastAsia" w:eastAsia="黑体"/>
          <w:kern w:val="44"/>
          <w:sz w:val="36"/>
          <w:szCs w:val="36"/>
        </w:rPr>
      </w:pPr>
      <w:r>
        <w:rPr>
          <w:rFonts w:hint="eastAsia" w:ascii="宋体" w:hAnsi="宋体" w:cs="宋体"/>
          <w:sz w:val="24"/>
          <w:highlight w:val="white"/>
        </w:rPr>
        <w:t>3.9.2 评标委员会完成评标后，应向招标人提交评标报告。</w:t>
      </w:r>
    </w:p>
    <w:p w14:paraId="2153A883">
      <w:pPr>
        <w:rPr>
          <w:rFonts w:hint="eastAsia"/>
          <w:b/>
          <w:bCs/>
          <w:iCs/>
        </w:rPr>
      </w:pPr>
    </w:p>
    <w:p w14:paraId="538E548A">
      <w:pPr>
        <w:rPr>
          <w:rFonts w:hint="eastAsia"/>
          <w:b/>
          <w:bCs/>
          <w:iCs/>
        </w:rPr>
      </w:pPr>
    </w:p>
    <w:p w14:paraId="062B4650">
      <w:pPr>
        <w:rPr>
          <w:rFonts w:hint="eastAsia"/>
          <w:b/>
          <w:bCs/>
          <w:iCs/>
        </w:rPr>
      </w:pPr>
    </w:p>
    <w:p w14:paraId="12DA6A10">
      <w:pPr>
        <w:rPr>
          <w:rFonts w:hint="eastAsia"/>
          <w:b/>
          <w:bCs/>
          <w:sz w:val="32"/>
          <w:szCs w:val="32"/>
        </w:rPr>
      </w:pPr>
      <w:r>
        <w:rPr>
          <w:rFonts w:hint="eastAsia"/>
          <w:b/>
          <w:bCs/>
          <w:sz w:val="32"/>
          <w:szCs w:val="32"/>
        </w:rPr>
        <w:t>6</w:t>
      </w:r>
      <w:r>
        <w:rPr>
          <w:rFonts w:hint="eastAsia"/>
          <w:b/>
          <w:bCs/>
          <w:sz w:val="32"/>
          <w:szCs w:val="32"/>
          <w:lang w:eastAsia="zh-CN"/>
        </w:rPr>
        <w:t>、</w:t>
      </w:r>
      <w:r>
        <w:rPr>
          <w:rFonts w:hint="eastAsia"/>
          <w:b/>
          <w:bCs/>
          <w:sz w:val="32"/>
          <w:szCs w:val="32"/>
        </w:rPr>
        <w:t>专用合同条款</w:t>
      </w:r>
    </w:p>
    <w:p w14:paraId="77CF834D">
      <w:pPr>
        <w:pStyle w:val="8"/>
        <w:spacing w:line="360" w:lineRule="exact"/>
        <w:contextualSpacing/>
        <w:jc w:val="left"/>
        <w:rPr>
          <w:rStyle w:val="12"/>
          <w:rFonts w:ascii="宋体" w:hAnsi="宋体" w:eastAsia="宋体" w:cs="Times New Roman"/>
          <w:b/>
          <w:color w:val="auto"/>
          <w:sz w:val="28"/>
          <w:szCs w:val="28"/>
          <w:highlight w:val="none"/>
        </w:rPr>
      </w:pPr>
      <w:r>
        <w:rPr>
          <w:rStyle w:val="12"/>
          <w:rFonts w:hint="eastAsia" w:ascii="宋体" w:hAnsi="宋体" w:eastAsia="宋体" w:cs="Times New Roman"/>
          <w:b/>
          <w:color w:val="auto"/>
          <w:sz w:val="28"/>
          <w:szCs w:val="28"/>
          <w:highlight w:val="none"/>
        </w:rPr>
        <w:t>1．一般约定</w:t>
      </w:r>
    </w:p>
    <w:p w14:paraId="28057154">
      <w:pPr>
        <w:pStyle w:val="8"/>
        <w:spacing w:line="360" w:lineRule="exact"/>
        <w:contextualSpacing/>
        <w:jc w:val="left"/>
        <w:rPr>
          <w:rStyle w:val="12"/>
          <w:rFonts w:ascii="宋体" w:hAnsi="宋体" w:eastAsia="宋体" w:cs="Times New Roman"/>
          <w:b/>
          <w:color w:val="auto"/>
          <w:sz w:val="24"/>
          <w:highlight w:val="none"/>
        </w:rPr>
      </w:pPr>
      <w:r>
        <w:rPr>
          <w:rStyle w:val="12"/>
          <w:rFonts w:hint="eastAsia" w:ascii="宋体" w:hAnsi="宋体" w:eastAsia="宋体" w:cs="Times New Roman"/>
          <w:b/>
          <w:color w:val="auto"/>
          <w:sz w:val="24"/>
          <w:highlight w:val="none"/>
        </w:rPr>
        <w:t>1．1词语定义</w:t>
      </w:r>
    </w:p>
    <w:p w14:paraId="4F523369">
      <w:pPr>
        <w:pStyle w:val="8"/>
        <w:spacing w:line="360" w:lineRule="exact"/>
        <w:ind w:firstLine="422" w:firstLineChars="200"/>
        <w:contextualSpacing/>
        <w:jc w:val="left"/>
        <w:rPr>
          <w:rStyle w:val="12"/>
          <w:rFonts w:ascii="宋体" w:hAnsi="宋体" w:eastAsia="宋体" w:cs="Times New Roman"/>
          <w:b/>
          <w:color w:val="auto"/>
          <w:szCs w:val="21"/>
          <w:highlight w:val="none"/>
        </w:rPr>
      </w:pPr>
      <w:r>
        <w:rPr>
          <w:rStyle w:val="12"/>
          <w:rFonts w:hint="eastAsia" w:ascii="宋体" w:hAnsi="宋体" w:eastAsia="宋体" w:cs="Times New Roman"/>
          <w:b/>
          <w:color w:val="auto"/>
          <w:szCs w:val="21"/>
          <w:highlight w:val="none"/>
        </w:rPr>
        <w:t>1.1.2合同当事人和人员</w:t>
      </w:r>
    </w:p>
    <w:p w14:paraId="0D517CB3">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1.1.2.2发包人：甘孜州交通和城乡建设投资集团有限公司；</w:t>
      </w:r>
    </w:p>
    <w:p w14:paraId="2152BE27">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1.1.2.3承包人：通过公开招标确定的与发包人签订合同协议书的当事人。</w:t>
      </w:r>
    </w:p>
    <w:p w14:paraId="19C00FDF">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1.1.2.6监理人：本合同监理人是经施工监理公开招标与发包人签订本项目监理工作总承包的监理公司。</w:t>
      </w:r>
    </w:p>
    <w:p w14:paraId="64F4BCDB">
      <w:pPr>
        <w:pStyle w:val="8"/>
        <w:spacing w:line="360" w:lineRule="exact"/>
        <w:ind w:firstLine="413" w:firstLineChars="196"/>
        <w:contextualSpacing/>
        <w:jc w:val="left"/>
        <w:rPr>
          <w:rStyle w:val="12"/>
          <w:rFonts w:ascii="宋体" w:hAnsi="宋体" w:eastAsia="宋体" w:cs="Times New Roman"/>
          <w:b/>
          <w:color w:val="auto"/>
          <w:szCs w:val="21"/>
          <w:highlight w:val="none"/>
        </w:rPr>
      </w:pPr>
      <w:r>
        <w:rPr>
          <w:rStyle w:val="12"/>
          <w:rFonts w:hint="eastAsia" w:ascii="宋体" w:hAnsi="宋体" w:eastAsia="宋体" w:cs="Times New Roman"/>
          <w:b/>
          <w:color w:val="auto"/>
          <w:szCs w:val="21"/>
          <w:highlight w:val="none"/>
        </w:rPr>
        <w:t>1.1.3工程和设备</w:t>
      </w:r>
    </w:p>
    <w:p w14:paraId="0EF23215">
      <w:pPr>
        <w:pStyle w:val="8"/>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ascii="宋体" w:hAnsi="宋体" w:eastAsia="宋体" w:cs="Times New Roman"/>
          <w:color w:val="auto"/>
          <w:szCs w:val="21"/>
          <w:highlight w:val="none"/>
        </w:rPr>
        <w:t xml:space="preserve">1.1.3.4  </w:t>
      </w:r>
      <w:r>
        <w:rPr>
          <w:rStyle w:val="12"/>
          <w:rFonts w:hint="eastAsia" w:ascii="宋体" w:hAnsi="宋体" w:eastAsia="宋体" w:cs="Times New Roman"/>
          <w:color w:val="auto"/>
          <w:szCs w:val="21"/>
          <w:highlight w:val="none"/>
        </w:rPr>
        <w:t>单位工程：项目TJ标段范围内路基、路面、桥涵、隧道、交通安全设施、机电（含联合设计、采购、安装、调试、试运行等）等工程的施工图纸及工程量清单范围内所有工程施工。</w:t>
      </w:r>
    </w:p>
    <w:p w14:paraId="64C61445">
      <w:pPr>
        <w:pStyle w:val="8"/>
        <w:spacing w:line="360" w:lineRule="exact"/>
        <w:ind w:firstLine="420" w:firstLineChars="200"/>
        <w:contextualSpacing/>
        <w:jc w:val="left"/>
        <w:rPr>
          <w:rStyle w:val="12"/>
          <w:rFonts w:hint="eastAsia" w:ascii="宋体" w:hAnsi="宋体" w:eastAsia="宋体" w:cs="Times New Roman"/>
          <w:color w:val="auto"/>
          <w:highlight w:val="none"/>
          <w:lang w:eastAsia="zh-CN"/>
        </w:rPr>
      </w:pPr>
      <w:r>
        <w:rPr>
          <w:rStyle w:val="12"/>
          <w:rFonts w:hint="eastAsia" w:ascii="宋体" w:hAnsi="宋体" w:eastAsia="宋体" w:cs="Times New Roman"/>
          <w:color w:val="auto"/>
          <w:szCs w:val="21"/>
          <w:highlight w:val="none"/>
        </w:rPr>
        <w:t>1.1.3.10永久占地：指为实施本合同工程而需要的一切永久占用的土地，包括公路两侧路权范围内的用地</w:t>
      </w:r>
      <w:r>
        <w:rPr>
          <w:rStyle w:val="12"/>
          <w:rFonts w:hint="eastAsia" w:ascii="宋体" w:hAnsi="宋体" w:eastAsia="宋体" w:cs="Times New Roman"/>
          <w:color w:val="auto"/>
          <w:szCs w:val="21"/>
          <w:highlight w:val="none"/>
          <w:lang w:eastAsia="zh-CN"/>
        </w:rPr>
        <w:t>、</w:t>
      </w:r>
    </w:p>
    <w:p w14:paraId="016BB1EB">
      <w:pPr>
        <w:pStyle w:val="8"/>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1.1.3.11 临时占地：指为实施本合同工程而需要的一切临时占用的土地，包括施工所用的临时支线、便道、便桥和现场的临时出入通道，承包人驻地建设的办公室、食堂、宿舍、道路和机械设备停放场，材料堆放场地、取土场、弃土场、预制场、拌和场、仓库等。</w:t>
      </w:r>
    </w:p>
    <w:p w14:paraId="3CF69A56">
      <w:pPr>
        <w:pStyle w:val="8"/>
        <w:spacing w:line="360" w:lineRule="exact"/>
        <w:ind w:firstLine="422" w:firstLineChars="200"/>
        <w:contextualSpacing/>
        <w:jc w:val="left"/>
        <w:rPr>
          <w:rStyle w:val="12"/>
          <w:rFonts w:ascii="宋体" w:hAnsi="宋体" w:eastAsia="宋体" w:cs="Times New Roman"/>
          <w:b/>
          <w:color w:val="auto"/>
          <w:szCs w:val="21"/>
          <w:highlight w:val="none"/>
        </w:rPr>
      </w:pPr>
      <w:r>
        <w:rPr>
          <w:rStyle w:val="12"/>
          <w:rFonts w:hint="eastAsia" w:ascii="宋体" w:hAnsi="宋体" w:eastAsia="宋体" w:cs="Times New Roman"/>
          <w:b/>
          <w:color w:val="auto"/>
          <w:szCs w:val="21"/>
          <w:highlight w:val="none"/>
        </w:rPr>
        <w:t>1.1.4日期</w:t>
      </w:r>
    </w:p>
    <w:p w14:paraId="6639466B">
      <w:pPr>
        <w:pStyle w:val="8"/>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1.1.4.2 开工日期：具体开工时间以监理工程师下发的开工令为准。</w:t>
      </w:r>
    </w:p>
    <w:p w14:paraId="3BDF6A51">
      <w:pPr>
        <w:pStyle w:val="8"/>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1.1.4.3工期：指本合同工程从开工至交工的时间，均从监理工程师根据工地进度实际情况发布开工令之日起至交工验收证书上写明的交工日期止。</w:t>
      </w:r>
    </w:p>
    <w:p w14:paraId="3E850E46">
      <w:pPr>
        <w:pStyle w:val="8"/>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1.1.4.4竣工日期：指按《公路工程竣（交）工验收办法》（交通部令2004年第3号）及《交通运输部关于印发公路工程竣交工验收办法实施细则的通知》（交公路发〔2010〕65号）进行竣工验收签发的竣工验收证书的日期。</w:t>
      </w:r>
    </w:p>
    <w:p w14:paraId="0C1D2340">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 xml:space="preserve">1.1.4.5缺陷责任期 </w:t>
      </w:r>
    </w:p>
    <w:p w14:paraId="7DA6EFBB">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其时间从签发交工证书之日起算。本工程缺陷责任期为</w:t>
      </w:r>
      <w:r>
        <w:rPr>
          <w:rStyle w:val="12"/>
          <w:rFonts w:hint="eastAsia" w:ascii="宋体" w:hAnsi="宋体" w:eastAsia="宋体" w:cs="Times New Roman"/>
          <w:color w:val="auto"/>
          <w:szCs w:val="21"/>
          <w:highlight w:val="none"/>
          <w:lang w:val="en-US" w:eastAsia="zh-CN"/>
        </w:rPr>
        <w:t>12</w:t>
      </w:r>
      <w:r>
        <w:rPr>
          <w:rStyle w:val="12"/>
          <w:rFonts w:hint="eastAsia" w:ascii="宋体" w:hAnsi="宋体" w:eastAsia="宋体" w:cs="Times New Roman"/>
          <w:color w:val="auto"/>
          <w:szCs w:val="21"/>
          <w:highlight w:val="none"/>
        </w:rPr>
        <w:t>个月。在工程缺陷责任期终止后28天内，由监理人签发缺陷责任期终止证书。</w:t>
      </w:r>
    </w:p>
    <w:p w14:paraId="7D5D65BC">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1.1.4.8保修期（新增）</w:t>
      </w:r>
    </w:p>
    <w:p w14:paraId="57F7CD0B">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颁发了交工证书后工程进入保修期。承包人和发包人仍应负责履行合同规定的责任和义务。在保修期内承包人应对由于施工质量原因造成的损坏进行自费修复，若承包人不履行保修义务和责任，发包人有权指定其他施工单位进行修复，费用由承包人自行承担，不得有异议。承包人并承担由于违约造成的法律后果。本项目保修期为60个月。在工程保修期终止后28天内，由监理人签发保修期终止证书。</w:t>
      </w:r>
    </w:p>
    <w:p w14:paraId="185B626F">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1.1.4.9交工日期（新增）</w:t>
      </w:r>
    </w:p>
    <w:p w14:paraId="4D85234E">
      <w:pPr>
        <w:pStyle w:val="8"/>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 xml:space="preserve">指实质上完成本合同工程并合格地通过交工验收后，发包人签发交工验收证书的日期。   </w:t>
      </w:r>
    </w:p>
    <w:p w14:paraId="05FC3996">
      <w:pPr>
        <w:pStyle w:val="8"/>
        <w:spacing w:line="440" w:lineRule="exact"/>
        <w:ind w:firstLine="422" w:firstLineChars="200"/>
        <w:rPr>
          <w:rStyle w:val="12"/>
          <w:rFonts w:ascii="宋体" w:hAnsi="宋体" w:eastAsia="宋体" w:cs="宋体"/>
          <w:b/>
          <w:color w:val="auto"/>
          <w:szCs w:val="21"/>
          <w:highlight w:val="none"/>
        </w:rPr>
      </w:pPr>
      <w:r>
        <w:rPr>
          <w:rStyle w:val="12"/>
          <w:rFonts w:hint="eastAsia" w:ascii="宋体" w:hAnsi="宋体" w:eastAsia="宋体" w:cs="宋体"/>
          <w:b/>
          <w:color w:val="auto"/>
          <w:szCs w:val="21"/>
          <w:highlight w:val="none"/>
        </w:rPr>
        <w:t>1.1.6.10（新增）：</w:t>
      </w:r>
    </w:p>
    <w:p w14:paraId="20EB8932">
      <w:pPr>
        <w:pStyle w:val="8"/>
        <w:spacing w:line="360" w:lineRule="exact"/>
        <w:ind w:firstLine="420" w:firstLineChars="200"/>
        <w:jc w:val="left"/>
        <w:rPr>
          <w:rStyle w:val="12"/>
          <w:rFonts w:hint="eastAsia" w:ascii="宋体" w:hAnsi="宋体" w:eastAsia="宋体" w:cs="宋体"/>
          <w:color w:val="auto"/>
          <w:szCs w:val="21"/>
          <w:highlight w:val="none"/>
          <w:lang w:val="en-US" w:eastAsia="zh-CN"/>
        </w:rPr>
      </w:pPr>
      <w:r>
        <w:rPr>
          <w:rStyle w:val="12"/>
          <w:rFonts w:hint="eastAsia" w:ascii="宋体" w:hAnsi="宋体" w:eastAsia="宋体" w:cs="宋体"/>
          <w:color w:val="auto"/>
          <w:szCs w:val="21"/>
          <w:highlight w:val="none"/>
          <w:lang w:val="en-US" w:eastAsia="zh-CN"/>
        </w:rPr>
        <w:t>机电工程内容：</w:t>
      </w:r>
    </w:p>
    <w:p w14:paraId="76DCB6FF">
      <w:pPr>
        <w:pStyle w:val="8"/>
        <w:spacing w:line="360" w:lineRule="exact"/>
        <w:ind w:firstLine="420" w:firstLineChars="200"/>
        <w:jc w:val="left"/>
        <w:rPr>
          <w:rStyle w:val="12"/>
          <w:rFonts w:ascii="宋体" w:hAnsi="宋体" w:eastAsia="宋体" w:cs="宋体"/>
          <w:color w:val="auto"/>
          <w:szCs w:val="21"/>
          <w:highlight w:val="none"/>
        </w:rPr>
      </w:pPr>
      <w:r>
        <w:rPr>
          <w:rStyle w:val="12"/>
          <w:rFonts w:hint="eastAsia" w:ascii="宋体" w:hAnsi="宋体" w:eastAsia="宋体" w:cs="宋体"/>
          <w:color w:val="auto"/>
          <w:szCs w:val="21"/>
          <w:highlight w:val="none"/>
        </w:rPr>
        <w:t>（</w:t>
      </w:r>
      <w:r>
        <w:rPr>
          <w:rStyle w:val="12"/>
          <w:rFonts w:hint="eastAsia" w:ascii="宋体" w:hAnsi="宋体" w:eastAsia="宋体" w:cs="宋体"/>
          <w:color w:val="auto"/>
          <w:szCs w:val="21"/>
          <w:highlight w:val="none"/>
          <w:lang w:val="en-US" w:eastAsia="zh-CN"/>
        </w:rPr>
        <w:t>1</w:t>
      </w:r>
      <w:r>
        <w:rPr>
          <w:rStyle w:val="12"/>
          <w:rFonts w:hint="eastAsia" w:ascii="宋体" w:hAnsi="宋体" w:eastAsia="宋体" w:cs="宋体"/>
          <w:color w:val="auto"/>
          <w:szCs w:val="21"/>
          <w:highlight w:val="none"/>
        </w:rPr>
        <w:t>）安装服务：指由承包人按合同规定提供的附属于本合同工程中机电设备和材料供应及其所有服务。包括但不限于：安装、调试、开通、试运行、操作/维修手册和竣工等文件的提供、培训、缺陷责任修复等。</w:t>
      </w:r>
    </w:p>
    <w:p w14:paraId="19446762">
      <w:pPr>
        <w:pStyle w:val="8"/>
        <w:spacing w:line="360" w:lineRule="exact"/>
        <w:ind w:firstLine="420" w:firstLineChars="200"/>
        <w:jc w:val="left"/>
        <w:rPr>
          <w:rStyle w:val="12"/>
          <w:rFonts w:ascii="宋体" w:hAnsi="宋体" w:eastAsia="宋体" w:cs="宋体"/>
          <w:color w:val="auto"/>
          <w:szCs w:val="21"/>
          <w:highlight w:val="none"/>
        </w:rPr>
      </w:pPr>
      <w:r>
        <w:rPr>
          <w:rStyle w:val="12"/>
          <w:rFonts w:hint="eastAsia" w:ascii="宋体" w:hAnsi="宋体" w:eastAsia="宋体" w:cs="宋体"/>
          <w:color w:val="auto"/>
          <w:szCs w:val="21"/>
          <w:highlight w:val="none"/>
        </w:rPr>
        <w:t>（</w:t>
      </w:r>
      <w:r>
        <w:rPr>
          <w:rStyle w:val="12"/>
          <w:rFonts w:hint="eastAsia" w:ascii="宋体" w:hAnsi="宋体" w:eastAsia="宋体" w:cs="宋体"/>
          <w:color w:val="auto"/>
          <w:szCs w:val="21"/>
          <w:highlight w:val="none"/>
          <w:lang w:val="en-US" w:eastAsia="zh-CN"/>
        </w:rPr>
        <w:t>2</w:t>
      </w:r>
      <w:r>
        <w:rPr>
          <w:rStyle w:val="12"/>
          <w:rFonts w:hint="eastAsia" w:ascii="宋体" w:hAnsi="宋体" w:eastAsia="宋体" w:cs="宋体"/>
          <w:color w:val="auto"/>
          <w:szCs w:val="21"/>
          <w:highlight w:val="none"/>
        </w:rPr>
        <w:t>）调试：指在合同规定的工期内，由承包人执行的、在准备合同工程完工验收前的对所安装(或不安装)设备、设施进行的调整、测试等工作。一旦调试完毕，承包人即可提交完工验收书面申请。</w:t>
      </w:r>
    </w:p>
    <w:p w14:paraId="2058FC57">
      <w:pPr>
        <w:pStyle w:val="8"/>
        <w:spacing w:line="360" w:lineRule="exact"/>
        <w:ind w:firstLine="420" w:firstLineChars="200"/>
        <w:jc w:val="left"/>
        <w:rPr>
          <w:rStyle w:val="12"/>
          <w:rFonts w:ascii="宋体" w:hAnsi="宋体" w:eastAsia="宋体" w:cs="宋体"/>
          <w:color w:val="auto"/>
          <w:szCs w:val="21"/>
          <w:highlight w:val="none"/>
        </w:rPr>
      </w:pPr>
      <w:r>
        <w:rPr>
          <w:rStyle w:val="12"/>
          <w:rFonts w:hint="eastAsia" w:ascii="宋体" w:hAnsi="宋体" w:eastAsia="宋体" w:cs="宋体"/>
          <w:color w:val="auto"/>
          <w:szCs w:val="21"/>
          <w:highlight w:val="none"/>
        </w:rPr>
        <w:t>（</w:t>
      </w:r>
      <w:r>
        <w:rPr>
          <w:rStyle w:val="12"/>
          <w:rFonts w:hint="eastAsia" w:ascii="宋体" w:hAnsi="宋体" w:eastAsia="宋体" w:cs="宋体"/>
          <w:color w:val="auto"/>
          <w:szCs w:val="21"/>
          <w:highlight w:val="none"/>
          <w:lang w:val="en-US" w:eastAsia="zh-CN"/>
        </w:rPr>
        <w:t>3</w:t>
      </w:r>
      <w:r>
        <w:rPr>
          <w:rStyle w:val="12"/>
          <w:rFonts w:hint="eastAsia" w:ascii="宋体" w:hAnsi="宋体" w:eastAsia="宋体" w:cs="宋体"/>
          <w:color w:val="auto"/>
          <w:szCs w:val="21"/>
          <w:highlight w:val="none"/>
        </w:rPr>
        <w:t>）完工测试及验收：指当承包人提交完工验收书面申请后，由监理工程师负责主持的、承包人负责执行的、按照《公路工程质量检验评定标准》、技术规范和图纸进行的、在准备合同工程完工前的测试与验收等工作。一旦完工测试及检验合格后，则表明合同</w:t>
      </w:r>
      <w:r>
        <w:rPr>
          <w:rStyle w:val="12"/>
          <w:rFonts w:hint="eastAsia" w:ascii="宋体" w:hAnsi="宋体" w:eastAsia="宋体" w:cs="宋体"/>
          <w:color w:val="auto"/>
          <w:szCs w:val="21"/>
          <w:highlight w:val="none"/>
          <w:lang w:val="en-US" w:eastAsia="zh-CN"/>
        </w:rPr>
        <w:t>机电</w:t>
      </w:r>
      <w:r>
        <w:rPr>
          <w:rStyle w:val="12"/>
          <w:rFonts w:hint="eastAsia" w:ascii="宋体" w:hAnsi="宋体" w:eastAsia="宋体" w:cs="宋体"/>
          <w:color w:val="auto"/>
          <w:szCs w:val="21"/>
          <w:highlight w:val="none"/>
        </w:rPr>
        <w:t>工程已经完工。</w:t>
      </w:r>
    </w:p>
    <w:p w14:paraId="46BB44CB">
      <w:pPr>
        <w:pStyle w:val="8"/>
        <w:spacing w:line="360" w:lineRule="exact"/>
        <w:ind w:firstLine="420" w:firstLineChars="200"/>
        <w:jc w:val="left"/>
        <w:rPr>
          <w:rStyle w:val="12"/>
          <w:rFonts w:ascii="宋体" w:hAnsi="宋体" w:eastAsia="宋体" w:cs="宋体"/>
          <w:color w:val="auto"/>
          <w:szCs w:val="21"/>
          <w:highlight w:val="none"/>
        </w:rPr>
      </w:pPr>
      <w:r>
        <w:rPr>
          <w:rStyle w:val="12"/>
          <w:rFonts w:hint="eastAsia" w:ascii="宋体" w:hAnsi="宋体" w:eastAsia="宋体" w:cs="宋体"/>
          <w:color w:val="auto"/>
          <w:szCs w:val="21"/>
          <w:highlight w:val="none"/>
        </w:rPr>
        <w:t>（</w:t>
      </w:r>
      <w:r>
        <w:rPr>
          <w:rStyle w:val="12"/>
          <w:rFonts w:hint="eastAsia" w:ascii="宋体" w:hAnsi="宋体" w:eastAsia="宋体" w:cs="宋体"/>
          <w:color w:val="auto"/>
          <w:szCs w:val="21"/>
          <w:highlight w:val="none"/>
          <w:lang w:val="en-US" w:eastAsia="zh-CN"/>
        </w:rPr>
        <w:t>4</w:t>
      </w:r>
      <w:r>
        <w:rPr>
          <w:rStyle w:val="12"/>
          <w:rFonts w:hint="eastAsia" w:ascii="宋体" w:hAnsi="宋体" w:eastAsia="宋体" w:cs="宋体"/>
          <w:color w:val="auto"/>
          <w:szCs w:val="21"/>
          <w:highlight w:val="none"/>
        </w:rPr>
        <w:t>）试运行期：本项目试运行期为</w:t>
      </w:r>
      <w:r>
        <w:rPr>
          <w:rStyle w:val="12"/>
          <w:rFonts w:hint="eastAsia" w:ascii="宋体" w:hAnsi="宋体" w:eastAsia="宋体" w:cs="宋体"/>
          <w:color w:val="auto"/>
          <w:szCs w:val="21"/>
          <w:highlight w:val="none"/>
          <w:lang w:val="en-US" w:eastAsia="zh-CN"/>
        </w:rPr>
        <w:t>3</w:t>
      </w:r>
      <w:r>
        <w:rPr>
          <w:rStyle w:val="12"/>
          <w:rFonts w:hint="eastAsia" w:ascii="宋体" w:hAnsi="宋体" w:eastAsia="宋体" w:cs="宋体"/>
          <w:color w:val="auto"/>
          <w:szCs w:val="21"/>
          <w:highlight w:val="none"/>
        </w:rPr>
        <w:t>个月。实际试运行期从完工测试及检验合格后之日开始起算。</w:t>
      </w:r>
    </w:p>
    <w:p w14:paraId="60702A55">
      <w:pPr>
        <w:pStyle w:val="8"/>
        <w:spacing w:line="360" w:lineRule="exact"/>
        <w:ind w:firstLine="420" w:firstLineChars="200"/>
        <w:jc w:val="left"/>
        <w:rPr>
          <w:rStyle w:val="12"/>
          <w:rFonts w:ascii="宋体" w:hAnsi="宋体" w:eastAsia="宋体" w:cs="宋体"/>
          <w:color w:val="auto"/>
          <w:szCs w:val="21"/>
          <w:highlight w:val="none"/>
        </w:rPr>
      </w:pPr>
      <w:r>
        <w:rPr>
          <w:rStyle w:val="12"/>
          <w:rFonts w:hint="eastAsia" w:ascii="宋体" w:hAnsi="宋体" w:eastAsia="宋体" w:cs="宋体"/>
          <w:color w:val="auto"/>
          <w:szCs w:val="21"/>
          <w:highlight w:val="none"/>
        </w:rPr>
        <w:t>（</w:t>
      </w:r>
      <w:r>
        <w:rPr>
          <w:rStyle w:val="12"/>
          <w:rFonts w:hint="eastAsia" w:ascii="宋体" w:hAnsi="宋体" w:eastAsia="宋体" w:cs="宋体"/>
          <w:color w:val="auto"/>
          <w:szCs w:val="21"/>
          <w:highlight w:val="none"/>
          <w:lang w:val="en-US" w:eastAsia="zh-CN"/>
        </w:rPr>
        <w:t>5</w:t>
      </w:r>
      <w:r>
        <w:rPr>
          <w:rStyle w:val="12"/>
          <w:rFonts w:hint="eastAsia" w:ascii="宋体" w:hAnsi="宋体" w:eastAsia="宋体" w:cs="宋体"/>
          <w:color w:val="auto"/>
          <w:szCs w:val="21"/>
          <w:highlight w:val="none"/>
        </w:rPr>
        <w:t>）试运行：指完工测试及检验合格后，承包人在合同规定的试运行期内，以检验系统功能、性能及可靠性为主要目的而进行的系统运行。试运行期间，承包人应负责设备设施的照管和维护保养工作。本标段隧道试运行期满，且运行正常，承包人应在规定的时间内提交交工验收书面申请。</w:t>
      </w:r>
    </w:p>
    <w:p w14:paraId="22B25496">
      <w:pPr>
        <w:pStyle w:val="8"/>
        <w:spacing w:line="360" w:lineRule="exact"/>
        <w:ind w:firstLine="420" w:firstLineChars="200"/>
        <w:jc w:val="left"/>
        <w:rPr>
          <w:rStyle w:val="12"/>
          <w:rFonts w:ascii="宋体" w:hAnsi="宋体" w:eastAsia="宋体" w:cs="宋体"/>
          <w:color w:val="auto"/>
          <w:szCs w:val="21"/>
          <w:highlight w:val="none"/>
        </w:rPr>
      </w:pPr>
      <w:r>
        <w:rPr>
          <w:rStyle w:val="12"/>
          <w:rFonts w:hint="eastAsia" w:ascii="宋体" w:hAnsi="宋体" w:eastAsia="宋体" w:cs="宋体"/>
          <w:color w:val="auto"/>
          <w:szCs w:val="21"/>
          <w:highlight w:val="none"/>
        </w:rPr>
        <w:t>（</w:t>
      </w:r>
      <w:r>
        <w:rPr>
          <w:rStyle w:val="12"/>
          <w:rFonts w:hint="eastAsia" w:ascii="宋体" w:hAnsi="宋体" w:eastAsia="宋体" w:cs="宋体"/>
          <w:color w:val="auto"/>
          <w:szCs w:val="21"/>
          <w:highlight w:val="none"/>
          <w:lang w:val="en-US" w:eastAsia="zh-CN"/>
        </w:rPr>
        <w:t>6</w:t>
      </w:r>
      <w:r>
        <w:rPr>
          <w:rStyle w:val="12"/>
          <w:rFonts w:hint="eastAsia" w:ascii="宋体" w:hAnsi="宋体" w:eastAsia="宋体" w:cs="宋体"/>
          <w:color w:val="auto"/>
          <w:szCs w:val="21"/>
          <w:highlight w:val="none"/>
        </w:rPr>
        <w:t>）交工测试及验收：指当承包人提交了交工验收书面申请后，发包人按合同条款和合同其他有关规定及时主持并会同交通行业质量监督主管部门、监理工程师、原设计单位等进行的交工测试及验收。交工测试及验收前，承包人应负责设备设施的照管和维护保养工作（含电费），交工测试及验收合格后签发交工证书。</w:t>
      </w:r>
    </w:p>
    <w:p w14:paraId="475F55C2">
      <w:pPr>
        <w:pStyle w:val="8"/>
        <w:spacing w:line="360" w:lineRule="exact"/>
        <w:ind w:firstLine="420" w:firstLineChars="200"/>
        <w:jc w:val="left"/>
        <w:rPr>
          <w:rStyle w:val="12"/>
          <w:rFonts w:ascii="宋体" w:hAnsi="宋体" w:eastAsia="宋体" w:cs="宋体"/>
          <w:color w:val="auto"/>
          <w:szCs w:val="21"/>
          <w:highlight w:val="none"/>
        </w:rPr>
      </w:pPr>
      <w:r>
        <w:rPr>
          <w:rStyle w:val="12"/>
          <w:rFonts w:hint="eastAsia" w:ascii="宋体" w:hAnsi="宋体" w:eastAsia="宋体" w:cs="宋体"/>
          <w:color w:val="auto"/>
          <w:szCs w:val="21"/>
          <w:highlight w:val="none"/>
        </w:rPr>
        <w:t>（</w:t>
      </w:r>
      <w:r>
        <w:rPr>
          <w:rStyle w:val="12"/>
          <w:rFonts w:hint="eastAsia" w:ascii="宋体" w:hAnsi="宋体" w:eastAsia="宋体" w:cs="宋体"/>
          <w:color w:val="auto"/>
          <w:szCs w:val="21"/>
          <w:highlight w:val="none"/>
          <w:lang w:val="en-US" w:eastAsia="zh-CN"/>
        </w:rPr>
        <w:t>7</w:t>
      </w:r>
      <w:r>
        <w:rPr>
          <w:rStyle w:val="12"/>
          <w:rFonts w:hint="eastAsia" w:ascii="宋体" w:hAnsi="宋体" w:eastAsia="宋体" w:cs="宋体"/>
          <w:color w:val="auto"/>
          <w:szCs w:val="21"/>
          <w:highlight w:val="none"/>
        </w:rPr>
        <w:t>）缺陷责任检查：指当缺陷责任期满，承包人提交缺陷责任终止书面申请后，由发包人会同监理工程师及有关部门，对合同工程进行一次全面检查。如果合同工程按合同所要求的条件达到合格的程度，发包人即可签发缺陷责任终止证书。</w:t>
      </w:r>
    </w:p>
    <w:p w14:paraId="016B6B2A">
      <w:pPr>
        <w:pStyle w:val="8"/>
        <w:spacing w:line="360" w:lineRule="exact"/>
        <w:ind w:firstLine="420" w:firstLineChars="200"/>
        <w:jc w:val="left"/>
        <w:rPr>
          <w:rStyle w:val="12"/>
          <w:rFonts w:hint="eastAsia" w:ascii="宋体" w:hAnsi="宋体" w:eastAsia="宋体" w:cs="宋体"/>
          <w:color w:val="auto"/>
          <w:szCs w:val="21"/>
          <w:highlight w:val="none"/>
        </w:rPr>
      </w:pPr>
      <w:r>
        <w:rPr>
          <w:rStyle w:val="12"/>
          <w:rFonts w:hint="eastAsia" w:ascii="宋体" w:hAnsi="宋体" w:eastAsia="宋体" w:cs="宋体"/>
          <w:color w:val="auto"/>
          <w:szCs w:val="21"/>
          <w:highlight w:val="none"/>
        </w:rPr>
        <w:t>（</w:t>
      </w:r>
      <w:r>
        <w:rPr>
          <w:rStyle w:val="12"/>
          <w:rFonts w:hint="eastAsia" w:ascii="宋体" w:hAnsi="宋体" w:eastAsia="宋体" w:cs="宋体"/>
          <w:color w:val="auto"/>
          <w:szCs w:val="21"/>
          <w:highlight w:val="none"/>
          <w:lang w:val="en-US" w:eastAsia="zh-CN"/>
        </w:rPr>
        <w:t>8</w:t>
      </w:r>
      <w:r>
        <w:rPr>
          <w:rStyle w:val="12"/>
          <w:rFonts w:hint="eastAsia" w:ascii="宋体" w:hAnsi="宋体" w:eastAsia="宋体" w:cs="宋体"/>
          <w:color w:val="auto"/>
          <w:szCs w:val="21"/>
          <w:highlight w:val="none"/>
        </w:rPr>
        <w:t>）联合设计：见技术规范。</w:t>
      </w:r>
    </w:p>
    <w:p w14:paraId="5DF89327">
      <w:pPr>
        <w:pStyle w:val="8"/>
        <w:spacing w:line="360" w:lineRule="exact"/>
        <w:contextualSpacing/>
        <w:jc w:val="left"/>
        <w:rPr>
          <w:rStyle w:val="12"/>
          <w:rFonts w:hint="eastAsia" w:ascii="宋体" w:hAnsi="宋体" w:eastAsia="宋体" w:cs="Times New Roman"/>
          <w:b/>
          <w:color w:val="auto"/>
          <w:sz w:val="24"/>
          <w:highlight w:val="none"/>
        </w:rPr>
      </w:pPr>
      <w:r>
        <w:rPr>
          <w:rStyle w:val="12"/>
          <w:rFonts w:hint="eastAsia" w:ascii="宋体" w:hAnsi="宋体" w:eastAsia="宋体" w:cs="Times New Roman"/>
          <w:b/>
          <w:color w:val="auto"/>
          <w:sz w:val="24"/>
          <w:highlight w:val="none"/>
        </w:rPr>
        <w:t>1.4 合同文件的优先顺序</w:t>
      </w:r>
    </w:p>
    <w:p w14:paraId="2910F1B0">
      <w:pPr>
        <w:pStyle w:val="8"/>
        <w:spacing w:line="360" w:lineRule="exact"/>
        <w:ind w:firstLine="420" w:firstLineChars="200"/>
        <w:jc w:val="left"/>
        <w:rPr>
          <w:rStyle w:val="12"/>
          <w:rFonts w:hint="eastAsia" w:ascii="宋体" w:hAnsi="宋体" w:eastAsia="宋体" w:cs="宋体"/>
          <w:color w:val="auto"/>
          <w:szCs w:val="21"/>
          <w:highlight w:val="none"/>
        </w:rPr>
      </w:pPr>
      <w:r>
        <w:rPr>
          <w:rStyle w:val="12"/>
          <w:rFonts w:hint="eastAsia" w:ascii="宋体" w:hAnsi="宋体" w:eastAsia="宋体" w:cs="宋体"/>
          <w:color w:val="auto"/>
          <w:szCs w:val="21"/>
          <w:highlight w:val="none"/>
        </w:rPr>
        <w:t>本款细化为：</w:t>
      </w:r>
    </w:p>
    <w:p w14:paraId="55DB8407">
      <w:pPr>
        <w:pStyle w:val="8"/>
        <w:spacing w:line="360" w:lineRule="exact"/>
        <w:ind w:firstLine="420" w:firstLineChars="200"/>
        <w:jc w:val="left"/>
        <w:rPr>
          <w:rStyle w:val="12"/>
          <w:rFonts w:hint="eastAsia" w:ascii="宋体" w:hAnsi="宋体" w:eastAsia="宋体" w:cs="宋体"/>
          <w:color w:val="auto"/>
          <w:szCs w:val="21"/>
          <w:highlight w:val="none"/>
        </w:rPr>
      </w:pPr>
      <w:r>
        <w:rPr>
          <w:rStyle w:val="12"/>
          <w:rFonts w:hint="eastAsia" w:ascii="宋体" w:hAnsi="宋体" w:eastAsia="宋体" w:cs="宋体"/>
          <w:color w:val="auto"/>
          <w:szCs w:val="21"/>
          <w:highlight w:val="none"/>
        </w:rPr>
        <w:t>组成合同的各项文件应互相解释，互为说明。除项目专用合同条款另有约定外，解释合同文件的优先顺序如下：</w:t>
      </w:r>
    </w:p>
    <w:p w14:paraId="33D350E5">
      <w:pPr>
        <w:pStyle w:val="8"/>
        <w:spacing w:line="360" w:lineRule="exact"/>
        <w:ind w:firstLine="420" w:firstLineChars="200"/>
        <w:jc w:val="left"/>
        <w:rPr>
          <w:rStyle w:val="12"/>
          <w:rFonts w:hint="eastAsia" w:ascii="宋体" w:hAnsi="宋体" w:eastAsia="宋体" w:cs="宋体"/>
          <w:color w:val="auto"/>
          <w:szCs w:val="21"/>
          <w:highlight w:val="none"/>
        </w:rPr>
      </w:pPr>
      <w:r>
        <w:rPr>
          <w:rStyle w:val="12"/>
          <w:rFonts w:hint="eastAsia" w:ascii="宋体" w:hAnsi="宋体" w:eastAsia="宋体" w:cs="宋体"/>
          <w:color w:val="auto"/>
          <w:szCs w:val="21"/>
          <w:highlight w:val="none"/>
        </w:rPr>
        <w:t>（1）合同协议书及各种合同附件（含评标期间和合同谈判过程中的澄清文件和补充资料）；</w:t>
      </w:r>
    </w:p>
    <w:p w14:paraId="3EF09FC0">
      <w:pPr>
        <w:pStyle w:val="8"/>
        <w:spacing w:line="360" w:lineRule="exact"/>
        <w:ind w:firstLine="420" w:firstLineChars="200"/>
        <w:jc w:val="left"/>
        <w:rPr>
          <w:rStyle w:val="12"/>
          <w:rFonts w:hint="eastAsia" w:ascii="宋体" w:hAnsi="宋体" w:eastAsia="宋体" w:cs="宋体"/>
          <w:color w:val="auto"/>
          <w:szCs w:val="21"/>
          <w:highlight w:val="none"/>
        </w:rPr>
      </w:pPr>
      <w:r>
        <w:rPr>
          <w:rStyle w:val="12"/>
          <w:rFonts w:hint="eastAsia" w:ascii="宋体" w:hAnsi="宋体" w:eastAsia="宋体" w:cs="宋体"/>
          <w:color w:val="auto"/>
          <w:szCs w:val="21"/>
          <w:highlight w:val="none"/>
        </w:rPr>
        <w:t>（2）中标通知书；</w:t>
      </w:r>
    </w:p>
    <w:p w14:paraId="1F90B004">
      <w:pPr>
        <w:pStyle w:val="8"/>
        <w:spacing w:line="360" w:lineRule="exact"/>
        <w:ind w:firstLine="420" w:firstLineChars="200"/>
        <w:jc w:val="left"/>
        <w:rPr>
          <w:rStyle w:val="12"/>
          <w:rFonts w:hint="eastAsia" w:ascii="宋体" w:hAnsi="宋体" w:eastAsia="宋体" w:cs="宋体"/>
          <w:color w:val="auto"/>
          <w:szCs w:val="21"/>
          <w:highlight w:val="none"/>
        </w:rPr>
      </w:pPr>
      <w:r>
        <w:rPr>
          <w:rStyle w:val="12"/>
          <w:rFonts w:hint="eastAsia" w:ascii="宋体" w:hAnsi="宋体" w:eastAsia="宋体" w:cs="宋体"/>
          <w:color w:val="auto"/>
          <w:szCs w:val="21"/>
          <w:highlight w:val="none"/>
        </w:rPr>
        <w:t>（3）投标函及投标函附录；</w:t>
      </w:r>
    </w:p>
    <w:p w14:paraId="5C93E770">
      <w:pPr>
        <w:pStyle w:val="8"/>
        <w:spacing w:line="360" w:lineRule="exact"/>
        <w:ind w:firstLine="420" w:firstLineChars="200"/>
        <w:jc w:val="left"/>
        <w:rPr>
          <w:rStyle w:val="12"/>
          <w:rFonts w:hint="eastAsia" w:ascii="宋体" w:hAnsi="宋体" w:eastAsia="宋体" w:cs="宋体"/>
          <w:color w:val="auto"/>
          <w:szCs w:val="21"/>
          <w:highlight w:val="none"/>
        </w:rPr>
      </w:pPr>
      <w:r>
        <w:rPr>
          <w:rStyle w:val="12"/>
          <w:rFonts w:hint="eastAsia" w:ascii="宋体" w:hAnsi="宋体" w:eastAsia="宋体" w:cs="宋体"/>
          <w:color w:val="auto"/>
          <w:szCs w:val="21"/>
          <w:highlight w:val="none"/>
        </w:rPr>
        <w:t>（4）项目专用合同条款；</w:t>
      </w:r>
    </w:p>
    <w:p w14:paraId="2664E014">
      <w:pPr>
        <w:pStyle w:val="8"/>
        <w:spacing w:line="360" w:lineRule="exact"/>
        <w:ind w:firstLine="420" w:firstLineChars="200"/>
        <w:jc w:val="left"/>
        <w:rPr>
          <w:rStyle w:val="12"/>
          <w:rFonts w:hint="eastAsia" w:ascii="宋体" w:hAnsi="宋体" w:eastAsia="宋体" w:cs="宋体"/>
          <w:color w:val="auto"/>
          <w:szCs w:val="21"/>
          <w:highlight w:val="none"/>
        </w:rPr>
      </w:pPr>
      <w:r>
        <w:rPr>
          <w:rStyle w:val="12"/>
          <w:rFonts w:hint="eastAsia" w:ascii="宋体" w:hAnsi="宋体" w:eastAsia="宋体" w:cs="宋体"/>
          <w:color w:val="auto"/>
          <w:szCs w:val="21"/>
          <w:highlight w:val="none"/>
        </w:rPr>
        <w:t>（5）公路工程专用合同条款；</w:t>
      </w:r>
    </w:p>
    <w:p w14:paraId="11183D4D">
      <w:pPr>
        <w:pStyle w:val="8"/>
        <w:spacing w:line="360" w:lineRule="exact"/>
        <w:ind w:firstLine="420" w:firstLineChars="200"/>
        <w:jc w:val="left"/>
        <w:rPr>
          <w:rStyle w:val="12"/>
          <w:rFonts w:hint="eastAsia" w:ascii="宋体" w:hAnsi="宋体" w:eastAsia="宋体" w:cs="宋体"/>
          <w:color w:val="auto"/>
          <w:szCs w:val="21"/>
          <w:highlight w:val="none"/>
        </w:rPr>
      </w:pPr>
      <w:r>
        <w:rPr>
          <w:rStyle w:val="12"/>
          <w:rFonts w:hint="eastAsia" w:ascii="宋体" w:hAnsi="宋体" w:eastAsia="宋体" w:cs="宋体"/>
          <w:color w:val="auto"/>
          <w:szCs w:val="21"/>
          <w:highlight w:val="none"/>
        </w:rPr>
        <w:t>（6）通用合同条款；</w:t>
      </w:r>
    </w:p>
    <w:p w14:paraId="4CCA1B37">
      <w:pPr>
        <w:pStyle w:val="8"/>
        <w:spacing w:line="360" w:lineRule="exact"/>
        <w:ind w:firstLine="420" w:firstLineChars="200"/>
        <w:jc w:val="left"/>
        <w:rPr>
          <w:rStyle w:val="12"/>
          <w:rFonts w:hint="eastAsia" w:ascii="宋体" w:hAnsi="宋体" w:eastAsia="宋体" w:cs="宋体"/>
          <w:color w:val="auto"/>
          <w:szCs w:val="21"/>
          <w:highlight w:val="none"/>
        </w:rPr>
      </w:pPr>
      <w:r>
        <w:rPr>
          <w:rStyle w:val="12"/>
          <w:rFonts w:hint="eastAsia" w:ascii="宋体" w:hAnsi="宋体" w:eastAsia="宋体" w:cs="宋体"/>
          <w:color w:val="auto"/>
          <w:szCs w:val="21"/>
          <w:highlight w:val="none"/>
        </w:rPr>
        <w:t>（7）工程量清单计量规则（含补充工程量清单计量规则，如有）；</w:t>
      </w:r>
    </w:p>
    <w:p w14:paraId="26351763">
      <w:pPr>
        <w:pStyle w:val="8"/>
        <w:spacing w:line="360" w:lineRule="exact"/>
        <w:ind w:firstLine="420" w:firstLineChars="200"/>
        <w:jc w:val="left"/>
        <w:rPr>
          <w:rStyle w:val="12"/>
          <w:rFonts w:hint="eastAsia" w:ascii="宋体" w:hAnsi="宋体" w:eastAsia="宋体" w:cs="宋体"/>
          <w:color w:val="auto"/>
          <w:szCs w:val="21"/>
          <w:highlight w:val="none"/>
        </w:rPr>
      </w:pPr>
      <w:r>
        <w:rPr>
          <w:rStyle w:val="12"/>
          <w:rFonts w:hint="eastAsia" w:ascii="宋体" w:hAnsi="宋体" w:eastAsia="宋体" w:cs="宋体"/>
          <w:color w:val="auto"/>
          <w:szCs w:val="21"/>
          <w:highlight w:val="none"/>
        </w:rPr>
        <w:t>（8）技术规范（含补充技术规范，如有）；</w:t>
      </w:r>
    </w:p>
    <w:p w14:paraId="71E28C60">
      <w:pPr>
        <w:pStyle w:val="8"/>
        <w:spacing w:line="360" w:lineRule="exact"/>
        <w:ind w:firstLine="420" w:firstLineChars="200"/>
        <w:jc w:val="left"/>
        <w:rPr>
          <w:rStyle w:val="12"/>
          <w:rFonts w:hint="eastAsia" w:ascii="宋体" w:hAnsi="宋体" w:eastAsia="宋体" w:cs="宋体"/>
          <w:color w:val="auto"/>
          <w:szCs w:val="21"/>
          <w:highlight w:val="none"/>
        </w:rPr>
      </w:pPr>
      <w:r>
        <w:rPr>
          <w:rStyle w:val="12"/>
          <w:rFonts w:hint="eastAsia" w:ascii="宋体" w:hAnsi="宋体" w:eastAsia="宋体" w:cs="宋体"/>
          <w:color w:val="auto"/>
          <w:szCs w:val="21"/>
          <w:highlight w:val="none"/>
        </w:rPr>
        <w:t>（9）图纸；</w:t>
      </w:r>
    </w:p>
    <w:p w14:paraId="4283484B">
      <w:pPr>
        <w:pStyle w:val="8"/>
        <w:spacing w:line="360" w:lineRule="exact"/>
        <w:ind w:firstLine="420" w:firstLineChars="200"/>
        <w:jc w:val="left"/>
        <w:rPr>
          <w:rStyle w:val="12"/>
          <w:rFonts w:hint="eastAsia" w:ascii="宋体" w:hAnsi="宋体" w:eastAsia="宋体" w:cs="宋体"/>
          <w:color w:val="auto"/>
          <w:szCs w:val="21"/>
          <w:highlight w:val="none"/>
        </w:rPr>
      </w:pPr>
      <w:r>
        <w:rPr>
          <w:rStyle w:val="12"/>
          <w:rFonts w:hint="eastAsia" w:ascii="宋体" w:hAnsi="宋体" w:eastAsia="宋体" w:cs="宋体"/>
          <w:color w:val="auto"/>
          <w:szCs w:val="21"/>
          <w:highlight w:val="none"/>
        </w:rPr>
        <w:t>（10）已标价工程量清单（含工程量清单说明）；</w:t>
      </w:r>
    </w:p>
    <w:p w14:paraId="29057A36">
      <w:pPr>
        <w:pStyle w:val="8"/>
        <w:spacing w:line="360" w:lineRule="exact"/>
        <w:ind w:firstLine="420" w:firstLineChars="200"/>
        <w:jc w:val="left"/>
        <w:rPr>
          <w:rStyle w:val="12"/>
          <w:rFonts w:hint="eastAsia" w:ascii="宋体" w:hAnsi="宋体" w:eastAsia="宋体" w:cs="宋体"/>
          <w:color w:val="auto"/>
          <w:szCs w:val="21"/>
          <w:highlight w:val="none"/>
        </w:rPr>
      </w:pPr>
      <w:r>
        <w:rPr>
          <w:rStyle w:val="12"/>
          <w:rFonts w:hint="eastAsia" w:ascii="宋体" w:hAnsi="宋体" w:eastAsia="宋体" w:cs="宋体"/>
          <w:color w:val="auto"/>
          <w:szCs w:val="21"/>
          <w:highlight w:val="none"/>
        </w:rPr>
        <w:t>（11）承包人有关人员、设备投入的承诺及投标文件中的施工组织设计；</w:t>
      </w:r>
    </w:p>
    <w:p w14:paraId="0EA3C9DB">
      <w:pPr>
        <w:pStyle w:val="8"/>
        <w:spacing w:line="360" w:lineRule="exact"/>
        <w:ind w:firstLine="420" w:firstLineChars="200"/>
        <w:jc w:val="left"/>
        <w:rPr>
          <w:rStyle w:val="12"/>
          <w:rFonts w:hint="eastAsia" w:ascii="宋体" w:hAnsi="宋体" w:eastAsia="宋体" w:cs="宋体"/>
          <w:color w:val="auto"/>
          <w:szCs w:val="21"/>
          <w:highlight w:val="none"/>
        </w:rPr>
      </w:pPr>
      <w:r>
        <w:rPr>
          <w:rStyle w:val="12"/>
          <w:rFonts w:hint="eastAsia" w:ascii="宋体" w:hAnsi="宋体" w:eastAsia="宋体" w:cs="宋体"/>
          <w:color w:val="auto"/>
          <w:szCs w:val="21"/>
          <w:highlight w:val="none"/>
        </w:rPr>
        <w:t>（12）其他合同文件（补遗书具体内容分别归入上述各项文件中）。</w:t>
      </w:r>
    </w:p>
    <w:p w14:paraId="1D4A3C98">
      <w:pPr>
        <w:pStyle w:val="8"/>
        <w:spacing w:line="360" w:lineRule="exact"/>
        <w:contextualSpacing/>
        <w:jc w:val="left"/>
        <w:rPr>
          <w:rStyle w:val="12"/>
          <w:rFonts w:ascii="宋体" w:hAnsi="宋体" w:eastAsia="宋体" w:cs="Times New Roman"/>
          <w:b/>
          <w:color w:val="auto"/>
          <w:sz w:val="24"/>
          <w:highlight w:val="none"/>
        </w:rPr>
      </w:pPr>
      <w:r>
        <w:rPr>
          <w:rStyle w:val="12"/>
          <w:rFonts w:hint="eastAsia" w:ascii="宋体" w:hAnsi="宋体" w:eastAsia="宋体" w:cs="Times New Roman"/>
          <w:b/>
          <w:color w:val="auto"/>
          <w:sz w:val="24"/>
          <w:highlight w:val="none"/>
        </w:rPr>
        <w:t>1．5合同协议书</w:t>
      </w:r>
    </w:p>
    <w:p w14:paraId="1CF9AB0E">
      <w:pPr>
        <w:pStyle w:val="8"/>
        <w:spacing w:line="440" w:lineRule="exact"/>
        <w:ind w:firstLine="420" w:firstLineChars="200"/>
        <w:jc w:val="left"/>
        <w:rPr>
          <w:rStyle w:val="12"/>
          <w:rFonts w:hint="eastAsia" w:ascii="宋体" w:hAnsi="宋体" w:eastAsia="宋体" w:cs="宋体"/>
          <w:color w:val="auto"/>
          <w:szCs w:val="21"/>
          <w:highlight w:val="none"/>
        </w:rPr>
      </w:pPr>
      <w:r>
        <w:rPr>
          <w:rStyle w:val="12"/>
          <w:rFonts w:hint="eastAsia" w:ascii="宋体" w:hAnsi="宋体" w:eastAsia="宋体" w:cs="宋体"/>
          <w:color w:val="auto"/>
          <w:szCs w:val="21"/>
          <w:highlight w:val="none"/>
        </w:rPr>
        <w:t>本款补充：合同协议书按照招标文件所附格式，必要时可作修改，经发包人审查同意后签订。合同文件的制作及费用，由承包人负责。合同文件的份数视需要由发包人与承包人协商确定。在合同协议书签订之前，投标文件和中标通知书将约束双方。</w:t>
      </w:r>
    </w:p>
    <w:p w14:paraId="584412FD">
      <w:pPr>
        <w:pStyle w:val="8"/>
        <w:spacing w:line="360" w:lineRule="exact"/>
        <w:contextualSpacing/>
        <w:jc w:val="left"/>
        <w:rPr>
          <w:rStyle w:val="12"/>
          <w:rFonts w:ascii="宋体" w:hAnsi="宋体" w:eastAsia="宋体" w:cs="Times New Roman"/>
          <w:b/>
          <w:color w:val="auto"/>
          <w:sz w:val="24"/>
          <w:highlight w:val="none"/>
        </w:rPr>
      </w:pPr>
      <w:r>
        <w:rPr>
          <w:rStyle w:val="12"/>
          <w:rFonts w:hint="eastAsia" w:ascii="宋体" w:hAnsi="宋体" w:eastAsia="宋体" w:cs="Times New Roman"/>
          <w:b/>
          <w:color w:val="auto"/>
          <w:sz w:val="24"/>
          <w:highlight w:val="none"/>
        </w:rPr>
        <w:t>1．6图纸和承包人文件</w:t>
      </w:r>
    </w:p>
    <w:p w14:paraId="028213EB">
      <w:pPr>
        <w:pStyle w:val="8"/>
        <w:spacing w:line="360" w:lineRule="exact"/>
        <w:ind w:firstLine="422" w:firstLineChars="200"/>
        <w:contextualSpacing/>
        <w:jc w:val="left"/>
        <w:rPr>
          <w:rStyle w:val="12"/>
          <w:rFonts w:ascii="宋体" w:hAnsi="宋体" w:eastAsia="宋体" w:cs="Times New Roman"/>
          <w:b/>
          <w:color w:val="auto"/>
          <w:szCs w:val="21"/>
          <w:highlight w:val="none"/>
        </w:rPr>
      </w:pPr>
      <w:r>
        <w:rPr>
          <w:rStyle w:val="12"/>
          <w:rFonts w:hint="eastAsia" w:ascii="宋体" w:hAnsi="宋体" w:eastAsia="宋体" w:cs="Times New Roman"/>
          <w:b/>
          <w:color w:val="auto"/>
          <w:szCs w:val="21"/>
          <w:highlight w:val="none"/>
        </w:rPr>
        <w:t>1.6.1  图纸的提供</w:t>
      </w:r>
    </w:p>
    <w:p w14:paraId="33DB9A21">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本项细化为：监理人应在发出中标通知书之后42天内，向承包人免费提供由发包人或其委托的设计单位设计的施工图纸2份，并向承包人进行技术交底。承包人需要更多份数时，应自费复制。上述施工图纸、技术规范和其他资料，未经监理人同意，承包人不得提供给本工程施工无关的第三方。</w:t>
      </w:r>
    </w:p>
    <w:p w14:paraId="478C5287">
      <w:pPr>
        <w:pStyle w:val="8"/>
        <w:spacing w:line="360" w:lineRule="exact"/>
        <w:ind w:firstLine="422" w:firstLineChars="200"/>
        <w:contextualSpacing/>
        <w:jc w:val="left"/>
        <w:rPr>
          <w:rStyle w:val="12"/>
          <w:rFonts w:ascii="宋体" w:hAnsi="宋体" w:eastAsia="宋体" w:cs="Times New Roman"/>
          <w:b/>
          <w:color w:val="auto"/>
          <w:szCs w:val="21"/>
          <w:highlight w:val="none"/>
        </w:rPr>
      </w:pPr>
      <w:r>
        <w:rPr>
          <w:rStyle w:val="12"/>
          <w:rFonts w:hint="eastAsia" w:ascii="宋体" w:hAnsi="宋体" w:eastAsia="宋体" w:cs="Times New Roman"/>
          <w:b/>
          <w:color w:val="auto"/>
          <w:szCs w:val="21"/>
          <w:highlight w:val="none"/>
        </w:rPr>
        <w:t xml:space="preserve"> 1.6.2承包人提供的文件</w:t>
      </w:r>
    </w:p>
    <w:p w14:paraId="758C510D">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本项细化为：有下列情形之一的，承包人应免费向监理人提交相关部分工程的施工图纸3份，并附必要的计算书、技术资料，或施工工艺图、设备安装图及安装设备的使用和维护手册各2份供监理人批准。</w:t>
      </w:r>
    </w:p>
    <w:p w14:paraId="3CD78526">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(1)为使第1.6.1项所述的施工图纸适合于经施工测量后的纵、横断面；</w:t>
      </w:r>
    </w:p>
    <w:p w14:paraId="0F1506E2">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(2)为使第1.6.1项所述的施工图纸适合于现场具体地形；</w:t>
      </w:r>
    </w:p>
    <w:p w14:paraId="3B015CD4">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(3)为使第1.6.1项所述的施工图纸适合于因尺寸与位置变化而引起局部变更；</w:t>
      </w:r>
    </w:p>
    <w:p w14:paraId="73209247">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(4)由于合同要求与施工需要。</w:t>
      </w:r>
    </w:p>
    <w:p w14:paraId="5D7EDDE7">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14:paraId="23478A56">
      <w:pPr>
        <w:pStyle w:val="8"/>
        <w:spacing w:line="360" w:lineRule="exact"/>
        <w:ind w:firstLine="422" w:firstLineChars="200"/>
        <w:contextualSpacing/>
        <w:jc w:val="left"/>
        <w:rPr>
          <w:rStyle w:val="12"/>
          <w:rFonts w:ascii="宋体" w:hAnsi="宋体" w:eastAsia="宋体" w:cs="Times New Roman"/>
          <w:b/>
          <w:color w:val="auto"/>
          <w:szCs w:val="21"/>
          <w:highlight w:val="none"/>
        </w:rPr>
      </w:pPr>
      <w:r>
        <w:rPr>
          <w:rStyle w:val="12"/>
          <w:rFonts w:hint="eastAsia" w:ascii="宋体" w:hAnsi="宋体" w:eastAsia="宋体" w:cs="Times New Roman"/>
          <w:b/>
          <w:color w:val="auto"/>
          <w:szCs w:val="21"/>
          <w:highlight w:val="none"/>
        </w:rPr>
        <w:t>1.6.4图纸的错误</w:t>
      </w:r>
    </w:p>
    <w:p w14:paraId="3B8AB38D">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本项细化为：当承包人在查阅合同文件或在本合同工程实施过程中，发现有关的工程设计、技术规范、图纸或其他资料中的任何差错、遗漏或缺陷后，应及时通知监理人。监理人接到该通知后，应立即就此做出决定，并通知承包人和发包人。对上述含糊、差错、遗漏或缺陷的理解应以国内现行规范为依据。承包人不得利用以上文件的缺陷从中索取不正当的利益。</w:t>
      </w:r>
    </w:p>
    <w:p w14:paraId="0146E23A">
      <w:pPr>
        <w:pStyle w:val="8"/>
        <w:spacing w:line="360" w:lineRule="exact"/>
        <w:contextualSpacing/>
        <w:jc w:val="left"/>
        <w:rPr>
          <w:rStyle w:val="12"/>
          <w:rFonts w:ascii="宋体" w:hAnsi="宋体" w:eastAsia="宋体" w:cs="Times New Roman"/>
          <w:b/>
          <w:color w:val="auto"/>
          <w:sz w:val="24"/>
          <w:highlight w:val="none"/>
        </w:rPr>
      </w:pPr>
      <w:r>
        <w:rPr>
          <w:rStyle w:val="12"/>
          <w:rFonts w:hint="eastAsia" w:ascii="宋体" w:hAnsi="宋体" w:eastAsia="宋体" w:cs="Times New Roman"/>
          <w:b/>
          <w:color w:val="auto"/>
          <w:sz w:val="24"/>
          <w:highlight w:val="none"/>
        </w:rPr>
        <w:t>1．9严禁贿赂</w:t>
      </w:r>
    </w:p>
    <w:p w14:paraId="734AE875">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本款补充：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14:paraId="3009EE59">
      <w:pPr>
        <w:pStyle w:val="8"/>
        <w:snapToGrid w:val="0"/>
        <w:spacing w:line="360" w:lineRule="exact"/>
        <w:contextualSpacing/>
        <w:jc w:val="left"/>
        <w:rPr>
          <w:rStyle w:val="12"/>
          <w:rFonts w:ascii="宋体" w:hAnsi="宋体" w:eastAsia="宋体" w:cs="Times New Roman"/>
          <w:b/>
          <w:color w:val="auto"/>
          <w:sz w:val="24"/>
          <w:highlight w:val="none"/>
        </w:rPr>
      </w:pPr>
      <w:r>
        <w:rPr>
          <w:rStyle w:val="12"/>
          <w:rFonts w:hint="eastAsia" w:ascii="宋体" w:hAnsi="宋体" w:eastAsia="宋体" w:cs="Times New Roman"/>
          <w:b/>
          <w:color w:val="auto"/>
          <w:sz w:val="24"/>
          <w:highlight w:val="none"/>
        </w:rPr>
        <w:t>2．发包人义务</w:t>
      </w:r>
    </w:p>
    <w:p w14:paraId="313883CD">
      <w:pPr>
        <w:pStyle w:val="8"/>
        <w:snapToGrid w:val="0"/>
        <w:spacing w:line="360" w:lineRule="exact"/>
        <w:contextualSpacing/>
        <w:jc w:val="left"/>
        <w:rPr>
          <w:rStyle w:val="12"/>
          <w:rFonts w:ascii="宋体" w:hAnsi="宋体" w:eastAsia="宋体" w:cs="Times New Roman"/>
          <w:color w:val="auto"/>
          <w:sz w:val="24"/>
          <w:highlight w:val="none"/>
        </w:rPr>
      </w:pPr>
      <w:r>
        <w:rPr>
          <w:rStyle w:val="12"/>
          <w:rFonts w:hint="eastAsia" w:ascii="宋体" w:hAnsi="宋体" w:eastAsia="宋体" w:cs="Times New Roman"/>
          <w:b/>
          <w:color w:val="auto"/>
          <w:sz w:val="24"/>
          <w:highlight w:val="none"/>
        </w:rPr>
        <w:t>2．3提供施工场地</w:t>
      </w:r>
    </w:p>
    <w:p w14:paraId="265CEDEF">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本款补充：发包人负责办理永久占地的征用及与之有关的拆迁赔偿手续并承担相关费用。在开工前提交除居民住房以外所有建设用地。由于承包人施工考虑不周或措施不当等原因而造成的超计划占地或拆迁等所发生的征用和赔偿费用，应由承包人承担。</w:t>
      </w:r>
    </w:p>
    <w:p w14:paraId="1B688EC7">
      <w:pPr>
        <w:pStyle w:val="8"/>
        <w:spacing w:line="320" w:lineRule="exact"/>
        <w:ind w:firstLine="420" w:firstLineChars="200"/>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由于承包人未能按照本项规定提交占地计划，影响发包人办理永久占地征用手续造成的费用增加和(或)工期延误由承包人承担。</w:t>
      </w:r>
    </w:p>
    <w:p w14:paraId="0B63EFF6">
      <w:pPr>
        <w:pStyle w:val="8"/>
        <w:snapToGrid w:val="0"/>
        <w:spacing w:line="360" w:lineRule="exact"/>
        <w:ind w:firstLine="0" w:firstLineChars="0"/>
        <w:contextualSpacing/>
        <w:jc w:val="left"/>
        <w:rPr>
          <w:rStyle w:val="12"/>
          <w:rFonts w:hint="eastAsia" w:ascii="宋体" w:hAnsi="宋体" w:eastAsia="宋体" w:cs="Times New Roman"/>
          <w:b/>
          <w:color w:val="auto"/>
          <w:sz w:val="24"/>
          <w:szCs w:val="24"/>
          <w:highlight w:val="none"/>
        </w:rPr>
      </w:pPr>
      <w:r>
        <w:rPr>
          <w:rStyle w:val="12"/>
          <w:rFonts w:hint="eastAsia" w:ascii="宋体" w:hAnsi="宋体" w:eastAsia="宋体" w:cs="Times New Roman"/>
          <w:b/>
          <w:color w:val="auto"/>
          <w:sz w:val="24"/>
          <w:szCs w:val="24"/>
          <w:highlight w:val="none"/>
        </w:rPr>
        <w:t>2.4．发包人协助承包人办理证件和批件</w:t>
      </w:r>
    </w:p>
    <w:p w14:paraId="5DD39DD0">
      <w:pPr>
        <w:pStyle w:val="9"/>
        <w:ind w:left="0" w:leftChars="0"/>
        <w:jc w:val="left"/>
        <w:rPr>
          <w:rStyle w:val="12"/>
          <w:rFonts w:ascii="宋体" w:hAnsi="宋体" w:cs="宋体"/>
          <w:b/>
          <w:color w:val="auto"/>
          <w:szCs w:val="21"/>
          <w:highlight w:val="none"/>
        </w:rPr>
      </w:pPr>
      <w:r>
        <w:rPr>
          <w:rStyle w:val="12"/>
          <w:rFonts w:hint="eastAsia"/>
          <w:color w:val="auto"/>
          <w:highlight w:val="none"/>
        </w:rPr>
        <w:t>发包人应协助承包人办理法律规定的有关施工证件和批件。</w:t>
      </w:r>
    </w:p>
    <w:p w14:paraId="4E2F7CEA">
      <w:pPr>
        <w:pStyle w:val="8"/>
        <w:snapToGrid w:val="0"/>
        <w:spacing w:line="360" w:lineRule="exact"/>
        <w:ind w:firstLine="0" w:firstLineChars="0"/>
        <w:contextualSpacing/>
        <w:jc w:val="left"/>
        <w:rPr>
          <w:rStyle w:val="12"/>
          <w:rFonts w:hint="eastAsia" w:ascii="宋体" w:hAnsi="宋体" w:eastAsia="宋体" w:cs="Times New Roman"/>
          <w:b/>
          <w:color w:val="auto"/>
          <w:sz w:val="24"/>
          <w:szCs w:val="24"/>
          <w:highlight w:val="none"/>
        </w:rPr>
      </w:pPr>
      <w:r>
        <w:rPr>
          <w:rStyle w:val="12"/>
          <w:rFonts w:hint="eastAsia" w:ascii="宋体" w:hAnsi="宋体" w:eastAsia="宋体" w:cs="Times New Roman"/>
          <w:b/>
          <w:color w:val="auto"/>
          <w:sz w:val="24"/>
          <w:szCs w:val="24"/>
          <w:highlight w:val="none"/>
        </w:rPr>
        <w:t>2.6 支付合同价款</w:t>
      </w:r>
    </w:p>
    <w:p w14:paraId="129B39D8">
      <w:pPr>
        <w:pStyle w:val="8"/>
        <w:spacing w:line="440" w:lineRule="exact"/>
        <w:ind w:firstLine="420" w:firstLineChars="200"/>
        <w:rPr>
          <w:rStyle w:val="12"/>
          <w:rFonts w:ascii="Calibri" w:hAnsi="Calibri" w:eastAsia="宋体" w:cs="Times New Roman"/>
          <w:color w:val="auto"/>
          <w:highlight w:val="none"/>
        </w:rPr>
      </w:pPr>
      <w:r>
        <w:rPr>
          <w:rStyle w:val="12"/>
          <w:rFonts w:hint="eastAsia" w:ascii="宋体" w:hAnsi="宋体" w:eastAsia="宋体" w:cs="宋体"/>
          <w:color w:val="auto"/>
          <w:szCs w:val="21"/>
          <w:highlight w:val="none"/>
        </w:rPr>
        <w:t>发包人应按相应合同专用条款的规定支付合同价款。</w:t>
      </w:r>
    </w:p>
    <w:p w14:paraId="379D1797">
      <w:pPr>
        <w:pStyle w:val="8"/>
        <w:spacing w:line="360" w:lineRule="exact"/>
        <w:contextualSpacing/>
        <w:jc w:val="left"/>
        <w:rPr>
          <w:rStyle w:val="12"/>
          <w:rFonts w:ascii="宋体" w:hAnsi="宋体" w:eastAsia="宋体" w:cs="Times New Roman"/>
          <w:b/>
          <w:color w:val="auto"/>
          <w:sz w:val="28"/>
          <w:szCs w:val="28"/>
          <w:highlight w:val="none"/>
        </w:rPr>
      </w:pPr>
      <w:r>
        <w:rPr>
          <w:rStyle w:val="12"/>
          <w:rFonts w:hint="eastAsia" w:ascii="宋体" w:hAnsi="宋体" w:eastAsia="宋体" w:cs="Times New Roman"/>
          <w:b/>
          <w:color w:val="auto"/>
          <w:sz w:val="28"/>
          <w:szCs w:val="28"/>
          <w:highlight w:val="none"/>
        </w:rPr>
        <w:t>3．监理人</w:t>
      </w:r>
    </w:p>
    <w:p w14:paraId="70B13DDF">
      <w:pPr>
        <w:pStyle w:val="8"/>
        <w:spacing w:line="360" w:lineRule="exact"/>
        <w:contextualSpacing/>
        <w:jc w:val="left"/>
        <w:rPr>
          <w:rStyle w:val="12"/>
          <w:rFonts w:ascii="宋体" w:hAnsi="宋体" w:eastAsia="宋体" w:cs="Times New Roman"/>
          <w:b/>
          <w:color w:val="auto"/>
          <w:sz w:val="24"/>
          <w:highlight w:val="none"/>
        </w:rPr>
      </w:pPr>
      <w:r>
        <w:rPr>
          <w:rStyle w:val="12"/>
          <w:rFonts w:hint="eastAsia" w:ascii="宋体" w:hAnsi="宋体" w:eastAsia="宋体" w:cs="Times New Roman"/>
          <w:b/>
          <w:color w:val="auto"/>
          <w:sz w:val="24"/>
          <w:highlight w:val="none"/>
        </w:rPr>
        <w:t>3．1监理人的职责和权力</w:t>
      </w:r>
    </w:p>
    <w:p w14:paraId="33072B8E">
      <w:pPr>
        <w:pStyle w:val="8"/>
        <w:spacing w:line="360" w:lineRule="exact"/>
        <w:ind w:firstLine="422" w:firstLineChars="200"/>
        <w:contextualSpacing/>
        <w:jc w:val="left"/>
        <w:rPr>
          <w:rStyle w:val="12"/>
          <w:rFonts w:ascii="宋体" w:hAnsi="宋体" w:eastAsia="宋体" w:cs="Times New Roman"/>
          <w:b/>
          <w:color w:val="auto"/>
          <w:szCs w:val="21"/>
          <w:highlight w:val="none"/>
        </w:rPr>
      </w:pPr>
      <w:r>
        <w:rPr>
          <w:rStyle w:val="12"/>
          <w:rFonts w:hint="eastAsia" w:ascii="宋体" w:hAnsi="宋体" w:eastAsia="宋体" w:cs="Times New Roman"/>
          <w:b/>
          <w:color w:val="auto"/>
          <w:szCs w:val="21"/>
          <w:highlight w:val="none"/>
        </w:rPr>
        <w:t>第3.1.1项补充：</w:t>
      </w:r>
    </w:p>
    <w:p w14:paraId="1359413A">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监理人在行使下列权力前需要经发包人事先批准：</w:t>
      </w:r>
    </w:p>
    <w:p w14:paraId="4E49EA7B">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(1)根据第4.3款，同意分包本工程的某些非主体和非关键性工作；</w:t>
      </w:r>
    </w:p>
    <w:p w14:paraId="686CE734">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(2)确定第4.11款下产生的费用增加额；</w:t>
      </w:r>
    </w:p>
    <w:p w14:paraId="2848E4DD">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(3)根据第11.1款、第12.3款、第12.4款发布开工通知、暂停施工指示或复工通知；</w:t>
      </w:r>
    </w:p>
    <w:p w14:paraId="5A04F8BC">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(4)决定第11.3款、第11.4款下的工期延长；</w:t>
      </w:r>
    </w:p>
    <w:p w14:paraId="2DD3EF23">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(5)审查批准技术规范或设计的变更；</w:t>
      </w:r>
    </w:p>
    <w:p w14:paraId="36AD7D31">
      <w:pPr>
        <w:pStyle w:val="8"/>
        <w:spacing w:line="360" w:lineRule="exact"/>
        <w:ind w:firstLine="420" w:firstLineChars="200"/>
        <w:contextualSpacing/>
        <w:jc w:val="left"/>
        <w:rPr>
          <w:rStyle w:val="12"/>
          <w:rFonts w:hint="eastAsia" w:ascii="宋体" w:hAnsi="宋体" w:eastAsia="宋体" w:cs="Times New Roman"/>
          <w:color w:val="auto"/>
          <w:szCs w:val="21"/>
          <w:highlight w:val="none"/>
          <w:lang w:eastAsia="zh-CN"/>
        </w:rPr>
      </w:pPr>
      <w:r>
        <w:rPr>
          <w:rStyle w:val="12"/>
          <w:rFonts w:hint="eastAsia" w:ascii="宋体" w:hAnsi="宋体" w:eastAsia="宋体" w:cs="Times New Roman"/>
          <w:color w:val="auto"/>
          <w:szCs w:val="21"/>
          <w:highlight w:val="none"/>
        </w:rPr>
        <w:t>(6)根据第15.3款发出的变更指示，其单项工程变更或累计变更涉及的金额超过了项目专用合同条款数据表中规定的金额；</w:t>
      </w:r>
    </w:p>
    <w:p w14:paraId="15F6E0B1">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(7)确定第15.4款下变更工作的单价；</w:t>
      </w:r>
    </w:p>
    <w:p w14:paraId="4D67C369">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(8)按照第15.6款决定有关暂列金额的使用；</w:t>
      </w:r>
    </w:p>
    <w:p w14:paraId="1B926FC8">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(9)确定第15.8款项下的暂估价金额；</w:t>
      </w:r>
    </w:p>
    <w:p w14:paraId="74F5ADAE">
      <w:pPr>
        <w:pStyle w:val="8"/>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(10)确定第23.1款项下的索赔额。</w:t>
      </w:r>
    </w:p>
    <w:p w14:paraId="6FC6241E">
      <w:pPr>
        <w:pStyle w:val="8"/>
        <w:spacing w:line="360" w:lineRule="exact"/>
        <w:ind w:firstLine="420" w:firstLineChars="200"/>
        <w:contextualSpacing/>
        <w:jc w:val="left"/>
        <w:rPr>
          <w:rStyle w:val="12"/>
          <w:rFonts w:ascii="Calibri" w:hAnsi="Calibri" w:eastAsia="宋体" w:cs="Times New Roman"/>
          <w:color w:val="auto"/>
          <w:highlight w:val="none"/>
        </w:rPr>
      </w:pPr>
      <w:r>
        <w:rPr>
          <w:rStyle w:val="12"/>
          <w:rFonts w:hint="eastAsia" w:ascii="宋体" w:hAnsi="宋体" w:eastAsia="宋体" w:cs="Times New Roman"/>
          <w:color w:val="auto"/>
          <w:szCs w:val="21"/>
          <w:highlight w:val="none"/>
        </w:rPr>
        <w:t>(1</w:t>
      </w:r>
      <w:r>
        <w:rPr>
          <w:rStyle w:val="12"/>
          <w:rFonts w:hint="eastAsia" w:ascii="宋体" w:hAnsi="宋体" w:eastAsia="宋体" w:cs="Times New Roman"/>
          <w:color w:val="auto"/>
          <w:szCs w:val="21"/>
          <w:highlight w:val="none"/>
          <w:lang w:val="en-US" w:eastAsia="zh-CN"/>
        </w:rPr>
        <w:t>1</w:t>
      </w:r>
      <w:r>
        <w:rPr>
          <w:rStyle w:val="12"/>
          <w:rFonts w:hint="eastAsia" w:ascii="宋体" w:hAnsi="宋体" w:eastAsia="宋体" w:cs="Times New Roman"/>
          <w:color w:val="auto"/>
          <w:szCs w:val="21"/>
          <w:highlight w:val="none"/>
        </w:rPr>
        <w:t>)针对变更工程，监理人的权力范围：按照交通运输部、四川省交通运输厅及合同约定执行。</w:t>
      </w:r>
    </w:p>
    <w:p w14:paraId="6E6BBBBA">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3．5款商定或确定。</w:t>
      </w:r>
    </w:p>
    <w:p w14:paraId="35A42F80">
      <w:pPr>
        <w:pStyle w:val="8"/>
        <w:spacing w:line="360" w:lineRule="exact"/>
        <w:contextualSpacing/>
        <w:jc w:val="left"/>
        <w:rPr>
          <w:rStyle w:val="12"/>
          <w:rFonts w:ascii="宋体" w:hAnsi="宋体" w:eastAsia="宋体" w:cs="Times New Roman"/>
          <w:b/>
          <w:color w:val="auto"/>
          <w:sz w:val="24"/>
          <w:highlight w:val="none"/>
        </w:rPr>
      </w:pPr>
      <w:r>
        <w:rPr>
          <w:rStyle w:val="12"/>
          <w:rFonts w:hint="eastAsia" w:ascii="宋体" w:hAnsi="宋体" w:eastAsia="宋体" w:cs="Times New Roman"/>
          <w:b/>
          <w:color w:val="auto"/>
          <w:sz w:val="24"/>
          <w:highlight w:val="none"/>
        </w:rPr>
        <w:t>3.4监理人的指示</w:t>
      </w:r>
    </w:p>
    <w:p w14:paraId="02367538">
      <w:pPr>
        <w:pStyle w:val="8"/>
        <w:spacing w:line="360" w:lineRule="exact"/>
        <w:ind w:firstLine="422" w:firstLineChars="200"/>
        <w:contextualSpacing/>
        <w:jc w:val="left"/>
        <w:rPr>
          <w:rStyle w:val="12"/>
          <w:rFonts w:ascii="宋体" w:hAnsi="宋体" w:eastAsia="宋体" w:cs="Times New Roman"/>
          <w:b/>
          <w:color w:val="auto"/>
          <w:szCs w:val="21"/>
          <w:highlight w:val="none"/>
        </w:rPr>
      </w:pPr>
      <w:r>
        <w:rPr>
          <w:rStyle w:val="12"/>
          <w:rFonts w:hint="eastAsia" w:ascii="宋体" w:hAnsi="宋体" w:eastAsia="宋体" w:cs="Times New Roman"/>
          <w:b/>
          <w:color w:val="auto"/>
          <w:szCs w:val="21"/>
          <w:highlight w:val="none"/>
        </w:rPr>
        <w:t>3.4.5删除本款全部内容。</w:t>
      </w:r>
    </w:p>
    <w:p w14:paraId="1EC4B22F">
      <w:pPr>
        <w:pStyle w:val="8"/>
        <w:spacing w:line="360" w:lineRule="exact"/>
        <w:contextualSpacing/>
        <w:jc w:val="left"/>
        <w:rPr>
          <w:rStyle w:val="12"/>
          <w:rFonts w:ascii="宋体" w:hAnsi="宋体" w:eastAsia="宋体" w:cs="Times New Roman"/>
          <w:b/>
          <w:color w:val="auto"/>
          <w:sz w:val="24"/>
          <w:highlight w:val="none"/>
        </w:rPr>
      </w:pPr>
      <w:r>
        <w:rPr>
          <w:rStyle w:val="12"/>
          <w:rFonts w:hint="eastAsia" w:ascii="宋体" w:hAnsi="宋体" w:eastAsia="宋体" w:cs="Times New Roman"/>
          <w:b/>
          <w:color w:val="auto"/>
          <w:sz w:val="24"/>
          <w:highlight w:val="none"/>
        </w:rPr>
        <w:t>3．5商定或确定</w:t>
      </w:r>
    </w:p>
    <w:p w14:paraId="5EB69844">
      <w:pPr>
        <w:pStyle w:val="8"/>
        <w:spacing w:line="360" w:lineRule="exact"/>
        <w:ind w:firstLine="422"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b/>
          <w:color w:val="auto"/>
          <w:szCs w:val="21"/>
          <w:highlight w:val="none"/>
        </w:rPr>
        <w:t>第3.5.1项补充：</w:t>
      </w:r>
      <w:r>
        <w:rPr>
          <w:rStyle w:val="12"/>
          <w:rFonts w:hint="eastAsia" w:ascii="宋体" w:hAnsi="宋体" w:eastAsia="宋体" w:cs="Times New Roman"/>
          <w:color w:val="auto"/>
          <w:szCs w:val="21"/>
          <w:highlight w:val="none"/>
        </w:rPr>
        <w:t>如果这项商定或确定导致费用增加和(或)工期延长，或者涉及确定变更工程的价格，则总监理工程师在发出通知前，应征得发包人的同意。</w:t>
      </w:r>
    </w:p>
    <w:p w14:paraId="3DE3A1A3">
      <w:pPr>
        <w:pStyle w:val="8"/>
        <w:spacing w:line="360" w:lineRule="exact"/>
        <w:contextualSpacing/>
        <w:jc w:val="left"/>
        <w:rPr>
          <w:rStyle w:val="12"/>
          <w:rFonts w:ascii="宋体" w:hAnsi="宋体" w:eastAsia="宋体" w:cs="Times New Roman"/>
          <w:b/>
          <w:color w:val="auto"/>
          <w:sz w:val="28"/>
          <w:szCs w:val="28"/>
          <w:highlight w:val="none"/>
        </w:rPr>
      </w:pPr>
      <w:r>
        <w:rPr>
          <w:rStyle w:val="12"/>
          <w:rFonts w:hint="eastAsia" w:ascii="宋体" w:hAnsi="宋体" w:eastAsia="宋体" w:cs="Times New Roman"/>
          <w:b/>
          <w:color w:val="auto"/>
          <w:sz w:val="28"/>
          <w:szCs w:val="28"/>
          <w:highlight w:val="none"/>
        </w:rPr>
        <w:t>4．承包人</w:t>
      </w:r>
    </w:p>
    <w:p w14:paraId="7FD8DBDB">
      <w:pPr>
        <w:pStyle w:val="8"/>
        <w:spacing w:line="360" w:lineRule="exact"/>
        <w:contextualSpacing/>
        <w:jc w:val="left"/>
        <w:rPr>
          <w:rStyle w:val="12"/>
          <w:rFonts w:ascii="宋体" w:hAnsi="宋体" w:eastAsia="宋体" w:cs="Times New Roman"/>
          <w:b/>
          <w:color w:val="auto"/>
          <w:sz w:val="24"/>
          <w:highlight w:val="none"/>
        </w:rPr>
      </w:pPr>
      <w:r>
        <w:rPr>
          <w:rStyle w:val="12"/>
          <w:rFonts w:hint="eastAsia" w:ascii="宋体" w:hAnsi="宋体" w:eastAsia="宋体" w:cs="Times New Roman"/>
          <w:b/>
          <w:color w:val="auto"/>
          <w:sz w:val="24"/>
          <w:highlight w:val="none"/>
        </w:rPr>
        <w:t>4．1承包人的一般义务</w:t>
      </w:r>
    </w:p>
    <w:p w14:paraId="053919D8">
      <w:pPr>
        <w:pStyle w:val="8"/>
        <w:spacing w:line="360" w:lineRule="exact"/>
        <w:ind w:firstLine="422" w:firstLineChars="200"/>
        <w:contextualSpacing/>
        <w:jc w:val="left"/>
        <w:rPr>
          <w:rStyle w:val="12"/>
          <w:rFonts w:hint="eastAsia" w:ascii="宋体" w:hAnsi="宋体" w:eastAsia="宋体" w:cs="Times New Roman"/>
          <w:b/>
          <w:color w:val="auto"/>
          <w:szCs w:val="21"/>
          <w:highlight w:val="none"/>
        </w:rPr>
      </w:pPr>
      <w:r>
        <w:rPr>
          <w:rStyle w:val="12"/>
          <w:rFonts w:hint="eastAsia" w:ascii="宋体" w:hAnsi="宋体" w:eastAsia="宋体" w:cs="Times New Roman"/>
          <w:b/>
          <w:color w:val="auto"/>
          <w:szCs w:val="21"/>
          <w:highlight w:val="none"/>
        </w:rPr>
        <w:t>4.1.1遵守法律</w:t>
      </w:r>
    </w:p>
    <w:p w14:paraId="56E841CC">
      <w:pPr>
        <w:pStyle w:val="8"/>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 xml:space="preserve">本项补充： </w:t>
      </w:r>
    </w:p>
    <w:p w14:paraId="07006D7D">
      <w:pPr>
        <w:pStyle w:val="8"/>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1）承包人应遵守现行的所有法律，不论是国家、省、市的还是影响合同执行并对承包人有约束的法律。如果因承包人或其派遣人员违反了这些法律，从而导致债务、损失、索赔、罚金、处罚等费用，不论其性质如何，由承包人自行承担。</w:t>
      </w:r>
    </w:p>
    <w:p w14:paraId="624FB6D4">
      <w:pPr>
        <w:pStyle w:val="8"/>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（2）承包人应保护和保障发包人免于承担由于承包人的疏忽不当行为造成的所有索赔、诉讼、损害赔偿、诉讼费、收费及其他的责任。</w:t>
      </w:r>
    </w:p>
    <w:p w14:paraId="7C594DA3">
      <w:pPr>
        <w:pStyle w:val="8"/>
        <w:spacing w:line="360" w:lineRule="exact"/>
        <w:ind w:firstLine="422" w:firstLineChars="200"/>
        <w:contextualSpacing/>
        <w:jc w:val="left"/>
        <w:rPr>
          <w:rStyle w:val="12"/>
          <w:rFonts w:ascii="宋体" w:hAnsi="宋体" w:eastAsia="宋体" w:cs="Times New Roman"/>
          <w:b/>
          <w:color w:val="auto"/>
          <w:szCs w:val="21"/>
          <w:highlight w:val="none"/>
        </w:rPr>
      </w:pPr>
      <w:r>
        <w:rPr>
          <w:rStyle w:val="12"/>
          <w:rFonts w:hint="eastAsia" w:ascii="宋体" w:hAnsi="宋体" w:eastAsia="宋体" w:cs="Times New Roman"/>
          <w:b/>
          <w:color w:val="auto"/>
          <w:szCs w:val="21"/>
          <w:highlight w:val="none"/>
        </w:rPr>
        <w:t>4.1.2依法纳税</w:t>
      </w:r>
    </w:p>
    <w:p w14:paraId="455AD11C">
      <w:pPr>
        <w:pStyle w:val="8"/>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本项约定为：承包人应按国家现行有关规定在项目所在地交纳一切税、费。该费用包含在所报的单价或总额内，不单独报价。承包人应按国家有关规定向发包人提供增值税专用发票，否则发包人有权拒绝支付款项。如承包人提供的增值税专用发票不规范、不合法或涉嫌虚开，承包人须承担赔偿责任，同时不免除其开具合法增值税专用发票的义务。</w:t>
      </w:r>
    </w:p>
    <w:p w14:paraId="5066E640">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一般情形下增值税调整的，合同价格不进行调整。</w:t>
      </w:r>
    </w:p>
    <w:p w14:paraId="183C769C">
      <w:pPr>
        <w:pStyle w:val="8"/>
        <w:spacing w:line="360" w:lineRule="exact"/>
        <w:ind w:firstLine="422" w:firstLineChars="200"/>
        <w:contextualSpacing/>
        <w:jc w:val="left"/>
        <w:rPr>
          <w:rStyle w:val="12"/>
          <w:rFonts w:ascii="宋体" w:hAnsi="宋体" w:eastAsia="宋体" w:cs="Times New Roman"/>
          <w:b/>
          <w:color w:val="auto"/>
          <w:szCs w:val="21"/>
          <w:highlight w:val="none"/>
        </w:rPr>
      </w:pPr>
      <w:r>
        <w:rPr>
          <w:rStyle w:val="12"/>
          <w:rFonts w:hint="eastAsia" w:ascii="宋体" w:hAnsi="宋体" w:eastAsia="宋体" w:cs="Times New Roman"/>
          <w:b/>
          <w:color w:val="auto"/>
          <w:szCs w:val="21"/>
          <w:highlight w:val="none"/>
        </w:rPr>
        <w:t>4.1.8为他人提供方便</w:t>
      </w:r>
    </w:p>
    <w:p w14:paraId="3A9BCCD8">
      <w:pPr>
        <w:pStyle w:val="8"/>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在本条款最后增加：</w:t>
      </w:r>
    </w:p>
    <w:p w14:paraId="4D433AF2">
      <w:pPr>
        <w:pStyle w:val="8"/>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lang w:eastAsia="zh-CN"/>
        </w:rPr>
        <w:t>（</w:t>
      </w:r>
      <w:r>
        <w:rPr>
          <w:rStyle w:val="12"/>
          <w:rFonts w:hint="eastAsia" w:ascii="宋体" w:hAnsi="宋体" w:eastAsia="宋体" w:cs="Times New Roman"/>
          <w:color w:val="auto"/>
          <w:szCs w:val="21"/>
          <w:highlight w:val="none"/>
          <w:lang w:val="en-US" w:eastAsia="zh-CN"/>
        </w:rPr>
        <w:t>1</w:t>
      </w:r>
      <w:r>
        <w:rPr>
          <w:rStyle w:val="12"/>
          <w:rFonts w:hint="eastAsia" w:ascii="宋体" w:hAnsi="宋体" w:eastAsia="宋体" w:cs="Times New Roman"/>
          <w:color w:val="auto"/>
          <w:szCs w:val="21"/>
          <w:highlight w:val="none"/>
          <w:lang w:eastAsia="zh-CN"/>
        </w:rPr>
        <w:t>）</w:t>
      </w:r>
      <w:r>
        <w:rPr>
          <w:rStyle w:val="12"/>
          <w:rFonts w:hint="eastAsia" w:ascii="宋体" w:hAnsi="宋体" w:eastAsia="宋体" w:cs="Times New Roman"/>
          <w:color w:val="auto"/>
          <w:szCs w:val="21"/>
          <w:highlight w:val="none"/>
        </w:rPr>
        <w:t>承包人除按合同规定承担本工程实施、完成及修复缺陷外，还应配合经发包人接受的其他承包人的施工，对施工有交叉、有衔接的路基、路面、绿化、交通工程等施工项目，承包人应按监理人、发包人要求做好交验配合工作。若出现矛盾或纠纷，承包人应无条件服从监理人或发包人的安排协调，由此增加的费用应认为已包含在承包人的投标报价相关单价中，发包人不另行支付。</w:t>
      </w:r>
    </w:p>
    <w:p w14:paraId="2944D76C">
      <w:pPr>
        <w:pStyle w:val="8"/>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（2）与第三方单位（包括检测、监控、科研单位等）的配合（如有）：</w:t>
      </w:r>
    </w:p>
    <w:p w14:paraId="4F410F3D">
      <w:pPr>
        <w:pStyle w:val="8"/>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①承包人应协助本项目施工有关的第三方单位的工作，委派专人积极做好配合工作；</w:t>
      </w:r>
    </w:p>
    <w:p w14:paraId="43624A28">
      <w:pPr>
        <w:pStyle w:val="8"/>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②承包人应熟悉第三方单位的检测、监控、科研实施方案和流程，对此提出相应的配合工作方案，并须经监理人审批同意；</w:t>
      </w:r>
    </w:p>
    <w:p w14:paraId="1152C7C2">
      <w:pPr>
        <w:pStyle w:val="8"/>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③施工检测、监控、科研过程中，在监理人的统一调配下，承包人应尽可能地提供人员、材料、设备的便利，以便施工检测、监控、科研工作顺利地进行；</w:t>
      </w:r>
    </w:p>
    <w:p w14:paraId="23E97C4E">
      <w:pPr>
        <w:pStyle w:val="8"/>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④承包人应参与检测、监控、科研资料的总结与分析工作；</w:t>
      </w:r>
    </w:p>
    <w:p w14:paraId="306E6CB8">
      <w:pPr>
        <w:pStyle w:val="8"/>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⑤承包人对科研项目进行辅助、协调、配合工作，所发生的关于科研项目辅助、协调、配合工作的工作量及费用约定为：</w:t>
      </w:r>
      <w:r>
        <w:rPr>
          <w:rStyle w:val="12"/>
          <w:rFonts w:hint="eastAsia" w:ascii="宋体" w:hAnsi="宋体" w:eastAsia="宋体" w:cs="Times New Roman"/>
          <w:color w:val="auto"/>
          <w:szCs w:val="21"/>
          <w:highlight w:val="none"/>
          <w:lang w:val="en-US" w:eastAsia="zh-CN"/>
        </w:rPr>
        <w:t>分摊在工程量清单报价中</w:t>
      </w:r>
      <w:r>
        <w:rPr>
          <w:rStyle w:val="12"/>
          <w:rFonts w:hint="eastAsia" w:ascii="宋体" w:hAnsi="宋体" w:eastAsia="宋体" w:cs="Times New Roman"/>
          <w:color w:val="auto"/>
          <w:szCs w:val="21"/>
          <w:highlight w:val="none"/>
        </w:rPr>
        <w:t>。</w:t>
      </w:r>
    </w:p>
    <w:p w14:paraId="590846B4">
      <w:pPr>
        <w:pStyle w:val="8"/>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承包人须充分认识和考虑由于科研项目造成其施工作业的暂时中断或者产生相关费用对承包人的影响，承包人不得以此作为工期、费用的索赔依据。</w:t>
      </w:r>
    </w:p>
    <w:p w14:paraId="04A1F070">
      <w:pPr>
        <w:pStyle w:val="8"/>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（3）与项目审计（含跟踪审计）、稽查、检查、汇报等的配合：</w:t>
      </w:r>
    </w:p>
    <w:p w14:paraId="0026EAC6">
      <w:pPr>
        <w:pStyle w:val="8"/>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①与项目相关的审计和稽查，承包人应高度重视并委派专人积极予以配合、服从；</w:t>
      </w:r>
    </w:p>
    <w:p w14:paraId="4724CBC1">
      <w:pPr>
        <w:pStyle w:val="8"/>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②项目有关的各类统计报表、汇报材料包括交（竣）工验收和项目后评价报告等，承包人有义务配合发包人做好编制工作并提供相应的资料；</w:t>
      </w:r>
    </w:p>
    <w:p w14:paraId="4058A663">
      <w:pPr>
        <w:pStyle w:val="8"/>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③承包人应按发包人、监理人和有关文件要求，建立相应的计量、支付和变更台账，并保持其持续有效直至工程决算完成；</w:t>
      </w:r>
    </w:p>
    <w:p w14:paraId="76CD724A">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④承包人应按发包人要求将本合同工程有关材料的供货合同等资料提供给发包人和监理人备案。取材的料场或供货人和货源应保持相对固定，承包人及其供货人应接受发包人和监理人的监督检查，如有变更应及时通知发包人或监理人并送交相应有关资料。监理人征得发包人同意后有权要求承包人更换不符合要求的料场，承包人必须接受。</w:t>
      </w:r>
    </w:p>
    <w:p w14:paraId="5D5E29A2">
      <w:pPr>
        <w:pStyle w:val="8"/>
        <w:spacing w:line="360" w:lineRule="exact"/>
        <w:ind w:firstLine="422" w:firstLineChars="200"/>
        <w:rPr>
          <w:rStyle w:val="12"/>
          <w:rFonts w:ascii="宋体" w:hAnsi="宋体" w:eastAsia="宋体" w:cs="宋体"/>
          <w:b/>
          <w:color w:val="auto"/>
          <w:szCs w:val="21"/>
          <w:highlight w:val="none"/>
        </w:rPr>
      </w:pPr>
      <w:r>
        <w:rPr>
          <w:rStyle w:val="12"/>
          <w:rFonts w:hint="eastAsia" w:ascii="宋体" w:hAnsi="宋体" w:eastAsia="宋体" w:cs="宋体"/>
          <w:b/>
          <w:color w:val="auto"/>
          <w:szCs w:val="21"/>
          <w:highlight w:val="none"/>
        </w:rPr>
        <w:t xml:space="preserve">4.1.10其他义务 </w:t>
      </w:r>
    </w:p>
    <w:p w14:paraId="6A7B305C">
      <w:pPr>
        <w:pStyle w:val="8"/>
        <w:adjustRightInd w:val="0"/>
        <w:snapToGrid w:val="0"/>
        <w:spacing w:line="360" w:lineRule="exact"/>
        <w:ind w:right="40" w:firstLine="420" w:firstLineChars="200"/>
        <w:rPr>
          <w:rStyle w:val="12"/>
          <w:rFonts w:ascii="宋体" w:hAnsi="宋体" w:eastAsia="宋体" w:cs="宋体"/>
          <w:color w:val="auto"/>
          <w:szCs w:val="21"/>
          <w:highlight w:val="none"/>
        </w:rPr>
      </w:pPr>
      <w:r>
        <w:rPr>
          <w:rStyle w:val="12"/>
          <w:rFonts w:hint="eastAsia" w:ascii="宋体" w:hAnsi="宋体" w:eastAsia="宋体" w:cs="Times New Roman"/>
          <w:color w:val="auto"/>
          <w:szCs w:val="21"/>
          <w:highlight w:val="none"/>
        </w:rPr>
        <w:t>4.1.10</w:t>
      </w:r>
      <w:r>
        <w:rPr>
          <w:rStyle w:val="12"/>
          <w:rFonts w:hint="eastAsia" w:ascii="宋体" w:hAnsi="宋体" w:eastAsia="宋体" w:cs="宋体"/>
          <w:color w:val="auto"/>
          <w:szCs w:val="21"/>
          <w:highlight w:val="none"/>
        </w:rPr>
        <w:t>（6）临时用地增加：</w:t>
      </w:r>
    </w:p>
    <w:p w14:paraId="18159AB6">
      <w:pPr>
        <w:pStyle w:val="8"/>
        <w:adjustRightInd w:val="0"/>
        <w:snapToGrid w:val="0"/>
        <w:spacing w:before="120" w:beforeLines="50" w:after="120" w:afterLines="50" w:line="360" w:lineRule="exact"/>
        <w:ind w:firstLine="420" w:firstLineChars="200"/>
        <w:contextualSpacing/>
        <w:jc w:val="left"/>
        <w:rPr>
          <w:rStyle w:val="12"/>
          <w:rFonts w:ascii="宋体" w:hAnsi="宋体" w:eastAsia="宋体" w:cs="Times New Roman"/>
          <w:color w:val="auto"/>
          <w:highlight w:val="none"/>
        </w:rPr>
      </w:pPr>
      <w:r>
        <w:rPr>
          <w:rStyle w:val="12"/>
          <w:rFonts w:ascii="宋体" w:hAnsi="宋体" w:eastAsia="宋体" w:cs="宋体"/>
          <w:color w:val="auto"/>
          <w:kern w:val="0"/>
          <w:szCs w:val="21"/>
          <w:highlight w:val="none"/>
        </w:rPr>
        <w:fldChar w:fldCharType="begin"/>
      </w:r>
      <w:r>
        <w:rPr>
          <w:rStyle w:val="12"/>
          <w:rFonts w:ascii="宋体" w:hAnsi="宋体" w:eastAsia="宋体" w:cs="宋体"/>
          <w:color w:val="auto"/>
          <w:kern w:val="0"/>
          <w:szCs w:val="21"/>
          <w:highlight w:val="none"/>
        </w:rPr>
        <w:instrText xml:space="preserve">= 1 \* GB3</w:instrText>
      </w:r>
      <w:r>
        <w:rPr>
          <w:rStyle w:val="12"/>
          <w:rFonts w:ascii="宋体" w:hAnsi="宋体" w:eastAsia="宋体" w:cs="宋体"/>
          <w:color w:val="auto"/>
          <w:kern w:val="0"/>
          <w:szCs w:val="21"/>
          <w:highlight w:val="none"/>
        </w:rPr>
        <w:fldChar w:fldCharType="separate"/>
      </w:r>
      <w:r>
        <w:rPr>
          <w:rStyle w:val="12"/>
          <w:rFonts w:ascii="宋体" w:hAnsi="宋体" w:eastAsia="宋体" w:cs="宋体"/>
          <w:color w:val="auto"/>
          <w:kern w:val="0"/>
          <w:szCs w:val="21"/>
          <w:highlight w:val="none"/>
        </w:rPr>
        <w:t>1</w:t>
      </w:r>
      <w:r>
        <w:rPr>
          <w:rStyle w:val="12"/>
          <w:rFonts w:ascii="宋体" w:hAnsi="宋体" w:eastAsia="宋体" w:cs="宋体"/>
          <w:color w:val="auto"/>
          <w:kern w:val="0"/>
          <w:szCs w:val="21"/>
          <w:highlight w:val="none"/>
        </w:rPr>
        <w:fldChar w:fldCharType="end"/>
      </w:r>
      <w:r>
        <w:rPr>
          <w:rStyle w:val="12"/>
          <w:rFonts w:hint="eastAsia" w:ascii="宋体" w:hAnsi="宋体" w:eastAsia="宋体" w:cs="Times New Roman"/>
          <w:color w:val="auto"/>
          <w:highlight w:val="none"/>
        </w:rPr>
        <w:t>临时占地由承包人自行调查询价，自行确定满足施工需要的临时用地数量、位置，自行办理申请租用手续并承担相应费用，发包人对此予以协助。临时占地费用由承包人</w:t>
      </w:r>
      <w:r>
        <w:rPr>
          <w:rStyle w:val="12"/>
          <w:rFonts w:hint="eastAsia" w:ascii="宋体" w:hAnsi="宋体" w:eastAsia="宋体" w:cs="Times New Roman"/>
          <w:color w:val="auto"/>
          <w:highlight w:val="none"/>
          <w:lang w:val="en-US" w:eastAsia="zh-CN"/>
        </w:rPr>
        <w:t>包含在投标人所报的单价或总额内，不单独报价（若工程量清单中：由承包人在工程量清单第100章中按总额单独报价包干使用，则以工程量清单要求为准）</w:t>
      </w:r>
      <w:r>
        <w:rPr>
          <w:rStyle w:val="12"/>
          <w:rFonts w:hint="eastAsia" w:ascii="宋体" w:hAnsi="宋体" w:eastAsia="宋体" w:cs="Times New Roman"/>
          <w:color w:val="auto"/>
          <w:highlight w:val="none"/>
        </w:rPr>
        <w:t>。承包人需仔细测算临时占地面积及相关费用。</w:t>
      </w:r>
    </w:p>
    <w:p w14:paraId="68876F42">
      <w:pPr>
        <w:pStyle w:val="8"/>
        <w:adjustRightInd w:val="0"/>
        <w:snapToGrid w:val="0"/>
        <w:spacing w:before="120" w:beforeLines="50" w:after="120" w:afterLines="50"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②</w:t>
      </w:r>
      <w:r>
        <w:rPr>
          <w:rStyle w:val="12"/>
          <w:rFonts w:hint="eastAsia" w:ascii="宋体" w:hAnsi="宋体" w:eastAsia="宋体" w:cs="Times New Roman"/>
          <w:color w:val="auto"/>
          <w:highlight w:val="none"/>
        </w:rPr>
        <w:t>临时占地计划，承包人进场后按实际需要与先后顺序提出具体的计划报表报监理人同意，发包人核备，表中应注明承包人临时工程用地位置数量，承包人使用时不得超出申报用地面积，如承包人在使用临时用地时，超出申报面积（如批少占多等行为）而因此而发生的一切费用，由承包人全部承担。</w:t>
      </w:r>
    </w:p>
    <w:p w14:paraId="7E8CA32B">
      <w:pPr>
        <w:pStyle w:val="26"/>
        <w:adjustRightInd w:val="0"/>
        <w:snapToGrid w:val="0"/>
        <w:spacing w:before="120" w:beforeLines="50" w:after="120" w:afterLines="50" w:line="360" w:lineRule="exact"/>
        <w:ind w:firstLine="420" w:firstLineChars="200"/>
        <w:contextualSpacing/>
        <w:jc w:val="left"/>
        <w:rPr>
          <w:rStyle w:val="12"/>
          <w:rFonts w:hAnsi="宋体"/>
          <w:color w:val="auto"/>
          <w:highlight w:val="none"/>
        </w:rPr>
      </w:pPr>
      <w:r>
        <w:rPr>
          <w:rStyle w:val="12"/>
          <w:rFonts w:hint="eastAsia" w:hAnsi="宋体" w:cs="宋体"/>
          <w:color w:val="auto"/>
          <w:highlight w:val="none"/>
        </w:rPr>
        <w:t>③</w:t>
      </w:r>
      <w:r>
        <w:rPr>
          <w:rStyle w:val="12"/>
          <w:rFonts w:hint="eastAsia" w:hAnsi="宋体"/>
          <w:color w:val="auto"/>
          <w:highlight w:val="none"/>
        </w:rPr>
        <w:t>临时占地费用包括临时占地数量、时间及因此而发生的协调、租用、复耕（含复耕面积减少）、地面附着物的拆迁补偿、耕植土保护费及临时占地使用过程中（如批甲占乙等行为）产生的行政处罚等相关费用，临时占地的复耕必须满足环水保部门验收和当地政府的要求。临时占地费用在与当地政府签署用地协议后，承包人对临时工程占地的对应用途提出各项临时工程实施方案，上报监理人审查，并经发包人批准后实施。</w:t>
      </w:r>
    </w:p>
    <w:p w14:paraId="425313F4">
      <w:pPr>
        <w:pStyle w:val="26"/>
        <w:adjustRightInd w:val="0"/>
        <w:snapToGrid w:val="0"/>
        <w:spacing w:before="120" w:beforeLines="50" w:after="120" w:afterLines="50" w:line="360" w:lineRule="exact"/>
        <w:ind w:firstLine="420" w:firstLineChars="200"/>
        <w:contextualSpacing/>
        <w:jc w:val="left"/>
        <w:rPr>
          <w:rStyle w:val="12"/>
          <w:rFonts w:hAnsi="宋体"/>
          <w:color w:val="auto"/>
          <w:highlight w:val="none"/>
        </w:rPr>
      </w:pPr>
      <w:r>
        <w:rPr>
          <w:rStyle w:val="12"/>
          <w:rFonts w:hint="eastAsia" w:hAnsi="宋体" w:cs="宋体"/>
          <w:color w:val="auto"/>
          <w:highlight w:val="none"/>
        </w:rPr>
        <w:t>④</w:t>
      </w:r>
      <w:r>
        <w:rPr>
          <w:rStyle w:val="12"/>
          <w:rFonts w:hint="eastAsia" w:hAnsi="宋体"/>
          <w:color w:val="auto"/>
          <w:highlight w:val="none"/>
        </w:rPr>
        <w:t>经发包人批准并按合同计算费用的工程设计变更（不包含由承包人施工不当引起的变更）所产生的临时占地费用增加，由监理人审查，发包人确定，按照承包人合同单价执行。</w:t>
      </w:r>
    </w:p>
    <w:p w14:paraId="528ACCD5">
      <w:pPr>
        <w:pStyle w:val="26"/>
        <w:spacing w:before="120" w:beforeLines="50" w:after="120" w:afterLines="50" w:line="360" w:lineRule="exact"/>
        <w:ind w:firstLine="420" w:firstLineChars="200"/>
        <w:contextualSpacing/>
        <w:jc w:val="left"/>
        <w:rPr>
          <w:rStyle w:val="12"/>
          <w:rFonts w:hint="eastAsia" w:hAnsi="宋体" w:cs="宋体"/>
          <w:color w:val="auto"/>
          <w:highlight w:val="none"/>
        </w:rPr>
      </w:pPr>
      <w:r>
        <w:rPr>
          <w:rStyle w:val="12"/>
          <w:rFonts w:hint="eastAsia" w:hAnsi="宋体"/>
          <w:color w:val="auto"/>
          <w:highlight w:val="none"/>
        </w:rPr>
        <w:t>⑤临时占地退还前，承包人应按设计文件规定的生</w:t>
      </w:r>
      <w:r>
        <w:rPr>
          <w:rStyle w:val="12"/>
          <w:rFonts w:hint="eastAsia" w:hAnsi="宋体" w:cs="宋体"/>
          <w:color w:val="auto"/>
          <w:highlight w:val="none"/>
        </w:rPr>
        <w:t>态恢复状况编制复耕复垦方案，逐级报监理人、指挥部和项目所在县（市）国土部门审核批准后，按方案自行实施。</w:t>
      </w:r>
    </w:p>
    <w:p w14:paraId="52AEE4CA">
      <w:pPr>
        <w:pStyle w:val="26"/>
        <w:spacing w:before="120" w:beforeLines="50" w:after="120" w:afterLines="50" w:line="360" w:lineRule="exact"/>
        <w:ind w:firstLine="420" w:firstLineChars="200"/>
        <w:contextualSpacing/>
        <w:jc w:val="left"/>
        <w:rPr>
          <w:rStyle w:val="12"/>
          <w:rFonts w:hint="eastAsia" w:hAnsi="宋体" w:cs="宋体"/>
          <w:color w:val="auto"/>
          <w:highlight w:val="none"/>
        </w:rPr>
      </w:pPr>
      <w:r>
        <w:rPr>
          <w:rStyle w:val="12"/>
          <w:rFonts w:hint="eastAsia" w:ascii="宋体" w:hAnsi="宋体"/>
          <w:color w:val="auto"/>
          <w:highlight w:val="none"/>
          <w:lang w:val="en-US" w:eastAsia="zh-CN"/>
        </w:rPr>
        <w:t>若工程量清单中：由承包人在工程量清单第100章中按总额单独报价包干使用，</w:t>
      </w:r>
      <w:r>
        <w:rPr>
          <w:rStyle w:val="12"/>
          <w:rFonts w:hint="eastAsia" w:hAnsi="宋体"/>
          <w:color w:val="auto"/>
          <w:highlight w:val="none"/>
          <w:lang w:val="en-US" w:eastAsia="zh-CN"/>
        </w:rPr>
        <w:t>则</w:t>
      </w:r>
      <w:r>
        <w:rPr>
          <w:rStyle w:val="12"/>
          <w:rFonts w:hint="eastAsia" w:hAnsi="宋体"/>
          <w:color w:val="auto"/>
          <w:highlight w:val="none"/>
        </w:rPr>
        <w:t>经监理人按批准的临时工程实施完成验收合格后，支付临时用地费用总额的50%，工程完工清场且复耕满足当地政府和环保水保验收要求后支付临时用地费用总额的50%</w:t>
      </w:r>
      <w:r>
        <w:rPr>
          <w:rStyle w:val="12"/>
          <w:rFonts w:hint="eastAsia" w:hAnsi="宋体"/>
          <w:color w:val="auto"/>
          <w:highlight w:val="none"/>
          <w:lang w:eastAsia="zh-CN"/>
        </w:rPr>
        <w:t>（</w:t>
      </w:r>
      <w:r>
        <w:rPr>
          <w:rStyle w:val="12"/>
          <w:rFonts w:hint="eastAsia" w:hAnsi="宋体"/>
          <w:color w:val="auto"/>
          <w:highlight w:val="none"/>
          <w:lang w:val="en-US" w:eastAsia="zh-CN"/>
        </w:rPr>
        <w:t>否则本条不适于本项目</w:t>
      </w:r>
      <w:r>
        <w:rPr>
          <w:rStyle w:val="12"/>
          <w:rFonts w:hint="eastAsia" w:hAnsi="宋体"/>
          <w:color w:val="auto"/>
          <w:highlight w:val="none"/>
          <w:lang w:eastAsia="zh-CN"/>
        </w:rPr>
        <w:t>）</w:t>
      </w:r>
      <w:r>
        <w:rPr>
          <w:rStyle w:val="12"/>
          <w:rFonts w:hint="eastAsia" w:hAnsi="宋体" w:cs="宋体"/>
          <w:color w:val="auto"/>
          <w:highlight w:val="none"/>
        </w:rPr>
        <w:t>。</w:t>
      </w:r>
    </w:p>
    <w:p w14:paraId="42CA4AAB">
      <w:pPr>
        <w:pStyle w:val="26"/>
        <w:spacing w:before="120" w:beforeLines="50" w:after="120" w:afterLines="50" w:line="360" w:lineRule="exact"/>
        <w:ind w:firstLine="420" w:firstLineChars="200"/>
        <w:contextualSpacing/>
        <w:jc w:val="left"/>
        <w:rPr>
          <w:rStyle w:val="12"/>
          <w:rFonts w:hAnsi="宋体" w:cs="宋体"/>
          <w:color w:val="auto"/>
          <w:highlight w:val="none"/>
        </w:rPr>
      </w:pPr>
      <w:r>
        <w:rPr>
          <w:rStyle w:val="12"/>
          <w:rFonts w:hint="eastAsia" w:hAnsi="宋体" w:cs="宋体"/>
          <w:color w:val="auto"/>
          <w:highlight w:val="none"/>
        </w:rPr>
        <w:t>如因承包人撤离后未按要求对临时用地进行恢复或虽进行了恢复但未达到使用标准且拒不进行整改的，将由发包人委托第三方按复耕复垦方案，对其恢复，所发生的费用将从应付给承包人的任何款项内扣除。</w:t>
      </w:r>
    </w:p>
    <w:p w14:paraId="1D79A062">
      <w:pPr>
        <w:pStyle w:val="26"/>
        <w:adjustRightInd w:val="0"/>
        <w:snapToGrid w:val="0"/>
        <w:spacing w:line="360" w:lineRule="exact"/>
        <w:ind w:firstLine="420" w:firstLineChars="200"/>
        <w:rPr>
          <w:rStyle w:val="12"/>
          <w:rFonts w:hAnsi="宋体" w:cs="宋体"/>
          <w:color w:val="auto"/>
          <w:highlight w:val="none"/>
        </w:rPr>
      </w:pPr>
      <w:r>
        <w:rPr>
          <w:rStyle w:val="12"/>
          <w:rFonts w:hint="eastAsia" w:hAnsi="宋体" w:cs="宋体"/>
          <w:color w:val="auto"/>
          <w:highlight w:val="none"/>
        </w:rPr>
        <w:t>本款最后增加：</w:t>
      </w:r>
    </w:p>
    <w:p w14:paraId="59A8DEBA">
      <w:pPr>
        <w:pStyle w:val="26"/>
        <w:adjustRightInd w:val="0"/>
        <w:snapToGrid w:val="0"/>
        <w:spacing w:line="360" w:lineRule="exact"/>
        <w:ind w:firstLine="420" w:firstLineChars="200"/>
        <w:rPr>
          <w:rStyle w:val="12"/>
          <w:rFonts w:hAnsi="宋体" w:cs="宋体"/>
          <w:color w:val="auto"/>
          <w:highlight w:val="none"/>
        </w:rPr>
      </w:pPr>
      <w:r>
        <w:rPr>
          <w:rStyle w:val="12"/>
          <w:rFonts w:hint="eastAsia" w:hAnsi="宋体" w:cs="宋体"/>
          <w:color w:val="auto"/>
          <w:highlight w:val="none"/>
        </w:rPr>
        <w:t>（7）承包人应执行国家和交通运输部有关加强质量管理的法规和文件，为本合同的施工建立强有力的质量保证体系，同时严格执行交通运输部《关于严格落实公路工程质量责任制的若干意见》（交公路发[2008]116）号规定，建立健全质量责任制，落实每一个环节和每一个人员的质量责任，确保岗位责任制和工序责任制运行有效，同时要加强一线从业人员的培训、考核工作，并存档备查，开展全面质量管理，确保工程质量。</w:t>
      </w:r>
    </w:p>
    <w:p w14:paraId="6A8212E1">
      <w:pPr>
        <w:pStyle w:val="8"/>
        <w:tabs>
          <w:tab w:val="left" w:pos="700"/>
        </w:tabs>
        <w:adjustRightInd w:val="0"/>
        <w:snapToGrid w:val="0"/>
        <w:spacing w:line="360" w:lineRule="exact"/>
        <w:ind w:firstLine="420" w:firstLineChars="200"/>
        <w:rPr>
          <w:rStyle w:val="12"/>
          <w:rFonts w:ascii="宋体" w:hAnsi="宋体" w:eastAsia="宋体" w:cs="宋体"/>
          <w:color w:val="auto"/>
          <w:szCs w:val="21"/>
          <w:highlight w:val="none"/>
        </w:rPr>
      </w:pPr>
      <w:r>
        <w:rPr>
          <w:rStyle w:val="12"/>
          <w:rFonts w:hint="eastAsia" w:ascii="宋体" w:hAnsi="宋体" w:eastAsia="宋体" w:cs="宋体"/>
          <w:color w:val="auto"/>
          <w:szCs w:val="21"/>
          <w:highlight w:val="none"/>
        </w:rPr>
        <w:t>（8）承包人要针对施工过程中出现紧急情况（含交通、施工、人身等紧急事故）时制定相应的应急措施，其费用包含在安全生产费中。</w:t>
      </w:r>
    </w:p>
    <w:p w14:paraId="6E281B57">
      <w:pPr>
        <w:pStyle w:val="8"/>
        <w:tabs>
          <w:tab w:val="left" w:pos="700"/>
        </w:tabs>
        <w:adjustRightInd w:val="0"/>
        <w:snapToGrid w:val="0"/>
        <w:spacing w:line="360" w:lineRule="exact"/>
        <w:ind w:firstLine="420" w:firstLineChars="200"/>
        <w:rPr>
          <w:rStyle w:val="12"/>
          <w:rFonts w:ascii="宋体" w:hAnsi="宋体" w:eastAsia="宋体" w:cs="宋体"/>
          <w:color w:val="auto"/>
          <w:szCs w:val="21"/>
          <w:highlight w:val="none"/>
        </w:rPr>
      </w:pPr>
      <w:r>
        <w:rPr>
          <w:rStyle w:val="12"/>
          <w:rFonts w:hint="eastAsia" w:ascii="宋体" w:hAnsi="宋体" w:eastAsia="宋体" w:cs="宋体"/>
          <w:color w:val="auto"/>
          <w:szCs w:val="21"/>
          <w:highlight w:val="none"/>
        </w:rPr>
        <w:t>（9）承包人对其承包工程施工期间的职工聘（雇）用方式及劳动（劳务）合同执行到位，尤其是民工工资的发放计划及扰民处置措施要合理。无保留的执行通用条款第4.8款的相关规定。</w:t>
      </w:r>
    </w:p>
    <w:p w14:paraId="7CBE7CB2">
      <w:pPr>
        <w:pStyle w:val="8"/>
        <w:adjustRightInd w:val="0"/>
        <w:snapToGrid w:val="0"/>
        <w:spacing w:line="360" w:lineRule="exact"/>
        <w:ind w:firstLine="420" w:firstLineChars="200"/>
        <w:rPr>
          <w:rStyle w:val="12"/>
          <w:rFonts w:ascii="宋体" w:hAnsi="宋体" w:eastAsia="宋体" w:cs="宋体"/>
          <w:color w:val="auto"/>
          <w:szCs w:val="21"/>
          <w:highlight w:val="none"/>
        </w:rPr>
      </w:pPr>
      <w:r>
        <w:rPr>
          <w:rStyle w:val="12"/>
          <w:rFonts w:hint="eastAsia" w:ascii="宋体" w:hAnsi="宋体" w:eastAsia="宋体" w:cs="宋体"/>
          <w:color w:val="auto"/>
          <w:szCs w:val="21"/>
          <w:highlight w:val="none"/>
        </w:rPr>
        <w:t>（10）承包人在</w:t>
      </w:r>
      <w:r>
        <w:rPr>
          <w:rStyle w:val="12"/>
          <w:rFonts w:hint="eastAsia" w:ascii="宋体" w:hAnsi="宋体" w:eastAsia="宋体" w:cs="宋体"/>
          <w:color w:val="auto"/>
          <w:szCs w:val="21"/>
          <w:highlight w:val="none"/>
          <w:lang w:val="en-US" w:eastAsia="zh-CN"/>
        </w:rPr>
        <w:t>机电房建</w:t>
      </w:r>
      <w:r>
        <w:rPr>
          <w:rStyle w:val="12"/>
          <w:rFonts w:hint="eastAsia" w:ascii="宋体" w:hAnsi="宋体" w:eastAsia="宋体" w:cs="宋体"/>
          <w:color w:val="auto"/>
          <w:szCs w:val="21"/>
          <w:highlight w:val="none"/>
        </w:rPr>
        <w:t>工程的施工中应对已完工的路面、路肩、边坡及生态环境进行保护。应尽量避免污染、损坏路面及已完工道路设施等。若造成损坏及污染，必须无条件修复，并承担由此产生的全部费用。</w:t>
      </w:r>
    </w:p>
    <w:p w14:paraId="7F091943">
      <w:pPr>
        <w:pStyle w:val="8"/>
        <w:adjustRightInd w:val="0"/>
        <w:snapToGrid w:val="0"/>
        <w:spacing w:line="360" w:lineRule="exact"/>
        <w:ind w:firstLine="420" w:firstLineChars="200"/>
        <w:rPr>
          <w:rStyle w:val="12"/>
          <w:rFonts w:ascii="宋体" w:hAnsi="宋体" w:eastAsia="宋体" w:cs="宋体"/>
          <w:color w:val="auto"/>
          <w:szCs w:val="21"/>
          <w:highlight w:val="none"/>
        </w:rPr>
      </w:pPr>
      <w:r>
        <w:rPr>
          <w:rStyle w:val="12"/>
          <w:rFonts w:hint="eastAsia" w:ascii="宋体" w:hAnsi="宋体" w:eastAsia="宋体" w:cs="宋体"/>
          <w:color w:val="auto"/>
          <w:szCs w:val="21"/>
          <w:highlight w:val="none"/>
        </w:rPr>
        <w:t>（11）承包人应严格遵守国家有关解决拖欠工程款和民工工资的法律、法规，及时支付工程中的材料、设备货款及民工工资的费用。民工工资不得低于当地劳动主管部门规定的民工工资的最低标准。承包人不得以任何借口拖欠材料、设备货款及民工工资等费用，如果出现此种情况，发包人有权代为支付其拖欠的材料、设备货款及民工工资，并从应付给承包人的工程款中扣除相应款项。对恶意拖欠和拒不按计划支付的，作为不良记录纳入公路建设市场信用信息系统。</w:t>
      </w:r>
    </w:p>
    <w:p w14:paraId="286B014E">
      <w:pPr>
        <w:pStyle w:val="8"/>
        <w:adjustRightInd w:val="0"/>
        <w:snapToGrid w:val="0"/>
        <w:spacing w:line="360" w:lineRule="exact"/>
        <w:ind w:firstLine="420" w:firstLineChars="200"/>
        <w:rPr>
          <w:rStyle w:val="12"/>
          <w:rFonts w:ascii="宋体" w:hAnsi="宋体" w:eastAsia="宋体" w:cs="宋体"/>
          <w:color w:val="auto"/>
          <w:szCs w:val="21"/>
          <w:highlight w:val="none"/>
        </w:rPr>
      </w:pPr>
      <w:r>
        <w:rPr>
          <w:rStyle w:val="12"/>
          <w:rFonts w:hint="eastAsia" w:ascii="宋体" w:hAnsi="宋体" w:eastAsia="宋体" w:cs="宋体"/>
          <w:color w:val="auto"/>
          <w:szCs w:val="21"/>
          <w:highlight w:val="none"/>
        </w:rPr>
        <w:t>（12）由于本项目工程位于高海拔、高寒缺氧地区，施工人员的工效会大大降低，承包人需加强其人员的优化管理以及劳动保护设施的配备，对其承包工程施工期间的职工聘（雇）用方式及劳动（劳务）合同执行到位，同时机械设备效率也会大大降低，承包人应配备适应高寒缺氧地区性能优良的机械设备，毫无保留地执行相关合同约定。</w:t>
      </w:r>
    </w:p>
    <w:p w14:paraId="01E53BBC">
      <w:pPr>
        <w:pStyle w:val="8"/>
        <w:adjustRightInd w:val="0"/>
        <w:snapToGrid w:val="0"/>
        <w:spacing w:line="360" w:lineRule="exact"/>
        <w:ind w:firstLine="420" w:firstLineChars="200"/>
        <w:rPr>
          <w:rStyle w:val="12"/>
          <w:rFonts w:hint="eastAsia" w:ascii="宋体" w:hAnsi="宋体" w:eastAsia="宋体" w:cs="宋体"/>
          <w:color w:val="auto"/>
          <w:szCs w:val="21"/>
          <w:highlight w:val="none"/>
        </w:rPr>
      </w:pPr>
      <w:r>
        <w:rPr>
          <w:rStyle w:val="12"/>
          <w:rFonts w:hint="eastAsia" w:ascii="宋体" w:hAnsi="宋体" w:eastAsia="宋体" w:cs="宋体"/>
          <w:color w:val="auto"/>
          <w:szCs w:val="21"/>
          <w:highlight w:val="none"/>
        </w:rPr>
        <w:t>（13）承包人应保护和保障发包人免于承担由于承包人的疏忽不当行为造成的或与第4.1款所述有关的所有索赔、诉讼、损害赔偿、诉讼费、收费及其他的责任。</w:t>
      </w:r>
    </w:p>
    <w:p w14:paraId="2D9830C7">
      <w:pPr>
        <w:pStyle w:val="9"/>
        <w:spacing w:line="360" w:lineRule="exact"/>
        <w:ind w:left="0" w:leftChars="0"/>
        <w:rPr>
          <w:rStyle w:val="12"/>
          <w:rFonts w:hint="default" w:ascii="宋体" w:hAnsi="宋体" w:eastAsia="宋体" w:cs="宋体"/>
          <w:color w:val="auto"/>
          <w:szCs w:val="21"/>
          <w:highlight w:val="none"/>
          <w:lang w:val="en-US" w:eastAsia="zh-CN"/>
        </w:rPr>
      </w:pPr>
      <w:r>
        <w:rPr>
          <w:rStyle w:val="12"/>
          <w:rFonts w:hint="eastAsia" w:ascii="宋体" w:hAnsi="宋体" w:cs="宋体"/>
          <w:color w:val="auto"/>
          <w:szCs w:val="21"/>
          <w:highlight w:val="none"/>
        </w:rPr>
        <w:t>（</w:t>
      </w:r>
      <w:r>
        <w:rPr>
          <w:rStyle w:val="12"/>
          <w:rFonts w:hint="eastAsia" w:ascii="宋体" w:hAnsi="宋体" w:cs="宋体"/>
          <w:color w:val="auto"/>
          <w:szCs w:val="21"/>
          <w:highlight w:val="none"/>
          <w:lang w:eastAsia="zh-CN"/>
        </w:rPr>
        <w:t>1</w:t>
      </w:r>
      <w:r>
        <w:rPr>
          <w:rStyle w:val="12"/>
          <w:rFonts w:hint="eastAsia" w:ascii="宋体" w:hAnsi="宋体" w:cs="宋体"/>
          <w:color w:val="auto"/>
          <w:szCs w:val="21"/>
          <w:highlight w:val="none"/>
          <w:lang w:val="en-US" w:eastAsia="zh-CN"/>
        </w:rPr>
        <w:t>4</w:t>
      </w:r>
      <w:r>
        <w:rPr>
          <w:rStyle w:val="12"/>
          <w:rFonts w:hint="eastAsia" w:ascii="宋体" w:hAnsi="宋体" w:cs="宋体"/>
          <w:color w:val="auto"/>
          <w:szCs w:val="21"/>
          <w:highlight w:val="none"/>
        </w:rPr>
        <w:t>）</w:t>
      </w:r>
      <w:r>
        <w:rPr>
          <w:rStyle w:val="12"/>
          <w:rFonts w:hint="eastAsia" w:ascii="宋体" w:hAnsi="宋体" w:cs="宋体"/>
          <w:color w:val="auto"/>
          <w:szCs w:val="21"/>
          <w:highlight w:val="none"/>
          <w:lang w:val="en-US" w:eastAsia="zh-CN"/>
        </w:rPr>
        <w:t>承包人进场后，标段范围内所有原有机电等设施设备均由承包人负责管养，相关费用</w:t>
      </w:r>
      <w:r>
        <w:rPr>
          <w:rStyle w:val="12"/>
          <w:rFonts w:hint="eastAsia" w:ascii="宋体" w:hAnsi="宋体"/>
          <w:color w:val="auto"/>
          <w:highlight w:val="none"/>
          <w:lang w:val="en-US" w:eastAsia="zh-CN"/>
        </w:rPr>
        <w:t>包含在投标人所报的单价或总额内，不单独报价。</w:t>
      </w:r>
    </w:p>
    <w:p w14:paraId="34F8EA53">
      <w:pPr>
        <w:pStyle w:val="9"/>
        <w:spacing w:line="360" w:lineRule="exact"/>
        <w:ind w:left="0" w:leftChars="0"/>
        <w:rPr>
          <w:rStyle w:val="12"/>
          <w:rFonts w:hint="eastAsia" w:ascii="宋体" w:hAnsi="宋体" w:cs="宋体"/>
          <w:color w:val="auto"/>
          <w:szCs w:val="21"/>
          <w:highlight w:val="none"/>
        </w:rPr>
      </w:pPr>
      <w:r>
        <w:rPr>
          <w:rStyle w:val="12"/>
          <w:rFonts w:hint="eastAsia" w:ascii="宋体" w:hAnsi="宋体" w:cs="宋体"/>
          <w:color w:val="auto"/>
          <w:szCs w:val="21"/>
          <w:highlight w:val="none"/>
        </w:rPr>
        <w:t>（</w:t>
      </w:r>
      <w:r>
        <w:rPr>
          <w:rStyle w:val="12"/>
          <w:rFonts w:hint="eastAsia" w:ascii="宋体" w:hAnsi="宋体" w:cs="宋体"/>
          <w:color w:val="auto"/>
          <w:szCs w:val="21"/>
          <w:highlight w:val="none"/>
          <w:lang w:eastAsia="zh-CN"/>
        </w:rPr>
        <w:t>1</w:t>
      </w:r>
      <w:r>
        <w:rPr>
          <w:rStyle w:val="12"/>
          <w:rFonts w:hint="eastAsia" w:ascii="宋体" w:hAnsi="宋体" w:cs="宋体"/>
          <w:color w:val="auto"/>
          <w:szCs w:val="21"/>
          <w:highlight w:val="none"/>
          <w:lang w:val="en-US" w:eastAsia="zh-CN"/>
        </w:rPr>
        <w:t>5</w:t>
      </w:r>
      <w:r>
        <w:rPr>
          <w:rStyle w:val="12"/>
          <w:rFonts w:hint="eastAsia" w:ascii="宋体" w:hAnsi="宋体" w:cs="宋体"/>
          <w:color w:val="auto"/>
          <w:szCs w:val="21"/>
          <w:highlight w:val="none"/>
        </w:rPr>
        <w:t>）关于</w:t>
      </w:r>
      <w:r>
        <w:rPr>
          <w:rStyle w:val="12"/>
          <w:rFonts w:hint="eastAsia" w:ascii="宋体" w:hAnsi="宋体" w:cs="宋体"/>
          <w:color w:val="auto"/>
          <w:szCs w:val="21"/>
          <w:highlight w:val="none"/>
          <w:lang w:val="en-US" w:eastAsia="zh-CN"/>
        </w:rPr>
        <w:t>机电</w:t>
      </w:r>
      <w:r>
        <w:rPr>
          <w:rStyle w:val="12"/>
          <w:rFonts w:hint="eastAsia" w:ascii="宋体" w:hAnsi="宋体" w:cs="宋体"/>
          <w:color w:val="auto"/>
          <w:szCs w:val="21"/>
          <w:highlight w:val="none"/>
        </w:rPr>
        <w:t>交工测试及验收合格</w:t>
      </w:r>
      <w:r>
        <w:rPr>
          <w:rStyle w:val="12"/>
          <w:rFonts w:hint="eastAsia" w:ascii="宋体" w:hAnsi="宋体" w:cs="宋体"/>
          <w:color w:val="auto"/>
          <w:szCs w:val="21"/>
          <w:highlight w:val="none"/>
          <w:lang w:val="en-US" w:eastAsia="zh-CN"/>
        </w:rPr>
        <w:t>和</w:t>
      </w:r>
      <w:r>
        <w:rPr>
          <w:rStyle w:val="12"/>
          <w:rFonts w:hint="eastAsia" w:ascii="宋体" w:hAnsi="宋体" w:cs="宋体"/>
          <w:color w:val="auto"/>
          <w:szCs w:val="21"/>
          <w:highlight w:val="none"/>
        </w:rPr>
        <w:t>房建竣工后未移交养护部门前，应由承包人聘用人员</w:t>
      </w:r>
      <w:r>
        <w:rPr>
          <w:rStyle w:val="12"/>
          <w:rFonts w:hint="eastAsia" w:ascii="宋体" w:hAnsi="宋体" w:cs="宋体"/>
          <w:color w:val="auto"/>
          <w:szCs w:val="21"/>
          <w:highlight w:val="none"/>
          <w:lang w:val="en-US" w:eastAsia="zh-CN"/>
        </w:rPr>
        <w:t>〔</w:t>
      </w:r>
      <w:r>
        <w:rPr>
          <w:rStyle w:val="12"/>
          <w:rFonts w:hint="eastAsia" w:ascii="宋体" w:hAnsi="宋体" w:cs="宋体"/>
          <w:color w:val="auto"/>
          <w:szCs w:val="21"/>
          <w:highlight w:val="none"/>
        </w:rPr>
        <w:t>隧道至少安排</w:t>
      </w:r>
      <w:r>
        <w:rPr>
          <w:rStyle w:val="12"/>
          <w:rFonts w:hint="eastAsia" w:ascii="宋体" w:hAnsi="宋体" w:cs="宋体"/>
          <w:color w:val="auto"/>
          <w:szCs w:val="21"/>
          <w:highlight w:val="none"/>
          <w:lang w:val="en-US" w:eastAsia="zh-CN"/>
        </w:rPr>
        <w:t>2</w:t>
      </w:r>
      <w:r>
        <w:rPr>
          <w:rStyle w:val="12"/>
          <w:rFonts w:hint="eastAsia" w:ascii="宋体" w:hAnsi="宋体" w:cs="宋体"/>
          <w:color w:val="auto"/>
          <w:szCs w:val="21"/>
          <w:highlight w:val="none"/>
        </w:rPr>
        <w:t>名专人</w:t>
      </w:r>
      <w:r>
        <w:rPr>
          <w:rStyle w:val="12"/>
          <w:rFonts w:hint="eastAsia" w:ascii="宋体" w:hAnsi="宋体" w:cs="宋体"/>
          <w:color w:val="auto"/>
          <w:szCs w:val="21"/>
          <w:highlight w:val="none"/>
          <w:lang w:val="en-US" w:eastAsia="zh-CN"/>
        </w:rPr>
        <w:t>〕</w:t>
      </w:r>
      <w:r>
        <w:rPr>
          <w:rStyle w:val="12"/>
          <w:rFonts w:hint="eastAsia" w:ascii="宋体" w:hAnsi="宋体" w:cs="宋体"/>
          <w:color w:val="auto"/>
          <w:szCs w:val="21"/>
          <w:highlight w:val="none"/>
        </w:rPr>
        <w:t>进行看守并形成书面协议，看守人员不得擅自离开工作岗位，若发生人为破坏、设施被盗等情况，由</w:t>
      </w:r>
      <w:r>
        <w:rPr>
          <w:rStyle w:val="12"/>
          <w:rFonts w:hint="eastAsia" w:ascii="宋体" w:hAnsi="宋体" w:cs="宋体"/>
          <w:color w:val="auto"/>
          <w:szCs w:val="21"/>
          <w:highlight w:val="none"/>
          <w:lang w:val="en-US" w:eastAsia="zh-CN"/>
        </w:rPr>
        <w:t>承包人</w:t>
      </w:r>
      <w:r>
        <w:rPr>
          <w:rStyle w:val="12"/>
          <w:rFonts w:hint="eastAsia" w:ascii="宋体" w:hAnsi="宋体" w:cs="宋体"/>
          <w:color w:val="auto"/>
          <w:szCs w:val="21"/>
          <w:highlight w:val="none"/>
        </w:rPr>
        <w:t>承担损失并负责恢复。如在三个月内工程进行了移交，看守费用由</w:t>
      </w:r>
      <w:r>
        <w:rPr>
          <w:rStyle w:val="12"/>
          <w:rFonts w:hint="eastAsia" w:ascii="宋体" w:hAnsi="宋体" w:cs="宋体"/>
          <w:color w:val="auto"/>
          <w:szCs w:val="21"/>
          <w:highlight w:val="none"/>
          <w:lang w:val="en-US" w:eastAsia="zh-CN"/>
        </w:rPr>
        <w:t>承包人</w:t>
      </w:r>
      <w:r>
        <w:rPr>
          <w:rStyle w:val="12"/>
          <w:rFonts w:hint="eastAsia" w:ascii="宋体" w:hAnsi="宋体" w:cs="宋体"/>
          <w:color w:val="auto"/>
          <w:szCs w:val="21"/>
          <w:highlight w:val="none"/>
        </w:rPr>
        <w:t>进行支付；三个月后的看守费用施工单位垫付，发包人每半年进行一次支付。</w:t>
      </w:r>
    </w:p>
    <w:p w14:paraId="696FA285">
      <w:pPr>
        <w:pStyle w:val="8"/>
        <w:adjustRightInd w:val="0"/>
        <w:snapToGrid w:val="0"/>
        <w:spacing w:line="360" w:lineRule="exact"/>
        <w:ind w:firstLine="420" w:firstLineChars="200"/>
        <w:rPr>
          <w:rStyle w:val="12"/>
          <w:rFonts w:hint="eastAsia" w:ascii="宋体" w:hAnsi="宋体" w:eastAsia="宋体" w:cs="宋体"/>
          <w:color w:val="auto"/>
          <w:szCs w:val="21"/>
          <w:highlight w:val="none"/>
        </w:rPr>
      </w:pPr>
      <w:r>
        <w:rPr>
          <w:rStyle w:val="12"/>
          <w:rFonts w:hint="eastAsia" w:ascii="宋体" w:hAnsi="宋体" w:eastAsia="宋体" w:cs="宋体"/>
          <w:color w:val="auto"/>
          <w:szCs w:val="21"/>
          <w:highlight w:val="none"/>
        </w:rPr>
        <w:t>（</w:t>
      </w:r>
      <w:r>
        <w:rPr>
          <w:rStyle w:val="12"/>
          <w:rFonts w:hint="eastAsia" w:ascii="宋体" w:hAnsi="宋体" w:eastAsia="宋体" w:cs="宋体"/>
          <w:color w:val="auto"/>
          <w:szCs w:val="21"/>
          <w:highlight w:val="none"/>
          <w:lang w:val="en-US" w:eastAsia="zh-CN"/>
        </w:rPr>
        <w:t>16</w:t>
      </w:r>
      <w:r>
        <w:rPr>
          <w:rStyle w:val="12"/>
          <w:rFonts w:hint="eastAsia" w:ascii="宋体" w:hAnsi="宋体" w:eastAsia="宋体" w:cs="宋体"/>
          <w:color w:val="auto"/>
          <w:szCs w:val="21"/>
          <w:highlight w:val="none"/>
        </w:rPr>
        <w:t>）未经发包人事先批准，承包人不得在任何报纸、商业或技术文献上刊登或披露任何与本合同或与本工程有关的详细资料。承包人不应在现场或施工设施上展示或允许展示任何贸易和商业性广告。在工地现场张贴广告，应事先得到发包人、监理人的批准，当发包人、监理人指示撤除时，应立即执行。</w:t>
      </w:r>
    </w:p>
    <w:p w14:paraId="5BB796BF">
      <w:pPr>
        <w:pStyle w:val="8"/>
        <w:adjustRightInd w:val="0"/>
        <w:snapToGrid w:val="0"/>
        <w:spacing w:line="360" w:lineRule="exact"/>
        <w:ind w:firstLine="420" w:firstLineChars="200"/>
        <w:rPr>
          <w:rStyle w:val="12"/>
          <w:rFonts w:hint="eastAsia" w:ascii="宋体" w:hAnsi="宋体" w:eastAsia="宋体" w:cs="宋体"/>
          <w:color w:val="auto"/>
          <w:szCs w:val="21"/>
          <w:highlight w:val="none"/>
        </w:rPr>
      </w:pPr>
      <w:r>
        <w:rPr>
          <w:rStyle w:val="12"/>
          <w:rFonts w:hint="eastAsia" w:ascii="宋体" w:hAnsi="宋体" w:eastAsia="宋体" w:cs="宋体"/>
          <w:color w:val="auto"/>
          <w:szCs w:val="21"/>
          <w:highlight w:val="none"/>
        </w:rPr>
        <w:t>（</w:t>
      </w:r>
      <w:r>
        <w:rPr>
          <w:rStyle w:val="12"/>
          <w:rFonts w:hint="eastAsia" w:ascii="宋体" w:hAnsi="宋体" w:eastAsia="宋体" w:cs="宋体"/>
          <w:color w:val="auto"/>
          <w:szCs w:val="21"/>
          <w:highlight w:val="none"/>
          <w:lang w:val="en-US" w:eastAsia="zh-CN"/>
        </w:rPr>
        <w:t>17</w:t>
      </w:r>
      <w:r>
        <w:rPr>
          <w:rStyle w:val="12"/>
          <w:rFonts w:hint="eastAsia" w:ascii="宋体" w:hAnsi="宋体" w:eastAsia="宋体" w:cs="宋体"/>
          <w:color w:val="auto"/>
          <w:szCs w:val="21"/>
          <w:highlight w:val="none"/>
        </w:rPr>
        <w:t>）承包人应履行项目专用合同条款约定的其他义务。</w:t>
      </w:r>
    </w:p>
    <w:p w14:paraId="6D041CDF">
      <w:pPr>
        <w:pStyle w:val="8"/>
        <w:spacing w:line="360" w:lineRule="exact"/>
        <w:ind w:firstLine="422" w:firstLineChars="200"/>
        <w:rPr>
          <w:rStyle w:val="12"/>
          <w:rFonts w:hint="eastAsia" w:ascii="宋体" w:hAnsi="宋体" w:eastAsia="宋体" w:cs="宋体"/>
          <w:b/>
          <w:color w:val="auto"/>
          <w:szCs w:val="21"/>
          <w:highlight w:val="none"/>
        </w:rPr>
      </w:pPr>
      <w:r>
        <w:rPr>
          <w:rStyle w:val="12"/>
          <w:rFonts w:hint="eastAsia" w:ascii="宋体" w:hAnsi="宋体" w:eastAsia="宋体" w:cs="宋体"/>
          <w:b/>
          <w:color w:val="auto"/>
          <w:szCs w:val="21"/>
          <w:highlight w:val="none"/>
        </w:rPr>
        <w:t>本款补充第4.1.11项～第4.1.13项：</w:t>
      </w:r>
    </w:p>
    <w:p w14:paraId="73B7131B">
      <w:pPr>
        <w:pStyle w:val="8"/>
        <w:spacing w:line="360" w:lineRule="exact"/>
        <w:ind w:firstLine="422" w:firstLineChars="200"/>
        <w:rPr>
          <w:rStyle w:val="12"/>
          <w:rFonts w:hint="eastAsia" w:ascii="宋体" w:hAnsi="宋体" w:eastAsia="宋体" w:cs="宋体"/>
          <w:b/>
          <w:color w:val="auto"/>
          <w:szCs w:val="21"/>
          <w:highlight w:val="none"/>
        </w:rPr>
      </w:pPr>
      <w:r>
        <w:rPr>
          <w:rStyle w:val="12"/>
          <w:rFonts w:hint="eastAsia" w:ascii="宋体" w:hAnsi="宋体" w:eastAsia="宋体" w:cs="宋体"/>
          <w:b/>
          <w:color w:val="auto"/>
          <w:szCs w:val="21"/>
          <w:highlight w:val="none"/>
        </w:rPr>
        <w:t>4.1.1</w:t>
      </w:r>
      <w:r>
        <w:rPr>
          <w:rStyle w:val="12"/>
          <w:rFonts w:hint="eastAsia" w:ascii="宋体" w:hAnsi="宋体" w:eastAsia="宋体" w:cs="宋体"/>
          <w:b/>
          <w:color w:val="auto"/>
          <w:szCs w:val="21"/>
          <w:highlight w:val="none"/>
          <w:lang w:val="en-US" w:eastAsia="zh-CN"/>
        </w:rPr>
        <w:t>1</w:t>
      </w:r>
      <w:r>
        <w:rPr>
          <w:rStyle w:val="12"/>
          <w:rFonts w:hint="eastAsia" w:ascii="宋体" w:hAnsi="宋体" w:eastAsia="宋体" w:cs="宋体"/>
          <w:b/>
          <w:color w:val="auto"/>
          <w:szCs w:val="21"/>
          <w:highlight w:val="none"/>
        </w:rPr>
        <w:t>绿色交通建设</w:t>
      </w:r>
    </w:p>
    <w:p w14:paraId="05526CFE">
      <w:pPr>
        <w:pStyle w:val="8"/>
        <w:adjustRightInd w:val="0"/>
        <w:snapToGrid w:val="0"/>
        <w:spacing w:line="360" w:lineRule="exact"/>
        <w:ind w:firstLine="420" w:firstLineChars="200"/>
        <w:rPr>
          <w:rStyle w:val="12"/>
          <w:rFonts w:hint="eastAsia" w:ascii="宋体" w:hAnsi="宋体" w:eastAsia="宋体" w:cs="宋体"/>
          <w:color w:val="auto"/>
          <w:szCs w:val="21"/>
          <w:highlight w:val="none"/>
        </w:rPr>
      </w:pPr>
      <w:r>
        <w:rPr>
          <w:rStyle w:val="12"/>
          <w:rFonts w:hint="eastAsia" w:ascii="宋体" w:hAnsi="宋体" w:eastAsia="宋体" w:cs="宋体"/>
          <w:color w:val="auto"/>
          <w:szCs w:val="21"/>
          <w:highlight w:val="none"/>
        </w:rPr>
        <w:t>为践行绿色交通，推进绿色公路建设，实现公路建设健康可持续发展，承包人应按照《交通运输部关于实施绿色公路建设的指导意见》（交办公路〔2016〕93号），坚持可持续发展、统筹协调、创新驱动、因地制宜，建设绿色公路。</w:t>
      </w:r>
    </w:p>
    <w:p w14:paraId="6C9B4D49">
      <w:pPr>
        <w:pStyle w:val="8"/>
        <w:spacing w:line="360" w:lineRule="exact"/>
        <w:ind w:firstLine="422" w:firstLineChars="200"/>
        <w:rPr>
          <w:rStyle w:val="12"/>
          <w:rFonts w:hint="eastAsia" w:ascii="宋体" w:hAnsi="宋体" w:eastAsia="宋体" w:cs="宋体"/>
          <w:b/>
          <w:color w:val="auto"/>
          <w:szCs w:val="21"/>
          <w:highlight w:val="none"/>
        </w:rPr>
      </w:pPr>
      <w:r>
        <w:rPr>
          <w:rStyle w:val="12"/>
          <w:rFonts w:hint="eastAsia" w:ascii="宋体" w:hAnsi="宋体" w:eastAsia="宋体" w:cs="宋体"/>
          <w:b/>
          <w:color w:val="auto"/>
          <w:szCs w:val="21"/>
          <w:highlight w:val="none"/>
        </w:rPr>
        <w:t>4.1.1</w:t>
      </w:r>
      <w:r>
        <w:rPr>
          <w:rStyle w:val="12"/>
          <w:rFonts w:hint="eastAsia" w:ascii="宋体" w:hAnsi="宋体" w:eastAsia="宋体" w:cs="宋体"/>
          <w:b/>
          <w:color w:val="auto"/>
          <w:szCs w:val="21"/>
          <w:highlight w:val="none"/>
          <w:lang w:val="en-US" w:eastAsia="zh-CN"/>
        </w:rPr>
        <w:t>2</w:t>
      </w:r>
      <w:r>
        <w:rPr>
          <w:rStyle w:val="12"/>
          <w:rFonts w:hint="eastAsia" w:ascii="宋体" w:hAnsi="宋体" w:eastAsia="宋体" w:cs="宋体"/>
          <w:b/>
          <w:color w:val="auto"/>
          <w:szCs w:val="21"/>
          <w:highlight w:val="none"/>
        </w:rPr>
        <w:t>工程收尾</w:t>
      </w:r>
    </w:p>
    <w:p w14:paraId="2278F5DD">
      <w:pPr>
        <w:pStyle w:val="8"/>
        <w:adjustRightInd w:val="0"/>
        <w:snapToGrid w:val="0"/>
        <w:spacing w:line="360" w:lineRule="exact"/>
        <w:ind w:firstLine="420" w:firstLineChars="200"/>
        <w:rPr>
          <w:rStyle w:val="12"/>
          <w:rFonts w:hint="eastAsia" w:ascii="宋体" w:hAnsi="宋体" w:eastAsia="宋体" w:cs="宋体"/>
          <w:color w:val="auto"/>
          <w:szCs w:val="21"/>
          <w:highlight w:val="none"/>
        </w:rPr>
      </w:pPr>
      <w:r>
        <w:rPr>
          <w:rStyle w:val="12"/>
          <w:rFonts w:hint="eastAsia" w:ascii="宋体" w:hAnsi="宋体" w:eastAsia="宋体" w:cs="宋体"/>
          <w:color w:val="auto"/>
          <w:szCs w:val="21"/>
          <w:highlight w:val="none"/>
        </w:rPr>
        <w:t>工程实施末期，承包人应积极主动地处理和解决所在标段收尾的问题（如劳务用工工资、零星扫尾工程、临时设施的拆除及完工机械设备的撤场、影响沿线群众生产生活等）。属承包人责任的，相关费用由承包人承担。若承包人在发包人规定的期限内不能妥善处理上述问题，监理人应对此提出处理意见，发包人可将发生的费用从应付或到期应付给承包人的任何款项中或采用其他方法扣除。</w:t>
      </w:r>
    </w:p>
    <w:p w14:paraId="3E727A49">
      <w:pPr>
        <w:pStyle w:val="8"/>
        <w:spacing w:line="360" w:lineRule="exact"/>
        <w:ind w:firstLine="422" w:firstLineChars="200"/>
        <w:rPr>
          <w:rStyle w:val="12"/>
          <w:rFonts w:ascii="宋体" w:hAnsi="宋体" w:eastAsia="宋体" w:cs="宋体"/>
          <w:b/>
          <w:color w:val="auto"/>
          <w:szCs w:val="21"/>
          <w:highlight w:val="none"/>
        </w:rPr>
      </w:pPr>
      <w:r>
        <w:rPr>
          <w:rStyle w:val="12"/>
          <w:rFonts w:hint="eastAsia" w:ascii="宋体" w:hAnsi="宋体" w:eastAsia="宋体" w:cs="宋体"/>
          <w:b/>
          <w:color w:val="auto"/>
          <w:szCs w:val="21"/>
          <w:highlight w:val="none"/>
        </w:rPr>
        <w:t>4.1.1</w:t>
      </w:r>
      <w:r>
        <w:rPr>
          <w:rStyle w:val="12"/>
          <w:rFonts w:hint="eastAsia" w:ascii="宋体" w:hAnsi="宋体" w:eastAsia="宋体" w:cs="宋体"/>
          <w:b/>
          <w:color w:val="auto"/>
          <w:szCs w:val="21"/>
          <w:highlight w:val="none"/>
          <w:lang w:val="en-US" w:eastAsia="zh-CN"/>
        </w:rPr>
        <w:t>3</w:t>
      </w:r>
      <w:r>
        <w:rPr>
          <w:rStyle w:val="12"/>
          <w:rFonts w:hint="eastAsia" w:ascii="宋体" w:hAnsi="宋体" w:eastAsia="宋体" w:cs="宋体"/>
          <w:b/>
          <w:color w:val="auto"/>
          <w:szCs w:val="21"/>
          <w:highlight w:val="none"/>
        </w:rPr>
        <w:t>后期服务与人员培训</w:t>
      </w:r>
    </w:p>
    <w:p w14:paraId="4204B3F2">
      <w:pPr>
        <w:pStyle w:val="8"/>
        <w:adjustRightInd w:val="0"/>
        <w:snapToGrid w:val="0"/>
        <w:spacing w:line="360" w:lineRule="exact"/>
        <w:ind w:firstLine="420" w:firstLineChars="200"/>
        <w:rPr>
          <w:rStyle w:val="12"/>
          <w:rFonts w:ascii="宋体" w:hAnsi="宋体" w:eastAsia="宋体" w:cs="宋体"/>
          <w:color w:val="auto"/>
          <w:szCs w:val="21"/>
          <w:highlight w:val="none"/>
        </w:rPr>
      </w:pPr>
      <w:r>
        <w:rPr>
          <w:rStyle w:val="12"/>
          <w:rFonts w:hint="eastAsia" w:ascii="宋体" w:hAnsi="宋体" w:eastAsia="宋体" w:cs="宋体"/>
          <w:color w:val="auto"/>
          <w:szCs w:val="21"/>
          <w:highlight w:val="none"/>
        </w:rPr>
        <w:t>（1）承包人应为其供应的机械设备在缺陷责任期内免费提供维修、保养、修理和储存备件的服务。</w:t>
      </w:r>
    </w:p>
    <w:p w14:paraId="342DFC14">
      <w:pPr>
        <w:pStyle w:val="8"/>
        <w:adjustRightInd w:val="0"/>
        <w:snapToGrid w:val="0"/>
        <w:spacing w:line="360" w:lineRule="exact"/>
        <w:ind w:firstLine="420" w:firstLineChars="200"/>
        <w:rPr>
          <w:rStyle w:val="12"/>
          <w:rFonts w:ascii="宋体" w:hAnsi="宋体" w:eastAsia="宋体" w:cs="宋体"/>
          <w:color w:val="auto"/>
          <w:szCs w:val="21"/>
          <w:highlight w:val="none"/>
        </w:rPr>
      </w:pPr>
      <w:r>
        <w:rPr>
          <w:rStyle w:val="12"/>
          <w:rFonts w:hint="eastAsia" w:ascii="宋体" w:hAnsi="宋体" w:eastAsia="宋体" w:cs="宋体"/>
          <w:color w:val="auto"/>
          <w:szCs w:val="21"/>
          <w:highlight w:val="none"/>
        </w:rPr>
        <w:t>（2）承包人在供应设备的同时应提供全套的中文图纸，并为每一套设备免费提供使用说明和操作手册等技术资料。</w:t>
      </w:r>
    </w:p>
    <w:p w14:paraId="213B38B0">
      <w:pPr>
        <w:pStyle w:val="8"/>
        <w:adjustRightInd w:val="0"/>
        <w:snapToGrid w:val="0"/>
        <w:spacing w:line="360" w:lineRule="exact"/>
        <w:ind w:firstLine="420" w:firstLineChars="200"/>
        <w:rPr>
          <w:rStyle w:val="12"/>
          <w:rFonts w:ascii="Calibri" w:hAnsi="Calibri" w:eastAsia="宋体" w:cs="Times New Roman"/>
          <w:color w:val="auto"/>
          <w:highlight w:val="none"/>
        </w:rPr>
      </w:pPr>
      <w:r>
        <w:rPr>
          <w:rStyle w:val="12"/>
          <w:rFonts w:hint="eastAsia" w:ascii="宋体" w:hAnsi="宋体" w:eastAsia="宋体" w:cs="宋体"/>
          <w:color w:val="auto"/>
          <w:szCs w:val="21"/>
          <w:highlight w:val="none"/>
        </w:rPr>
        <w:t>（3）承包人还应针对本项目高、中级管理人员和操作维护人员为需方提供培训工作，由此所发生的培训费、教材费等一切费用已分摊到工程量清单相关细目单价中，发包人不再另行支付。</w:t>
      </w:r>
    </w:p>
    <w:p w14:paraId="0D457ABF">
      <w:pPr>
        <w:pStyle w:val="8"/>
        <w:spacing w:line="360" w:lineRule="exact"/>
        <w:contextualSpacing/>
        <w:jc w:val="left"/>
        <w:rPr>
          <w:rStyle w:val="12"/>
          <w:rFonts w:ascii="宋体" w:hAnsi="宋体" w:eastAsia="宋体" w:cs="宋体"/>
          <w:b/>
          <w:color w:val="auto"/>
          <w:sz w:val="28"/>
          <w:szCs w:val="28"/>
          <w:highlight w:val="none"/>
        </w:rPr>
      </w:pPr>
      <w:r>
        <w:rPr>
          <w:rStyle w:val="12"/>
          <w:rFonts w:hint="eastAsia" w:ascii="宋体" w:hAnsi="宋体" w:eastAsia="宋体" w:cs="宋体"/>
          <w:b/>
          <w:color w:val="auto"/>
          <w:sz w:val="28"/>
          <w:szCs w:val="28"/>
          <w:highlight w:val="none"/>
        </w:rPr>
        <w:t>4.2履约担保</w:t>
      </w:r>
    </w:p>
    <w:p w14:paraId="6BD9E69D">
      <w:pPr>
        <w:pStyle w:val="8"/>
        <w:spacing w:line="360" w:lineRule="exact"/>
        <w:ind w:firstLine="422" w:firstLineChars="200"/>
        <w:contextualSpacing/>
        <w:jc w:val="left"/>
        <w:rPr>
          <w:rStyle w:val="12"/>
          <w:rFonts w:ascii="宋体" w:hAnsi="宋体" w:eastAsia="宋体" w:cs="宋体"/>
          <w:b/>
          <w:bCs/>
          <w:color w:val="auto"/>
          <w:highlight w:val="none"/>
        </w:rPr>
      </w:pPr>
      <w:r>
        <w:rPr>
          <w:rStyle w:val="12"/>
          <w:rFonts w:hint="eastAsia" w:ascii="宋体" w:hAnsi="宋体" w:eastAsia="宋体" w:cs="宋体"/>
          <w:b/>
          <w:bCs/>
          <w:color w:val="auto"/>
          <w:highlight w:val="none"/>
        </w:rPr>
        <w:t>4.2.1 履约担保的提交</w:t>
      </w:r>
    </w:p>
    <w:p w14:paraId="29436CEC">
      <w:pPr>
        <w:pStyle w:val="8"/>
        <w:spacing w:line="360" w:lineRule="exact"/>
        <w:ind w:firstLine="420" w:firstLineChars="200"/>
        <w:contextualSpacing/>
        <w:jc w:val="left"/>
        <w:rPr>
          <w:rStyle w:val="12"/>
          <w:rFonts w:ascii="宋体" w:hAnsi="宋体" w:eastAsia="宋体" w:cs="宋体"/>
          <w:bCs/>
          <w:color w:val="auto"/>
          <w:highlight w:val="none"/>
        </w:rPr>
      </w:pPr>
      <w:r>
        <w:rPr>
          <w:rStyle w:val="12"/>
          <w:rFonts w:hint="eastAsia" w:ascii="宋体" w:hAnsi="宋体" w:eastAsia="宋体" w:cs="宋体"/>
          <w:bCs/>
          <w:color w:val="auto"/>
          <w:highlight w:val="none"/>
        </w:rPr>
        <w:t>中标候选人中标通知书发出之日后30日内并在签订合同协议书之前，应向发包人提交履约担保。履约担保金额为合同价10%的银行保函或现金担保，银行保函应由支行及以上国有或股份制商业银行提供，否则招标人可宣布其中标无效，并没收其投标担保，在此情况下，可将合同授予下一个中标候选人，或者按规定重新组织招标 。</w:t>
      </w:r>
    </w:p>
    <w:p w14:paraId="250B17B9">
      <w:pPr>
        <w:pStyle w:val="8"/>
        <w:spacing w:line="360" w:lineRule="exact"/>
        <w:ind w:firstLine="422" w:firstLineChars="200"/>
        <w:contextualSpacing/>
        <w:jc w:val="left"/>
        <w:rPr>
          <w:rStyle w:val="12"/>
          <w:rFonts w:ascii="宋体" w:hAnsi="宋体" w:eastAsia="宋体" w:cs="宋体"/>
          <w:b/>
          <w:bCs/>
          <w:color w:val="auto"/>
          <w:highlight w:val="none"/>
        </w:rPr>
      </w:pPr>
      <w:r>
        <w:rPr>
          <w:rStyle w:val="12"/>
          <w:rFonts w:hint="eastAsia" w:ascii="宋体" w:hAnsi="宋体" w:eastAsia="宋体" w:cs="宋体"/>
          <w:b/>
          <w:bCs/>
          <w:color w:val="auto"/>
          <w:highlight w:val="none"/>
        </w:rPr>
        <w:t>4.2.2 履约担保的有效期（新增）</w:t>
      </w:r>
    </w:p>
    <w:p w14:paraId="04F070F7">
      <w:pPr>
        <w:pStyle w:val="8"/>
        <w:spacing w:line="360" w:lineRule="exact"/>
        <w:ind w:firstLine="420" w:firstLineChars="200"/>
        <w:contextualSpacing/>
        <w:jc w:val="left"/>
        <w:rPr>
          <w:rStyle w:val="12"/>
          <w:rFonts w:hint="eastAsia" w:ascii="宋体" w:hAnsi="宋体" w:eastAsia="宋体" w:cs="宋体"/>
          <w:bCs/>
          <w:color w:val="auto"/>
          <w:highlight w:val="none"/>
        </w:rPr>
      </w:pPr>
      <w:r>
        <w:rPr>
          <w:rStyle w:val="12"/>
          <w:rFonts w:hint="eastAsia" w:ascii="宋体" w:hAnsi="宋体" w:eastAsia="宋体" w:cs="宋体"/>
          <w:bCs/>
          <w:color w:val="auto"/>
          <w:highlight w:val="none"/>
        </w:rPr>
        <w:t>承包人应保证其履约担保在发包人签发交工证书前一直有效。履约担保中的银行保函或现金担保应在签发交工证书后并提交质量保证金担保后的28天内无息退还给承包人。</w:t>
      </w:r>
    </w:p>
    <w:p w14:paraId="39FD17FB">
      <w:pPr>
        <w:pStyle w:val="8"/>
        <w:spacing w:line="360" w:lineRule="exact"/>
        <w:ind w:firstLine="420" w:firstLineChars="200"/>
        <w:contextualSpacing/>
        <w:jc w:val="left"/>
        <w:rPr>
          <w:rStyle w:val="12"/>
          <w:rFonts w:hint="eastAsia" w:ascii="宋体" w:hAnsi="宋体" w:eastAsia="宋体" w:cs="宋体"/>
          <w:bCs/>
          <w:color w:val="auto"/>
          <w:highlight w:val="none"/>
          <w:lang w:val="en-US" w:eastAsia="zh-CN"/>
        </w:rPr>
      </w:pPr>
      <w:r>
        <w:rPr>
          <w:rStyle w:val="12"/>
          <w:rFonts w:hint="eastAsia" w:ascii="宋体" w:hAnsi="宋体" w:eastAsia="宋体" w:cs="宋体"/>
          <w:bCs/>
          <w:color w:val="auto"/>
          <w:highlight w:val="none"/>
          <w:lang w:val="en-US" w:eastAsia="zh-CN"/>
        </w:rPr>
        <w:t>补充：（1）如果该承包人在本工程项目中不严格履行合同，根据监理人建议，发包人可动用履约保证金解决对发包人利益可能带来风险的有关问题。</w:t>
      </w:r>
    </w:p>
    <w:p w14:paraId="3EE1175F">
      <w:pPr>
        <w:pStyle w:val="8"/>
        <w:spacing w:line="360" w:lineRule="exact"/>
        <w:ind w:firstLine="420" w:firstLineChars="200"/>
        <w:contextualSpacing/>
        <w:jc w:val="left"/>
        <w:rPr>
          <w:rStyle w:val="12"/>
          <w:rFonts w:hint="eastAsia" w:ascii="宋体" w:hAnsi="宋体" w:eastAsia="宋体" w:cs="宋体"/>
          <w:bCs/>
          <w:color w:val="auto"/>
          <w:highlight w:val="none"/>
          <w:lang w:val="en-US" w:eastAsia="zh-CN"/>
        </w:rPr>
      </w:pPr>
      <w:r>
        <w:rPr>
          <w:rStyle w:val="12"/>
          <w:rFonts w:hint="eastAsia" w:ascii="宋体" w:hAnsi="宋体" w:eastAsia="宋体" w:cs="宋体"/>
          <w:bCs/>
          <w:color w:val="auto"/>
          <w:highlight w:val="none"/>
          <w:lang w:val="en-US" w:eastAsia="zh-CN"/>
        </w:rPr>
        <w:t>（2）当承包人在工程实施过程中，因安全、质量、进度、环保、农民工工资等问题发生，根据监理人建议，发包人可动用承包人履约保证金督促承包人采取措施完成合同。</w:t>
      </w:r>
    </w:p>
    <w:p w14:paraId="4C6B07F3">
      <w:pPr>
        <w:pStyle w:val="8"/>
        <w:spacing w:line="360" w:lineRule="exact"/>
        <w:contextualSpacing/>
        <w:jc w:val="left"/>
        <w:rPr>
          <w:rStyle w:val="12"/>
          <w:rFonts w:ascii="宋体" w:hAnsi="宋体" w:eastAsia="宋体" w:cs="Times New Roman"/>
          <w:b/>
          <w:color w:val="auto"/>
          <w:sz w:val="24"/>
          <w:highlight w:val="none"/>
        </w:rPr>
      </w:pPr>
      <w:r>
        <w:rPr>
          <w:rStyle w:val="12"/>
          <w:rFonts w:hint="eastAsia" w:ascii="宋体" w:hAnsi="宋体" w:eastAsia="宋体" w:cs="宋体"/>
          <w:b/>
          <w:color w:val="auto"/>
          <w:sz w:val="28"/>
          <w:szCs w:val="28"/>
          <w:highlight w:val="none"/>
        </w:rPr>
        <w:t>4．3 分包</w:t>
      </w:r>
    </w:p>
    <w:p w14:paraId="5F5DDB6C">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全款修改为：本项目严禁转包，不允许任何形式的违法分包。</w:t>
      </w:r>
      <w:r>
        <w:rPr>
          <w:rStyle w:val="12"/>
          <w:rFonts w:hint="eastAsia" w:ascii="Calibri" w:hAnsi="Calibri" w:eastAsia="宋体" w:cs="Times New Roman"/>
          <w:color w:val="auto"/>
          <w:highlight w:val="none"/>
        </w:rPr>
        <w:t>交安工程</w:t>
      </w:r>
      <w:r>
        <w:rPr>
          <w:rStyle w:val="12"/>
          <w:rFonts w:hint="eastAsia" w:ascii="Calibri" w:hAnsi="Calibri" w:eastAsia="宋体" w:cs="Times New Roman"/>
          <w:color w:val="auto"/>
          <w:highlight w:val="none"/>
          <w:lang w:eastAsia="zh-CN"/>
        </w:rPr>
        <w:t>、</w:t>
      </w:r>
      <w:r>
        <w:rPr>
          <w:rStyle w:val="12"/>
          <w:rFonts w:hint="eastAsia" w:ascii="Calibri" w:hAnsi="Calibri" w:eastAsia="宋体" w:cs="Times New Roman"/>
          <w:color w:val="auto"/>
          <w:highlight w:val="none"/>
          <w:lang w:val="en-US" w:eastAsia="zh-CN"/>
        </w:rPr>
        <w:t>机电工程</w:t>
      </w:r>
      <w:r>
        <w:rPr>
          <w:rStyle w:val="12"/>
          <w:rFonts w:hint="eastAsia" w:ascii="Calibri" w:hAnsi="Calibri" w:eastAsia="宋体" w:cs="Times New Roman"/>
          <w:color w:val="auto"/>
          <w:highlight w:val="none"/>
        </w:rPr>
        <w:t>允许分包</w:t>
      </w:r>
      <w:r>
        <w:rPr>
          <w:rStyle w:val="12"/>
          <w:rFonts w:hint="eastAsia" w:ascii="宋体" w:hAnsi="宋体" w:eastAsia="宋体" w:cs="Times New Roman"/>
          <w:color w:val="auto"/>
          <w:szCs w:val="21"/>
          <w:highlight w:val="none"/>
        </w:rPr>
        <w:t>，分包应按照交通运输部关于修订《公路工程施工分包管理办法》的通知（交公路规〔202</w:t>
      </w:r>
      <w:r>
        <w:rPr>
          <w:rStyle w:val="12"/>
          <w:rFonts w:hint="eastAsia" w:ascii="宋体" w:hAnsi="宋体" w:eastAsia="宋体" w:cs="Times New Roman"/>
          <w:color w:val="auto"/>
          <w:szCs w:val="21"/>
          <w:highlight w:val="none"/>
          <w:lang w:val="en-US" w:eastAsia="zh-CN"/>
        </w:rPr>
        <w:t>4</w:t>
      </w:r>
      <w:r>
        <w:rPr>
          <w:rStyle w:val="12"/>
          <w:rFonts w:hint="eastAsia" w:ascii="宋体" w:hAnsi="宋体" w:eastAsia="宋体" w:cs="Times New Roman"/>
          <w:color w:val="auto"/>
          <w:szCs w:val="21"/>
          <w:highlight w:val="none"/>
        </w:rPr>
        <w:t>〕</w:t>
      </w:r>
      <w:r>
        <w:rPr>
          <w:rStyle w:val="12"/>
          <w:rFonts w:hint="eastAsia" w:ascii="宋体" w:hAnsi="宋体" w:eastAsia="宋体" w:cs="Times New Roman"/>
          <w:color w:val="auto"/>
          <w:szCs w:val="21"/>
          <w:highlight w:val="none"/>
          <w:lang w:val="en-US" w:eastAsia="zh-CN"/>
        </w:rPr>
        <w:t>2</w:t>
      </w:r>
      <w:r>
        <w:rPr>
          <w:rStyle w:val="12"/>
          <w:rFonts w:hint="eastAsia" w:ascii="宋体" w:hAnsi="宋体" w:eastAsia="宋体" w:cs="Times New Roman"/>
          <w:color w:val="auto"/>
          <w:szCs w:val="21"/>
          <w:highlight w:val="none"/>
        </w:rPr>
        <w:t>号）</w:t>
      </w:r>
      <w:r>
        <w:rPr>
          <w:rStyle w:val="12"/>
          <w:rFonts w:hint="eastAsia" w:ascii="宋体" w:hAnsi="宋体" w:eastAsia="宋体" w:cs="Times New Roman"/>
          <w:color w:val="auto"/>
          <w:szCs w:val="21"/>
          <w:highlight w:val="none"/>
          <w:lang w:eastAsia="zh-CN"/>
        </w:rPr>
        <w:t>、《交通运输部办公厅关于印发〈公路工程施工分包负面清单（2024年版）〉的通知》（交办公规〔2024〕6号）</w:t>
      </w:r>
      <w:r>
        <w:rPr>
          <w:rStyle w:val="12"/>
          <w:rFonts w:hint="eastAsia" w:ascii="宋体" w:hAnsi="宋体" w:eastAsia="宋体" w:cs="Times New Roman"/>
          <w:color w:val="auto"/>
          <w:szCs w:val="21"/>
          <w:highlight w:val="none"/>
        </w:rPr>
        <w:t xml:space="preserve">及四川省交通运输厅《四川省公路工程施工分包和劳务合作管理实施细则》（川交规〔2022〕5号）及现行相关分包管理办法执行。                               </w:t>
      </w:r>
    </w:p>
    <w:p w14:paraId="3DE4BC72">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 xml:space="preserve">对分包人的资格要求：符合拟分包工程资质要求。                     </w:t>
      </w:r>
    </w:p>
    <w:p w14:paraId="2F9F1C99">
      <w:pPr>
        <w:pStyle w:val="7"/>
        <w:spacing w:line="360" w:lineRule="exact"/>
        <w:ind w:firstLine="480" w:firstLineChars="200"/>
        <w:rPr>
          <w:rStyle w:val="12"/>
          <w:color w:val="auto"/>
          <w:highlight w:val="none"/>
        </w:rPr>
      </w:pPr>
      <w:r>
        <w:rPr>
          <w:rStyle w:val="12"/>
          <w:rFonts w:hint="eastAsia"/>
          <w:color w:val="auto"/>
          <w:highlight w:val="none"/>
        </w:rPr>
        <w:t>新增：指令分包</w:t>
      </w:r>
    </w:p>
    <w:p w14:paraId="18AE509E">
      <w:pPr>
        <w:pStyle w:val="7"/>
        <w:spacing w:line="360" w:lineRule="exact"/>
        <w:ind w:firstLine="480" w:firstLineChars="200"/>
        <w:rPr>
          <w:rStyle w:val="12"/>
          <w:color w:val="auto"/>
          <w:highlight w:val="none"/>
        </w:rPr>
      </w:pPr>
      <w:r>
        <w:rPr>
          <w:rStyle w:val="12"/>
          <w:rFonts w:hint="eastAsia"/>
          <w:color w:val="auto"/>
          <w:highlight w:val="none"/>
        </w:rPr>
        <w:t>由于承包人违约严重影响工程实施的，发包人将没收投标人履约保证金，进行指令分包，并要求承包人与指令分包人签订指令分包合同。指令分包合同由发包人、承包人、指令分包人三方共同签订，其指令分包工程子目单价按照不低于承包人相应合同单价的120%进行结算，由发包人直接支付给指令分包人。按此原则结算的指令分包工程金额与承包人合同单价结算的金额增加的费用，发包人可以从承包人应付或到期应付给承包人的任何款项中或采用其他方法扣除，承包人应无条件予以接受，同时不免除其应尽的原合同责任。</w:t>
      </w:r>
    </w:p>
    <w:p w14:paraId="6ABF294F">
      <w:pPr>
        <w:pStyle w:val="7"/>
        <w:spacing w:line="360" w:lineRule="exact"/>
        <w:ind w:firstLine="480" w:firstLineChars="200"/>
        <w:rPr>
          <w:rStyle w:val="12"/>
          <w:color w:val="auto"/>
          <w:highlight w:val="none"/>
        </w:rPr>
      </w:pPr>
      <w:r>
        <w:rPr>
          <w:rStyle w:val="12"/>
          <w:rFonts w:hint="eastAsia"/>
          <w:color w:val="auto"/>
          <w:highlight w:val="none"/>
        </w:rPr>
        <w:t>由于承包人在合同签订后交（竣）工验收前，发生（包括但不限于）因经营、财务状况发生较大变化，资产被接管、查封、扣押或冻结或被拍卖、变卖等情况或者存在违法行为的。发包人进行指令分包或终止合同。指令分包合同由发包人、承包人、指令分包人三方共同签订，其指令分包工程子目单价按照不低于承包人相应合同单价的120%进行结算，由发包人直接支付给指令分包人；按此原则结算的指令分包工程金额与承包人合同单价结算的金额增加的费用，发包人可以从承包人应付或到期应付给承包人的任何款项中或采用其他方法扣除，承包人应无条件予以接受，同时不免除其应尽的原合同责任；发包人因继续完成该工程的需要，有权扣留并使用承包人在现场的材料、设备和临时设施。终止合同后，发包人将对剩余工程量按规定重新组织招标。</w:t>
      </w:r>
    </w:p>
    <w:p w14:paraId="5593EE3B">
      <w:pPr>
        <w:pStyle w:val="8"/>
        <w:spacing w:line="360" w:lineRule="exact"/>
        <w:contextualSpacing/>
        <w:jc w:val="left"/>
        <w:rPr>
          <w:rStyle w:val="12"/>
          <w:rFonts w:ascii="宋体" w:hAnsi="宋体" w:eastAsia="宋体" w:cs="Times New Roman"/>
          <w:b/>
          <w:color w:val="auto"/>
          <w:sz w:val="24"/>
          <w:highlight w:val="none"/>
        </w:rPr>
      </w:pPr>
      <w:r>
        <w:rPr>
          <w:rStyle w:val="12"/>
          <w:rFonts w:hint="eastAsia" w:ascii="宋体" w:hAnsi="宋体" w:eastAsia="宋体" w:cs="Times New Roman"/>
          <w:b/>
          <w:color w:val="auto"/>
          <w:sz w:val="24"/>
          <w:highlight w:val="none"/>
        </w:rPr>
        <w:t>4．4联合体</w:t>
      </w:r>
    </w:p>
    <w:p w14:paraId="1848E25A">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修改为：本项目接受联合体投标。</w:t>
      </w:r>
    </w:p>
    <w:p w14:paraId="6E5FD3B1">
      <w:pPr>
        <w:pStyle w:val="8"/>
        <w:spacing w:line="360" w:lineRule="exact"/>
        <w:contextualSpacing/>
        <w:jc w:val="left"/>
        <w:rPr>
          <w:rStyle w:val="12"/>
          <w:rFonts w:ascii="宋体" w:hAnsi="宋体" w:eastAsia="宋体" w:cs="Times New Roman"/>
          <w:b/>
          <w:color w:val="auto"/>
          <w:sz w:val="24"/>
          <w:highlight w:val="none"/>
        </w:rPr>
      </w:pPr>
      <w:r>
        <w:rPr>
          <w:rStyle w:val="12"/>
          <w:rFonts w:hint="eastAsia" w:ascii="宋体" w:hAnsi="宋体" w:eastAsia="宋体" w:cs="Times New Roman"/>
          <w:b/>
          <w:color w:val="auto"/>
          <w:sz w:val="24"/>
          <w:highlight w:val="none"/>
        </w:rPr>
        <w:t>4．6承包人人员的管理</w:t>
      </w:r>
    </w:p>
    <w:p w14:paraId="035B4640">
      <w:pPr>
        <w:pStyle w:val="8"/>
        <w:spacing w:line="360" w:lineRule="exact"/>
        <w:ind w:firstLine="422" w:firstLineChars="200"/>
        <w:contextualSpacing/>
        <w:jc w:val="left"/>
        <w:rPr>
          <w:rStyle w:val="12"/>
          <w:rFonts w:ascii="宋体" w:hAnsi="宋体" w:eastAsia="宋体" w:cs="Times New Roman"/>
          <w:b/>
          <w:color w:val="auto"/>
          <w:szCs w:val="21"/>
          <w:highlight w:val="none"/>
        </w:rPr>
      </w:pPr>
      <w:r>
        <w:rPr>
          <w:rStyle w:val="12"/>
          <w:rFonts w:hint="eastAsia" w:ascii="宋体" w:hAnsi="宋体" w:eastAsia="宋体" w:cs="Times New Roman"/>
          <w:b/>
          <w:color w:val="auto"/>
          <w:szCs w:val="21"/>
          <w:highlight w:val="none"/>
        </w:rPr>
        <w:t>4.6.3最后增加：</w:t>
      </w:r>
    </w:p>
    <w:p w14:paraId="573B815A">
      <w:pPr>
        <w:pStyle w:val="8"/>
        <w:snapToGrid w:val="0"/>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如因承包人的原因(除不可抗拒因素或者投标后发生的其他不属于自身可控原因，如交通事故、身体重大疾病不能满足工作需要的情况)，更</w:t>
      </w:r>
      <w:r>
        <w:rPr>
          <w:rStyle w:val="12"/>
          <w:rFonts w:hint="eastAsia" w:ascii="宋体" w:hAnsi="宋体" w:eastAsia="宋体" w:cs="Times New Roman"/>
          <w:color w:val="auto"/>
          <w:highlight w:val="none"/>
        </w:rPr>
        <w:t>换合同人员需经发包人同意，承包人</w:t>
      </w:r>
      <w:r>
        <w:rPr>
          <w:rStyle w:val="12"/>
          <w:rFonts w:hint="eastAsia" w:ascii="宋体" w:hAnsi="宋体" w:eastAsia="宋体" w:cs="Times New Roman"/>
          <w:color w:val="auto"/>
          <w:szCs w:val="21"/>
          <w:highlight w:val="none"/>
        </w:rPr>
        <w:t>更换人员的资质不能低于招标文件的要求</w:t>
      </w:r>
      <w:r>
        <w:rPr>
          <w:rStyle w:val="12"/>
          <w:rFonts w:hint="eastAsia" w:ascii="宋体" w:hAnsi="宋体" w:eastAsia="宋体" w:cs="Times New Roman"/>
          <w:color w:val="auto"/>
          <w:highlight w:val="none"/>
        </w:rPr>
        <w:t>，且</w:t>
      </w:r>
      <w:r>
        <w:rPr>
          <w:rStyle w:val="12"/>
          <w:rFonts w:hint="eastAsia" w:ascii="宋体" w:hAnsi="宋体" w:eastAsia="宋体" w:cs="Times New Roman"/>
          <w:color w:val="auto"/>
          <w:szCs w:val="21"/>
          <w:highlight w:val="none"/>
        </w:rPr>
        <w:t>需按程序报请批准，</w:t>
      </w:r>
      <w:r>
        <w:rPr>
          <w:rStyle w:val="12"/>
          <w:rFonts w:hint="eastAsia" w:ascii="宋体" w:hAnsi="宋体" w:eastAsia="宋体" w:cs="Times New Roman"/>
          <w:color w:val="auto"/>
          <w:highlight w:val="none"/>
        </w:rPr>
        <w:t>出现下述情况，</w:t>
      </w:r>
      <w:r>
        <w:rPr>
          <w:rStyle w:val="12"/>
          <w:rFonts w:hint="eastAsia" w:ascii="宋体" w:hAnsi="宋体" w:eastAsia="宋体" w:cs="Times New Roman"/>
          <w:color w:val="auto"/>
          <w:szCs w:val="21"/>
          <w:highlight w:val="none"/>
        </w:rPr>
        <w:t>按违约处理，并不免除其违约责任：</w:t>
      </w:r>
    </w:p>
    <w:p w14:paraId="380A23C4">
      <w:pPr>
        <w:pStyle w:val="8"/>
        <w:spacing w:line="36" w:lineRule="auto"/>
        <w:ind w:firstLine="420" w:firstLineChars="200"/>
        <w:jc w:val="left"/>
        <w:rPr>
          <w:rStyle w:val="12"/>
          <w:rFonts w:ascii="宋体" w:hAnsi="宋体" w:eastAsia="宋体" w:cs="Times New Roman"/>
          <w:color w:val="auto"/>
          <w:highlight w:val="none"/>
        </w:rPr>
      </w:pPr>
      <w:r>
        <w:rPr>
          <w:rStyle w:val="12"/>
          <w:rFonts w:hint="eastAsia" w:ascii="宋体" w:hAnsi="宋体" w:eastAsia="宋体" w:cs="Times New Roman"/>
          <w:color w:val="auto"/>
          <w:highlight w:val="none"/>
        </w:rPr>
        <w:t>（</w:t>
      </w:r>
      <w:r>
        <w:rPr>
          <w:rStyle w:val="12"/>
          <w:rFonts w:ascii="宋体" w:hAnsi="宋体" w:eastAsia="宋体" w:cs="Times New Roman"/>
          <w:color w:val="auto"/>
          <w:highlight w:val="none"/>
        </w:rPr>
        <w:t>1）</w:t>
      </w:r>
      <w:r>
        <w:rPr>
          <w:rStyle w:val="12"/>
          <w:rFonts w:hint="eastAsia" w:ascii="宋体" w:hAnsi="宋体" w:eastAsia="宋体" w:cs="Times New Roman"/>
          <w:color w:val="auto"/>
          <w:szCs w:val="21"/>
          <w:highlight w:val="none"/>
        </w:rPr>
        <w:t>承包人若提出更换主要人员（项目经理、项目总工、安全负责人），应报项目业主审核同意后，报有关行政部门备案。更换后的人员应为本单位人员，且不得低于原投标承诺人员所具有的资格和条件。</w:t>
      </w:r>
      <w:r>
        <w:rPr>
          <w:rStyle w:val="12"/>
          <w:rFonts w:hint="eastAsia" w:ascii="宋体" w:hAnsi="宋体" w:eastAsia="宋体" w:cs="Times New Roman"/>
          <w:color w:val="auto"/>
          <w:highlight w:val="none"/>
        </w:rPr>
        <w:t>更换</w:t>
      </w:r>
      <w:r>
        <w:rPr>
          <w:rStyle w:val="12"/>
          <w:rFonts w:hint="eastAsia" w:ascii="宋体" w:hAnsi="宋体" w:eastAsia="宋体" w:cs="Times New Roman"/>
          <w:color w:val="auto"/>
          <w:highlight w:val="none"/>
          <w:lang w:val="en-US" w:eastAsia="zh-CN"/>
        </w:rPr>
        <w:t>各类人员按照附件十二《政府投资项目施工阶段（含缺陷责任期）参建单位主要违约行为及违约金处理标准一览表》约定办理</w:t>
      </w:r>
      <w:r>
        <w:rPr>
          <w:rStyle w:val="12"/>
          <w:rFonts w:ascii="宋体" w:hAnsi="宋体" w:eastAsia="宋体" w:cs="Times New Roman"/>
          <w:color w:val="auto"/>
          <w:highlight w:val="none"/>
        </w:rPr>
        <w:t>。拟变更主要人员需经项目指挥部考察2个月（新旧人员交接期）后，才能办理人员变更手续。未经批准擅自更换的则视为违约，发包人有权终止合同。</w:t>
      </w:r>
    </w:p>
    <w:p w14:paraId="0C0F378D">
      <w:pPr>
        <w:pStyle w:val="8"/>
        <w:spacing w:line="36" w:lineRule="auto"/>
        <w:ind w:firstLine="420" w:firstLineChars="200"/>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highlight w:val="none"/>
        </w:rPr>
        <w:t>（</w:t>
      </w:r>
      <w:r>
        <w:rPr>
          <w:rStyle w:val="12"/>
          <w:rFonts w:ascii="宋体" w:hAnsi="宋体" w:eastAsia="宋体" w:cs="Times New Roman"/>
          <w:color w:val="auto"/>
          <w:highlight w:val="none"/>
        </w:rPr>
        <w:t>2）</w:t>
      </w:r>
      <w:r>
        <w:rPr>
          <w:rStyle w:val="12"/>
          <w:rFonts w:hint="eastAsia" w:ascii="宋体" w:hAnsi="宋体" w:eastAsia="宋体" w:cs="Times New Roman"/>
          <w:color w:val="auto"/>
          <w:highlight w:val="none"/>
          <w:lang w:val="en-US" w:eastAsia="zh-CN"/>
        </w:rPr>
        <w:t>各类</w:t>
      </w:r>
      <w:r>
        <w:rPr>
          <w:rStyle w:val="12"/>
          <w:rFonts w:ascii="宋体" w:hAnsi="宋体" w:eastAsia="宋体" w:cs="Times New Roman"/>
          <w:color w:val="auto"/>
          <w:highlight w:val="none"/>
        </w:rPr>
        <w:t>人员被撤换出场的，</w:t>
      </w:r>
      <w:r>
        <w:rPr>
          <w:rStyle w:val="12"/>
          <w:rFonts w:hint="eastAsia" w:ascii="宋体" w:hAnsi="宋体" w:eastAsia="宋体" w:cs="Times New Roman"/>
          <w:color w:val="auto"/>
          <w:highlight w:val="none"/>
        </w:rPr>
        <w:t>按照附件十二《</w:t>
      </w:r>
      <w:r>
        <w:rPr>
          <w:rStyle w:val="12"/>
          <w:rFonts w:hint="eastAsia" w:ascii="宋体" w:hAnsi="宋体" w:eastAsia="宋体" w:cs="Times New Roman"/>
          <w:color w:val="auto"/>
          <w:highlight w:val="none"/>
          <w:lang w:eastAsia="zh-CN"/>
        </w:rPr>
        <w:t>政府投资项目施工阶段（含缺陷责任期）参建单位主要违约行为及违约金处理标准一览表</w:t>
      </w:r>
      <w:r>
        <w:rPr>
          <w:rStyle w:val="12"/>
          <w:rFonts w:hint="eastAsia" w:ascii="宋体" w:hAnsi="宋体" w:eastAsia="宋体" w:cs="Times New Roman"/>
          <w:color w:val="auto"/>
          <w:highlight w:val="none"/>
        </w:rPr>
        <w:t>》约定办理。</w:t>
      </w:r>
    </w:p>
    <w:p w14:paraId="375A22E0">
      <w:pPr>
        <w:pStyle w:val="8"/>
        <w:snapToGrid w:val="0"/>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w:t>
      </w:r>
      <w:r>
        <w:rPr>
          <w:rStyle w:val="12"/>
          <w:rFonts w:ascii="宋体" w:hAnsi="宋体" w:eastAsia="宋体" w:cs="Times New Roman"/>
          <w:color w:val="auto"/>
          <w:szCs w:val="21"/>
          <w:highlight w:val="none"/>
        </w:rPr>
        <w:t>3）</w:t>
      </w:r>
      <w:r>
        <w:rPr>
          <w:rStyle w:val="12"/>
          <w:rFonts w:hint="eastAsia" w:ascii="宋体" w:hAnsi="宋体" w:eastAsia="宋体" w:cs="Times New Roman"/>
          <w:color w:val="auto"/>
          <w:szCs w:val="21"/>
          <w:highlight w:val="none"/>
        </w:rPr>
        <w:t>项目经理或总工或安全负责人等主要人员未经指挥长同意擅自离开工地，课以每天</w:t>
      </w:r>
      <w:r>
        <w:rPr>
          <w:rStyle w:val="12"/>
          <w:rFonts w:ascii="宋体" w:hAnsi="宋体" w:eastAsia="宋体" w:cs="Times New Roman"/>
          <w:color w:val="auto"/>
          <w:szCs w:val="21"/>
          <w:highlight w:val="none"/>
        </w:rPr>
        <w:t xml:space="preserve"> 5000 </w:t>
      </w:r>
      <w:r>
        <w:rPr>
          <w:rStyle w:val="12"/>
          <w:rFonts w:hint="eastAsia" w:ascii="宋体" w:hAnsi="宋体" w:eastAsia="宋体" w:cs="Times New Roman"/>
          <w:color w:val="auto"/>
          <w:szCs w:val="21"/>
          <w:highlight w:val="none"/>
        </w:rPr>
        <w:t>元/人的违约金；若每月在工地天数不足</w:t>
      </w:r>
      <w:r>
        <w:rPr>
          <w:rStyle w:val="12"/>
          <w:rFonts w:ascii="宋体" w:hAnsi="宋体" w:eastAsia="宋体" w:cs="Times New Roman"/>
          <w:color w:val="auto"/>
          <w:szCs w:val="21"/>
          <w:highlight w:val="none"/>
        </w:rPr>
        <w:t xml:space="preserve"> 22 </w:t>
      </w:r>
      <w:r>
        <w:rPr>
          <w:rStyle w:val="12"/>
          <w:rFonts w:hint="eastAsia" w:ascii="宋体" w:hAnsi="宋体" w:eastAsia="宋体" w:cs="Times New Roman"/>
          <w:color w:val="auto"/>
          <w:szCs w:val="21"/>
          <w:highlight w:val="none"/>
        </w:rPr>
        <w:t>天，每不足一天课以</w:t>
      </w:r>
      <w:r>
        <w:rPr>
          <w:rStyle w:val="12"/>
          <w:rFonts w:ascii="宋体" w:hAnsi="宋体" w:eastAsia="宋体" w:cs="Times New Roman"/>
          <w:color w:val="auto"/>
          <w:szCs w:val="21"/>
          <w:highlight w:val="none"/>
        </w:rPr>
        <w:t xml:space="preserve"> 2000 </w:t>
      </w:r>
      <w:r>
        <w:rPr>
          <w:rStyle w:val="12"/>
          <w:rFonts w:hint="eastAsia" w:ascii="宋体" w:hAnsi="宋体" w:eastAsia="宋体" w:cs="Times New Roman"/>
          <w:color w:val="auto"/>
          <w:szCs w:val="21"/>
          <w:highlight w:val="none"/>
        </w:rPr>
        <w:t>元／人的违约金，每月在工地天数不足</w:t>
      </w:r>
      <w:r>
        <w:rPr>
          <w:rStyle w:val="12"/>
          <w:rFonts w:ascii="宋体" w:hAnsi="宋体" w:eastAsia="宋体" w:cs="Times New Roman"/>
          <w:color w:val="auto"/>
          <w:szCs w:val="21"/>
          <w:highlight w:val="none"/>
        </w:rPr>
        <w:t xml:space="preserve"> 10 </w:t>
      </w:r>
      <w:r>
        <w:rPr>
          <w:rStyle w:val="12"/>
          <w:rFonts w:hint="eastAsia" w:ascii="宋体" w:hAnsi="宋体" w:eastAsia="宋体" w:cs="Times New Roman"/>
          <w:color w:val="auto"/>
          <w:szCs w:val="21"/>
          <w:highlight w:val="none"/>
        </w:rPr>
        <w:t>天（特殊情形经监理人批准报发包人同意例外）者，按未经发包人书面同意承包人自行更换处理；其他主要管理人员、技术人员未经发包人同意擅自离开工地，课以每天</w:t>
      </w:r>
      <w:r>
        <w:rPr>
          <w:rStyle w:val="12"/>
          <w:rFonts w:ascii="宋体" w:hAnsi="宋体" w:eastAsia="宋体" w:cs="Times New Roman"/>
          <w:color w:val="auto"/>
          <w:szCs w:val="21"/>
          <w:highlight w:val="none"/>
        </w:rPr>
        <w:t xml:space="preserve"> 3000 </w:t>
      </w:r>
      <w:r>
        <w:rPr>
          <w:rStyle w:val="12"/>
          <w:rFonts w:hint="eastAsia" w:ascii="宋体" w:hAnsi="宋体" w:eastAsia="宋体" w:cs="Times New Roman"/>
          <w:color w:val="auto"/>
          <w:szCs w:val="21"/>
          <w:highlight w:val="none"/>
        </w:rPr>
        <w:t>元/人的违约金；若每月在工地天数不足</w:t>
      </w:r>
      <w:r>
        <w:rPr>
          <w:rStyle w:val="12"/>
          <w:rFonts w:ascii="宋体" w:hAnsi="宋体" w:eastAsia="宋体" w:cs="Times New Roman"/>
          <w:color w:val="auto"/>
          <w:szCs w:val="21"/>
          <w:highlight w:val="none"/>
        </w:rPr>
        <w:t xml:space="preserve"> 22 </w:t>
      </w:r>
      <w:r>
        <w:rPr>
          <w:rStyle w:val="12"/>
          <w:rFonts w:hint="eastAsia" w:ascii="宋体" w:hAnsi="宋体" w:eastAsia="宋体" w:cs="Times New Roman"/>
          <w:color w:val="auto"/>
          <w:szCs w:val="21"/>
          <w:highlight w:val="none"/>
        </w:rPr>
        <w:t>天，每不足一天课以1000</w:t>
      </w:r>
      <w:r>
        <w:rPr>
          <w:rStyle w:val="12"/>
          <w:rFonts w:ascii="宋体" w:hAnsi="宋体" w:eastAsia="宋体" w:cs="Times New Roman"/>
          <w:color w:val="auto"/>
          <w:szCs w:val="21"/>
          <w:highlight w:val="none"/>
        </w:rPr>
        <w:t xml:space="preserve"> </w:t>
      </w:r>
      <w:r>
        <w:rPr>
          <w:rStyle w:val="12"/>
          <w:rFonts w:hint="eastAsia" w:ascii="宋体" w:hAnsi="宋体" w:eastAsia="宋体" w:cs="Times New Roman"/>
          <w:color w:val="auto"/>
          <w:szCs w:val="21"/>
          <w:highlight w:val="none"/>
        </w:rPr>
        <w:t>元/人的违约金，每月在工地天数不足</w:t>
      </w:r>
      <w:r>
        <w:rPr>
          <w:rStyle w:val="12"/>
          <w:rFonts w:ascii="宋体" w:hAnsi="宋体" w:eastAsia="宋体" w:cs="Times New Roman"/>
          <w:color w:val="auto"/>
          <w:szCs w:val="21"/>
          <w:highlight w:val="none"/>
        </w:rPr>
        <w:t xml:space="preserve"> 10 </w:t>
      </w:r>
      <w:r>
        <w:rPr>
          <w:rStyle w:val="12"/>
          <w:rFonts w:hint="eastAsia" w:ascii="宋体" w:hAnsi="宋体" w:eastAsia="宋体" w:cs="Times New Roman"/>
          <w:color w:val="auto"/>
          <w:szCs w:val="21"/>
          <w:highlight w:val="none"/>
        </w:rPr>
        <w:t>天（特殊情形经监理人批准报发包人同意例外）者，按未经发包人书面同意承包人自行更换其他主要管理人员、技术人员处理</w:t>
      </w:r>
      <w:r>
        <w:rPr>
          <w:rStyle w:val="12"/>
          <w:rFonts w:hint="eastAsia" w:ascii="宋体" w:hAnsi="宋体" w:eastAsia="宋体" w:cs="Times New Roman"/>
          <w:color w:val="auto"/>
          <w:szCs w:val="21"/>
          <w:highlight w:val="none"/>
          <w:lang w:eastAsia="zh-CN"/>
        </w:rPr>
        <w:t>。</w:t>
      </w:r>
      <w:r>
        <w:rPr>
          <w:rStyle w:val="12"/>
          <w:rFonts w:hint="eastAsia" w:ascii="宋体" w:hAnsi="宋体" w:eastAsia="宋体" w:cs="Times New Roman"/>
          <w:color w:val="auto"/>
          <w:szCs w:val="21"/>
          <w:highlight w:val="none"/>
        </w:rPr>
        <w:t>主要人员、专业人员连续三个月或年度内累计五个月出勤率低于要求每月22天70%，对相应人员进行人员撤换处理。</w:t>
      </w:r>
    </w:p>
    <w:p w14:paraId="3C3D92AF">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存在上述情况的，同时将按《四川省重点公路建设从业单位信用管理办法》规定处理。</w:t>
      </w:r>
    </w:p>
    <w:p w14:paraId="4946D6E3">
      <w:pPr>
        <w:pStyle w:val="8"/>
        <w:spacing w:line="360" w:lineRule="exact"/>
        <w:contextualSpacing/>
        <w:jc w:val="left"/>
        <w:rPr>
          <w:rStyle w:val="12"/>
          <w:rFonts w:ascii="宋体" w:hAnsi="宋体" w:eastAsia="宋体" w:cs="Times New Roman"/>
          <w:color w:val="auto"/>
          <w:sz w:val="24"/>
          <w:highlight w:val="none"/>
        </w:rPr>
      </w:pPr>
      <w:r>
        <w:rPr>
          <w:rStyle w:val="12"/>
          <w:rFonts w:hint="eastAsia" w:ascii="宋体" w:hAnsi="宋体" w:eastAsia="宋体" w:cs="Times New Roman"/>
          <w:b/>
          <w:color w:val="auto"/>
          <w:sz w:val="24"/>
          <w:highlight w:val="none"/>
        </w:rPr>
        <w:t>4．8保障承包人人员的合法权益</w:t>
      </w:r>
    </w:p>
    <w:p w14:paraId="4F67FF9F">
      <w:pPr>
        <w:pStyle w:val="8"/>
        <w:snapToGrid w:val="0"/>
        <w:spacing w:line="360" w:lineRule="exact"/>
        <w:ind w:firstLine="422" w:firstLineChars="200"/>
        <w:contextualSpacing/>
        <w:jc w:val="left"/>
        <w:rPr>
          <w:rStyle w:val="12"/>
          <w:rFonts w:ascii="宋体" w:hAnsi="宋体" w:eastAsia="宋体" w:cs="Times New Roman"/>
          <w:b/>
          <w:color w:val="auto"/>
          <w:szCs w:val="21"/>
          <w:highlight w:val="none"/>
        </w:rPr>
      </w:pPr>
      <w:r>
        <w:rPr>
          <w:rStyle w:val="12"/>
          <w:rFonts w:ascii="宋体" w:hAnsi="宋体" w:eastAsia="宋体" w:cs="Times New Roman"/>
          <w:b/>
          <w:color w:val="auto"/>
          <w:szCs w:val="21"/>
          <w:highlight w:val="none"/>
        </w:rPr>
        <w:t>4.8.7农民工管理（</w:t>
      </w:r>
      <w:r>
        <w:rPr>
          <w:rStyle w:val="12"/>
          <w:rFonts w:hint="eastAsia" w:ascii="宋体" w:hAnsi="宋体" w:eastAsia="宋体" w:cs="Times New Roman"/>
          <w:b/>
          <w:color w:val="auto"/>
          <w:szCs w:val="21"/>
          <w:highlight w:val="none"/>
        </w:rPr>
        <w:t>新增</w:t>
      </w:r>
      <w:r>
        <w:rPr>
          <w:rStyle w:val="12"/>
          <w:rFonts w:ascii="宋体" w:hAnsi="宋体" w:eastAsia="宋体" w:cs="Times New Roman"/>
          <w:b/>
          <w:color w:val="auto"/>
          <w:szCs w:val="21"/>
          <w:highlight w:val="none"/>
        </w:rPr>
        <w:t>）</w:t>
      </w:r>
    </w:p>
    <w:p w14:paraId="414FA5BB">
      <w:pPr>
        <w:pStyle w:val="8"/>
        <w:snapToGrid w:val="0"/>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承包人必须在工程项目部配备劳资专管员，对参与项目建设的农民工进行全面管理。承包人对其所管理的农民工行为向发包人承担全部责任，监理人负责对农民工合法权益的监督管理。同时应积极推广《交通运输部办公厅〈关于做好交通运输基础设施建设和管护领域推广以工代赈工作〉的通知》(交公路规〔2022〕35号)</w:t>
      </w:r>
      <w:r>
        <w:rPr>
          <w:rStyle w:val="12"/>
          <w:rFonts w:hint="eastAsia" w:ascii="宋体" w:hAnsi="宋体" w:eastAsia="宋体" w:cs="Times New Roman"/>
          <w:color w:val="auto"/>
          <w:szCs w:val="21"/>
          <w:highlight w:val="none"/>
          <w:lang w:eastAsia="zh-CN"/>
        </w:rPr>
        <w:t>、</w:t>
      </w:r>
      <w:r>
        <w:rPr>
          <w:rStyle w:val="12"/>
          <w:rFonts w:hint="eastAsia" w:ascii="宋体" w:hAnsi="宋体" w:eastAsia="宋体" w:cs="Times New Roman"/>
          <w:color w:val="auto"/>
          <w:szCs w:val="21"/>
          <w:highlight w:val="none"/>
        </w:rPr>
        <w:t>《保障农民工工资支付条例》的精神。在确保工程质量安全和符合进度要求等前提下，要充分挖掘工程建设等方面用工潜力，平衡好建设劳动合同制用工和以工代赈劳务用工之间关系， 尽可能多地通过以工代赈方式吸纳当地群众参与工程建设。在施工组织阶段，要压紧压实有关项目建设、施工、监理单位的责任，明确各方以工代赈服务工作人员质量安全培训、现场管理和权益保障等方面的职责。采取以工代赈方式实施的项目要合理确定劳务报酬标准，尽可能增加劳务报酬发放规模并及时足额发放，建立统一规范的用工名册和劳务报酬发放台账，送县级相关部门备案，并加强劳务报酬发放的监管，坚决杜绝劳务报酬发放过程中拖欠克扣、弄虚作假等行为。</w:t>
      </w:r>
    </w:p>
    <w:p w14:paraId="1ED00B15">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（1）农民工信息化管理</w:t>
      </w:r>
    </w:p>
    <w:p w14:paraId="6B330D8D">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①合同制管理制度：承包人、分包单位（如有）或其劳务合作单位应依法与招用的农民工按照“先考核合格再签订劳动合同后进场施工”的程序，与考核合格的农民工本人或劳务合作单位签订合同，并依合同约定要求劳务合作单位与每一名农民工签订劳动合同，约定工资标准（工日单价或计量单价、计件单价等）和支付方式等。承包人临时或短期聘用的农民工应签订短期临时合同，坚持先签合同后进场。</w:t>
      </w:r>
    </w:p>
    <w:p w14:paraId="4C4DAFE7">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农民工合同需由承包人统一按照班组名称统一编号后，报监理人审批同意核备后，报发包人备案。建设期间，承包人应就农民工变动情况，每月清查梳理后，就变动情况报监理人审批同意核备后，再报发包人备案。</w:t>
      </w:r>
    </w:p>
    <w:p w14:paraId="7E302978">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②实名制及备案管理制度：承包人要建立农民工名册、考勤记录、工资发放等实名管理台账。农民工台账反映农民工姓名、籍贯、身份证号、工种、进场时间、出勤情况、退场时间、工资卡号、工资发放等基本信息。</w:t>
      </w:r>
    </w:p>
    <w:p w14:paraId="342753FD">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承包人应督促分包企业和劳务单位做好农民工实名制管理，将分包企业和劳务单位的农民工管理并入承包人实名台账管理，并对分包企业农民工管理负总责。</w:t>
      </w:r>
    </w:p>
    <w:p w14:paraId="3C7A13B6">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承包人应将承包合同段内的全部农民工（包括分包企业和劳务单位）基本信息汇总后报监理人、发包人、地方派出所、所在县级人力资源和社会保障局备案。建设期间，承包人应每月对民工变动情况进行清查梳理，更新基本信息台账后，报上述单位备案。</w:t>
      </w:r>
    </w:p>
    <w:p w14:paraId="3D6AC865">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承包人和分包企业或劳务合作企业应将经农民工本人签字确认的工资支付书面记录保存至项目竣工验收后5年以上备查。</w:t>
      </w:r>
    </w:p>
    <w:p w14:paraId="3C93376C">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③现场信息管理制度：农民工进场后，承包人应及时向农民工人员颁发含有姓名、性别、年龄、照片、家庭住址、身份证号码、班组、工种、进出场时间等信息并加盖承包人项目部公章的农民工身份证明。进场农民工实行挂牌上岗制度，统一着装。</w:t>
      </w:r>
    </w:p>
    <w:p w14:paraId="52D81E4E">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 xml:space="preserve">对未纳入监理人审批同意核备、发包人核备或派出所及人力资源和社会保障局备案的人员，不管其在项目有无务工事实的，发包人、监理人及承包人均不认同其农民工身份，不纳入项目农民工管理范畴；同时，存在无农民工身份在项目有务工事实的情形，将对承包人进行违约处理，承包人缴纳违约金并不能使违约行为合法化，承包人应继续纠正，且应承担相应法律责任。   </w:t>
      </w:r>
    </w:p>
    <w:p w14:paraId="65524786">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（2）农民工工资管理</w:t>
      </w:r>
    </w:p>
    <w:p w14:paraId="0B6858AC">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严格执行《保障农民工工资支付条例》（国务院令第724号）、《国务院办公厅关于全面治理拖欠农民工工资问题的意见》（国办发〔2016〕1号）、《工程建设领域农民工工资保证金规定》（人社部发〔2021〕65号）、《四川省人民政府办公厅关于全面治理拖欠农民工工资问题的实施意见》（川办发〔2016〕63号）、《四川省解决企业拖欠工资问题联席会议关于在工程建设领域全面落实农民工工资专用账户制度的通知》（川人社办发〔2018〕180号）、《四川省交通运输厅关于印发〈四川省公路水运工程建设项目保证金管理办法〉的通知》（川交规〔2022〕13号）、《四川省交通运输厅关于印发〈四川省交通运输工程建设领域农民工工资支付与管理工作实施意见〉的通知》（川交发〔2013〕128号）、《四川省交通运输厅关于切实做好交通建设领域治理拖欠农民工工资有关工作的通知》（川交函〔2017〕49号）等文件及在项目建设结束期间，国家、省及交通运输主管部门印发的涉及农民工工资问题处理的相关文件精神。</w:t>
      </w:r>
    </w:p>
    <w:p w14:paraId="6B88EED1">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①发包人应向承包人提供工程款支付担保，具体见合同条款第2.6款。</w:t>
      </w:r>
    </w:p>
    <w:p w14:paraId="791EFEA7">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②发包人应保障农民工工资按时足额支付，人工费用的拨付不受第17.3.3项（1）目所要求的最低额度的限制。</w:t>
      </w:r>
    </w:p>
    <w:p w14:paraId="005F8CF7">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③发包人应当按照合同约定及时拨付工程款，并将人工费用及时足额拨付至农民工工资专用账户，加强对承包人按时足额支付农民工工资的监督。</w:t>
      </w:r>
    </w:p>
    <w:p w14:paraId="775DD512">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④因发包人未按照合同约定及时拨付工程款导致农民工工资拖欠的，发包人应当以未结清的工程款为限先行垫付被拖欠的农民工工资。</w:t>
      </w:r>
    </w:p>
    <w:p w14:paraId="346950C5">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⑤发包人应当建立保障农民工工资支付协调机制和工资拖欠预防机制，督促承包人加强劳动用工管理，妥善处理与农民工工资支付相关的矛盾纠纷。发生农民工集体讨薪事件的，发包人应当会同承包人及时处理，并向项目所在地人力资源社会保障行政部门和相关行业工程建设主管部门报告有关情况。</w:t>
      </w:r>
    </w:p>
    <w:p w14:paraId="0CA6F8BF">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⑥承包人与分包单位（如有）、劳务合作单位依法订立书面分包合同，应当约定工程款计量周期、工程款进度结算办法。分包单位对所招用农民工的实名制管理和工资支付负直接责任。承包人对分包单位劳动用工和工资发放等情况进行监督。分包单位拖欠农民工工资的，由承包人先行清偿，再依法进行追偿。工程建设项目转包，拖欠农民工工资的，由承包人先行清偿，再依法进行追偿。</w:t>
      </w:r>
    </w:p>
    <w:p w14:paraId="3B25BD5A">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⑦发包人按照现行相关规定，将应付工程款中的人工费单独拨付到承包人开设的农民工工资专用账户。</w:t>
      </w:r>
    </w:p>
    <w:p w14:paraId="2F3DEEB8">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开设、使用农民工工资专用账户有关资料应当由承包人妥善保存备查。</w:t>
      </w:r>
    </w:p>
    <w:p w14:paraId="246E738E">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承包人农民工工资专用账户设立后，须向监理人、发包人、地方协调部门、交通建设项目主管部门备案，并由发包人委托开户银行负责日常监管，确保专款专用。</w:t>
      </w:r>
    </w:p>
    <w:p w14:paraId="0B4FF73C">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⑧农民工工资专用账户开户银行应当优化农民工工资专用账户开设服务流程，做好农民工工资专用账户的日常管理工作；发现资金未按约定拨付等情况的，及时通知发包人或承包人，由发包人或承包人报告人力资源社会保障行政部门和相关行业工程建设主管部门，并纳入欠薪预警系统。</w:t>
      </w:r>
    </w:p>
    <w:p w14:paraId="491C5EFD">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工程完工且未拖欠农民工工资的，承包人公示30日后，可以申请注销农民工工资专用账户，账户内余额归承包人所有。</w:t>
      </w:r>
    </w:p>
    <w:p w14:paraId="5C1B65C0">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⑨承包人应当按照工资支付周期编制书面工资支付台账，并至少保存3年。书面工资支付台账应当包括用人单位名称，支付周期，支付日期，支付对象姓名、身份证号码、联系方式，工作时间，应发工资项目及数额，代扣、代缴、扣除项目和数额，实发工资数额，银行代发工资凭证或者农民工签字等内容。承包人向农民工支付工资时，应当提供农民工本人的工资清单。</w:t>
      </w:r>
    </w:p>
    <w:p w14:paraId="72E7B10D">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⑩承包人支付农民工工资具体支付日期遇法定节假日或者休息日的，应当在法定节假日或者休息日前支付。因不可抗力未能在支付日期支付工资的，应当在不可抗力消除后及时支付。</w:t>
      </w:r>
    </w:p>
    <w:p w14:paraId="70895EE4">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承包人应当在施工现场醒目位置设立维权信息告示牌，明示下列事项：</w:t>
      </w:r>
    </w:p>
    <w:p w14:paraId="50DD62E2">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a.发包人、施工承包人及所在项目部、分包单位、相关行业工程建设主管部门、劳资专管员等基本信息；</w:t>
      </w:r>
    </w:p>
    <w:p w14:paraId="3F3A336B">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b.当地最低工资标准、工资支付日期等基本信息；</w:t>
      </w:r>
    </w:p>
    <w:p w14:paraId="4C84963D">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c.相关行业工程建设主管部门和劳动保障监察投诉举报电话、劳动争议调解仲裁申请渠道、法律援助申请渠道、公共法律服务热线等信息。</w:t>
      </w:r>
    </w:p>
    <w:p w14:paraId="2C9E4979">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发包人与承包人或者承包人与分包单位（如有）因工程数量、质量、造价等产生争议的，发包人不得因争议不按照合同约定的规定拨付工程款中的人工费用，承包人也不得因争议不按照规定代发工资。</w:t>
      </w:r>
    </w:p>
    <w:p w14:paraId="180B5CE9">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承包人拖欠农民工工资，情节严重或者造成严重不良社会影响的，有关部门应当将该承包人及其法定代表人或者主要负责人、直接负责的主管人员和其他直接责任人员列入拖欠农民工工资失信联合惩戒对象名单，在政府资金支持、政府采购、招投标、融资贷款、市场准入、税收优惠、评优评先、交通出行等方面依法依规予以限制。</w:t>
      </w:r>
    </w:p>
    <w:p w14:paraId="0D0CFBCF">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发包人未依法提供工程款支付担保或者政府投资项目拖欠工程款，导致拖欠农民工工资的，县级以上地方人民政府应当限制其新建项目，并记入信用记录，纳入国家信用信息系统进行公示。</w:t>
      </w:r>
    </w:p>
    <w:p w14:paraId="7B387B45">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承包人违反农民工用工规定的情形，按国家有关法律法规进行处理。</w:t>
      </w:r>
    </w:p>
    <w:p w14:paraId="2102474E">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（3）农民工工资银行直付制度</w:t>
      </w:r>
    </w:p>
    <w:p w14:paraId="2F0C3648">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承包人应为每一位农民工办理个人工资账户和银行卡，项目实行银行直付工资的管理方式。办理的银行卡，必须严格发放到农民工个人手上，并保存卡片彩印件、现场发卡记录。</w:t>
      </w:r>
    </w:p>
    <w:p w14:paraId="12DA40E3">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承包人在每期计量后，委托银行将农民工工资按工资表统一发至农民工工资专用卡上，发放记录报监理人、承包人备查。</w:t>
      </w:r>
    </w:p>
    <w:p w14:paraId="0D8053E9">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临时或短期聘用的农民工工资可采用现金支付，实行月、周、日、小时工资制的，按照月、周、日、小时为周期支付工资；实行计件工资制的，工资支付周期由双方依法约定。支付时农民工本人应在工资册上实名签字，不得代签。承包人做好发放情况现场记录、监理人对此进行监督、发包人对此进行督办。</w:t>
      </w:r>
    </w:p>
    <w:p w14:paraId="1FB50201">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（4）农民工工资保证金</w:t>
      </w:r>
    </w:p>
    <w:p w14:paraId="71F86C64">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①承包人应当在工程所在地的银行存储工资保证金或申请开立银行保函。</w:t>
      </w:r>
    </w:p>
    <w:p w14:paraId="558CCFD8">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②承包人应当自工程取得施工许可证（开工报告批复）之日起20个工作日内（依法不需要办理施工许可证或批准开工报告的工程自签订施工合同之日起20个工作日之内），持营业执照副本、与建设单位签订的施工合同在经办银行开立工资保证金专门账户存储工资保证金。</w:t>
      </w:r>
    </w:p>
    <w:p w14:paraId="5496E284">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③存储工资保证金的承包人应与经办银行签订《农民工工资保证金存款协议书》，并将协议书副本送属地人力资源社会保障行政部门备案。</w:t>
      </w:r>
    </w:p>
    <w:p w14:paraId="2B465B1F">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④在拨付第二次预付款前，承包人应按项目所在地或指挥部所在地人力资源社会保障部门相关规定缴纳农民工工资保证金，缴纳金额应符合项目所在地规定。农民工工资保证金的返还：承包人依法足额支付所有农民工工资后，缴纳所在地人力资源社会保障部门根据相关规定返还农民工工资保证金。</w:t>
      </w:r>
    </w:p>
    <w:p w14:paraId="0903EFA6">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⑤属地人力资源社会保障行政部门应当将存储工资保证金或开立银行保函的承包人名单及对应的工程名称向社会公布，承包人应当将本工程落实工资保证金制度情况纳入维权信息告示牌内容。</w:t>
      </w:r>
    </w:p>
    <w:p w14:paraId="43F15D5A">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⑥农民工工资保证金的动用：承包人所承包工程发生拖欠农民工工资的，经人力资源社会保障行政部门依法作出责令限期清偿或先行清偿的行政处理决定，承包人到期拒不履行的，属地人力资源社会保障行政部门可以向经办银行出具《农民工工资保证金支付通知书》（以下简称《支付通知书》），书面通知有关承包人和经办银行。经办银行应在收到《支付通知书》5个工作日内，从工资保证金账户中将相应数额的款项以银行转账方式支付给属地人力资源社会保障行政部门指定的被拖欠工资农民工本人。承包人采用银行保函替代工资保证金，发生前述情形的，提供银行保函的经办银行应在收到《支付通知书》5个工作日内，依照银行保函约定支付农民工工资。</w:t>
      </w:r>
    </w:p>
    <w:p w14:paraId="744E09BA">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⑦工资保证金使用后，承包人应当自使用之日起10个工作日内将工资保证金补足。采用银行保函替代工资保证金发生前述情形的，承包人应在10个工作日内提供与原保函相同担保范围和担保金额的新保函。承包人开立新保函后，原保函即行失效。</w:t>
      </w:r>
    </w:p>
    <w:p w14:paraId="1AE64ECA">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 xml:space="preserve">⑧农民工工资保证金的返还：工资保证金对应的工程完工，承包人作出书面承诺该工程不存在未解决的拖欠农民工工资问题，并在施工现场维权信息告示牌及属地人力资源社会保障行政部门门户网站公示30日后，可以申请返还工资保证金或银行保函正本。属地人力资源社会保障行政部门自承包人提交书面申请5个工作日内审核完毕，并在审核完毕3个工作日内向经办银行和承包人出具工资保证金返还（销户）确认书。经办银行收到确认书后，工资保证金账户解除监管，相应款项不再属于工资保证金，承包人可自由支配账户资金或办理账户销户。选择使用银行保函替代现金存储工资保证金并符合上述规定的，属地人力资源社会保障行政部门自承包人提交书面申请5个工作日内审核完毕，并在审核完毕3个工作日内返还银行保函正本。 </w:t>
      </w:r>
    </w:p>
    <w:p w14:paraId="749BFA1C">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（5）岗前教育、食宿、安全及保险</w:t>
      </w:r>
    </w:p>
    <w:p w14:paraId="5D2BA4D2">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①农民工到项目后，在务工前，承包人必须就项目基本情况、安全管理、农民工管理、质量控制、地方风俗、宗教信仰、相关政策及法律法规等内容，组织每位农民工参加不少于2天的岗前教育和培训，并做好相关文字、声像资料的收集工作。</w:t>
      </w:r>
    </w:p>
    <w:p w14:paraId="379EA813">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②承包人应负责按照发包人要求为农民工安排食宿，提供各种必需的生活设施，并应采取合理的卫生防护和安全措施，以保护农民工的健康和安全。对生病的农民工，承包人要妥善给予治疗，并不得安排其带病务工。</w:t>
      </w:r>
    </w:p>
    <w:p w14:paraId="0EF179E7">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③承包人必须负责农民工的人身安全，并按照国家相关法律法规的规定，提供适宜的劳动保护。承包人对施工现场安全负总责，对于承包人或专业分包、劳务合作企业的任何农民工发生的安全事故，均不能免除承包人应负的责任。</w:t>
      </w:r>
    </w:p>
    <w:p w14:paraId="11D178EF">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 xml:space="preserve">④在工程实施过程中，承包人必须保证每一位在场的农民工纳入工伤保险和人身意外伤害险范围内，否则视其为违约并课以200元/人违约金，承包人缴纳违约金并不能使其违约行为合法化，承包人应继续纠正，否则发包人有权课以加倍违约金直至终止合同。 </w:t>
      </w:r>
    </w:p>
    <w:p w14:paraId="452A0A87">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（6）农民工合同纠纷处理</w:t>
      </w:r>
    </w:p>
    <w:p w14:paraId="34166F9D">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项目建设期间，严格执行专用合同条款第4.8.7项（2）目的相关文件精神。</w:t>
      </w:r>
    </w:p>
    <w:p w14:paraId="675B464C">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①按照“谁承包，谁负责”及“谁管理工程、谁预防拖欠”的原则，建立承包人、分包单位（如有）、劳务合作单位和发包人总负责的农民工工资预防拖欠责任机制。承包人应对专业分包和劳务合作单位农民工情况负管理责任和连带清偿责任。</w:t>
      </w:r>
    </w:p>
    <w:p w14:paraId="7FBD5472">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②承包人依据与劳务合作单位签订的协议或与农民工签订的合同，确保按期足额支付农民工工资。如承包人不及时支付农民工工资，造成扰民、上访等影响社会稳定事件及合同纠纷，承包人必须承担相应责任。</w:t>
      </w:r>
    </w:p>
    <w:p w14:paraId="1B41B89D">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若劳务合作单位拖欠劳务工资的，由承包人先行垫付，双方结算时按合同约定予以抵扣；若承包人拖欠劳务合作单位劳务工资的，将按照《保障农民工工资支付条例》（国务院令第724号）、《工程建设领域农民工工资保证金规定》（人社部发〔2021〕65号）规定处理。</w:t>
      </w:r>
    </w:p>
    <w:p w14:paraId="018A03CB">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③承包人与专业分包、劳务合作单位的农民工纠纷，按照双方合同约定处理。如双方未按合同约定达成一致意见，按照当地劳动监察部门的处理意见或劳动仲裁部门仲裁结果或司法机关判决结果执行。</w:t>
      </w:r>
    </w:p>
    <w:p w14:paraId="55AE9DA9">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④对于承包人恶意拖欠农民工工资或未与农民工签订劳务合同或未给农民工购买保险等违约行为，发包人将上报交通运输主管部门按照四川省交通运输厅信用管理办法进行信用评价。情节严重的，发包人有权解除合同。</w:t>
      </w:r>
    </w:p>
    <w:p w14:paraId="7F8671A3">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 xml:space="preserve">⑤承包人因拖欠农民工工资引发重大群体性事件或造成严重社会影响的，发包人将及时上报省交通运输厅，根据信用管理规定对承包人实行市场禁入，并给予D级信用评价。 </w:t>
      </w:r>
    </w:p>
    <w:p w14:paraId="6ACF2687">
      <w:pPr>
        <w:pStyle w:val="8"/>
        <w:snapToGrid w:val="0"/>
        <w:spacing w:line="360" w:lineRule="exact"/>
        <w:ind w:firstLine="420" w:firstLineChars="200"/>
        <w:contextualSpacing/>
        <w:jc w:val="left"/>
        <w:rPr>
          <w:rStyle w:val="12"/>
          <w:rFonts w:hint="eastAsia" w:ascii="Calibri" w:hAnsi="Calibri" w:eastAsia="宋体" w:cs="Times New Roman"/>
          <w:color w:val="auto"/>
          <w:highlight w:val="none"/>
        </w:rPr>
      </w:pPr>
      <w:r>
        <w:rPr>
          <w:rStyle w:val="12"/>
          <w:rFonts w:hint="eastAsia" w:ascii="宋体" w:hAnsi="宋体" w:eastAsia="宋体" w:cs="Times New Roman"/>
          <w:color w:val="auto"/>
          <w:szCs w:val="21"/>
          <w:highlight w:val="none"/>
        </w:rPr>
        <w:t>⑥对农民工班组、农民工个人以农民工工资拖欠名义讹诈工程款、胁迫解决合同纠纷的恶劣行为；对采取非法手段（围堵工点、收费站；聚众扰乱机关企事业单位办公）讨薪或以讨要拖欠工资为名讨要工程款的行为，如查明系承包人为转嫁或规避责任而指使、怂恿农民工班组或农民工个人作出上述行为的，发包人将及时上报交通运输主管部门并依法进行处理。</w:t>
      </w:r>
    </w:p>
    <w:p w14:paraId="743946C6">
      <w:pPr>
        <w:pStyle w:val="8"/>
        <w:snapToGrid w:val="0"/>
        <w:spacing w:line="360" w:lineRule="exact"/>
        <w:ind w:firstLine="420" w:firstLineChars="200"/>
        <w:contextualSpacing/>
        <w:jc w:val="left"/>
        <w:rPr>
          <w:rStyle w:val="12"/>
          <w:rFonts w:ascii="宋体" w:hAnsi="宋体" w:eastAsia="宋体" w:cs="Times New Roman"/>
          <w:color w:val="auto"/>
          <w:szCs w:val="20"/>
          <w:highlight w:val="none"/>
        </w:rPr>
      </w:pPr>
      <w:r>
        <w:rPr>
          <w:rStyle w:val="12"/>
          <w:rFonts w:hint="eastAsia" w:ascii="宋体" w:hAnsi="宋体" w:eastAsia="宋体" w:cs="Times New Roman"/>
          <w:color w:val="auto"/>
          <w:szCs w:val="20"/>
          <w:highlight w:val="none"/>
          <w:lang w:eastAsia="zh-CN"/>
        </w:rPr>
        <w:t>（</w:t>
      </w:r>
      <w:r>
        <w:rPr>
          <w:rStyle w:val="12"/>
          <w:rFonts w:hint="eastAsia" w:ascii="宋体" w:hAnsi="宋体" w:eastAsia="宋体" w:cs="Times New Roman"/>
          <w:color w:val="auto"/>
          <w:szCs w:val="20"/>
          <w:highlight w:val="none"/>
          <w:lang w:val="en-US" w:eastAsia="zh-CN"/>
        </w:rPr>
        <w:t>7</w:t>
      </w:r>
      <w:r>
        <w:rPr>
          <w:rStyle w:val="12"/>
          <w:rFonts w:hint="eastAsia" w:ascii="宋体" w:hAnsi="宋体" w:eastAsia="宋体" w:cs="Times New Roman"/>
          <w:color w:val="auto"/>
          <w:szCs w:val="20"/>
          <w:highlight w:val="none"/>
          <w:lang w:eastAsia="zh-CN"/>
        </w:rPr>
        <w:t>）</w:t>
      </w:r>
      <w:r>
        <w:rPr>
          <w:rStyle w:val="12"/>
          <w:rFonts w:hint="eastAsia" w:ascii="宋体" w:hAnsi="宋体" w:eastAsia="宋体" w:cs="Times New Roman"/>
          <w:color w:val="auto"/>
          <w:szCs w:val="20"/>
          <w:highlight w:val="none"/>
        </w:rPr>
        <w:t>违约责任</w:t>
      </w:r>
    </w:p>
    <w:p w14:paraId="7B725063">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如因承包人不及时支付农民工工资，造成扰民、上访等影响社会稳定事件及合同纠纷，发包人有权责令承包人限期进行整改，并视其情节对承包人批评、课以违约金、停止对承包人进度付款或终止合同：</w:t>
      </w:r>
    </w:p>
    <w:p w14:paraId="178113DE">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（1）情节轻微者，发包人可对承包人予以通报批评，并向承包人每次课以1万元—10万元违约金；情节严重者发包人可对承包人每次课以10万元—100万元违约金。</w:t>
      </w:r>
    </w:p>
    <w:p w14:paraId="2B6E7024">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2）承包人拖欠、拖延处理或拒不处理各类农民工纠纷时，发包人可以先衔接当地人力资源社会保障部门动用农民工工资保证金，发包人有权在应付或到期应付给承包人的任何款项中代为支付。发包人保留停止对承包人进度付款的权利，直至承包人妥善处理好上述事件或纠纷为止。同时发包人将按项目合同条款相关条款追究承包人的违约责任。</w:t>
      </w:r>
    </w:p>
    <w:p w14:paraId="3963D1D3">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（3）承包人与劳务合作企业的农民工纠纷，按照劳务双方合同约定处理。如双方未按合同约定达成一致意见，按照当地劳动监察部门的处理意见或劳动仲裁部门仲裁结果或司法机关判决结果执行。</w:t>
      </w:r>
    </w:p>
    <w:p w14:paraId="1E3DA628">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4）对于承包人恶意拖欠农民工工资、或未与农民工签订劳务合同、或未给农民工购买保险等违约行为，发包人将上报交通主管部门，作为不良记录纳入公路建设市场信用信息管理系统。情节严重者，发包人可以终止承包人在该标段的工程承包合同。</w:t>
      </w:r>
    </w:p>
    <w:p w14:paraId="7272AB70">
      <w:pPr>
        <w:pStyle w:val="8"/>
        <w:spacing w:line="360" w:lineRule="exact"/>
        <w:contextualSpacing/>
        <w:jc w:val="left"/>
        <w:rPr>
          <w:rStyle w:val="12"/>
          <w:rFonts w:ascii="宋体" w:hAnsi="宋体" w:eastAsia="宋体" w:cs="Times New Roman"/>
          <w:b/>
          <w:color w:val="auto"/>
          <w:sz w:val="24"/>
          <w:highlight w:val="none"/>
        </w:rPr>
      </w:pPr>
      <w:r>
        <w:rPr>
          <w:rStyle w:val="12"/>
          <w:rFonts w:hint="eastAsia" w:ascii="宋体" w:hAnsi="宋体" w:eastAsia="宋体" w:cs="Times New Roman"/>
          <w:b/>
          <w:color w:val="auto"/>
          <w:sz w:val="24"/>
          <w:highlight w:val="none"/>
        </w:rPr>
        <w:t>4．9工程价款应专款专用</w:t>
      </w:r>
    </w:p>
    <w:p w14:paraId="71EC4E06">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本款细化为：</w:t>
      </w:r>
    </w:p>
    <w:p w14:paraId="588C9E51">
      <w:pPr>
        <w:pStyle w:val="8"/>
        <w:snapToGrid w:val="0"/>
        <w:spacing w:line="360" w:lineRule="exact"/>
        <w:ind w:firstLine="420" w:firstLineChars="200"/>
        <w:contextualSpacing/>
        <w:jc w:val="left"/>
        <w:rPr>
          <w:rStyle w:val="12"/>
          <w:rFonts w:ascii="宋体" w:hAnsi="宋体" w:eastAsia="宋体" w:cs="Courier New"/>
          <w:color w:val="auto"/>
          <w:szCs w:val="21"/>
          <w:highlight w:val="none"/>
        </w:rPr>
      </w:pPr>
      <w:r>
        <w:rPr>
          <w:rStyle w:val="12"/>
          <w:rFonts w:ascii="宋体" w:hAnsi="宋体" w:eastAsia="宋体" w:cs="Courier New"/>
          <w:color w:val="auto"/>
          <w:szCs w:val="21"/>
          <w:highlight w:val="none"/>
        </w:rPr>
        <w:t>(1)</w:t>
      </w:r>
      <w:r>
        <w:rPr>
          <w:rStyle w:val="12"/>
          <w:rFonts w:hint="eastAsia" w:ascii="宋体" w:hAnsi="宋体" w:eastAsia="宋体" w:cs="Courier New"/>
          <w:color w:val="auto"/>
          <w:szCs w:val="21"/>
          <w:highlight w:val="none"/>
        </w:rPr>
        <w:t>在合同执行期间</w:t>
      </w:r>
      <w:r>
        <w:rPr>
          <w:rStyle w:val="12"/>
          <w:rFonts w:ascii="宋体" w:hAnsi="宋体" w:eastAsia="宋体" w:cs="Courier New"/>
          <w:color w:val="auto"/>
          <w:szCs w:val="21"/>
          <w:highlight w:val="none"/>
        </w:rPr>
        <w:t>,</w:t>
      </w:r>
      <w:r>
        <w:rPr>
          <w:rStyle w:val="12"/>
          <w:rFonts w:hint="eastAsia" w:ascii="宋体" w:hAnsi="宋体" w:eastAsia="宋体" w:cs="Courier New"/>
          <w:color w:val="auto"/>
          <w:szCs w:val="21"/>
          <w:highlight w:val="none"/>
        </w:rPr>
        <w:t>承包人必须保证发包人按合同规定支付的各项建设资金专款专用，不允许擅自调走资金或挪作它用；</w:t>
      </w:r>
    </w:p>
    <w:p w14:paraId="1B23DD4D">
      <w:pPr>
        <w:pStyle w:val="8"/>
        <w:snapToGrid w:val="0"/>
        <w:spacing w:line="360" w:lineRule="exact"/>
        <w:ind w:firstLine="420" w:firstLineChars="200"/>
        <w:contextualSpacing/>
        <w:jc w:val="left"/>
        <w:rPr>
          <w:rStyle w:val="12"/>
          <w:rFonts w:ascii="宋体" w:hAnsi="宋体" w:eastAsia="宋体" w:cs="Courier New"/>
          <w:color w:val="auto"/>
          <w:szCs w:val="21"/>
          <w:highlight w:val="none"/>
        </w:rPr>
      </w:pPr>
      <w:r>
        <w:rPr>
          <w:rStyle w:val="12"/>
          <w:rFonts w:ascii="宋体" w:hAnsi="宋体" w:eastAsia="宋体" w:cs="Courier New"/>
          <w:color w:val="auto"/>
          <w:szCs w:val="21"/>
          <w:highlight w:val="none"/>
        </w:rPr>
        <w:t>(2)</w:t>
      </w:r>
      <w:r>
        <w:rPr>
          <w:rStyle w:val="12"/>
          <w:rFonts w:hint="eastAsia" w:ascii="宋体" w:hAnsi="宋体" w:eastAsia="宋体" w:cs="Courier New"/>
          <w:color w:val="auto"/>
          <w:szCs w:val="21"/>
          <w:highlight w:val="none"/>
        </w:rPr>
        <w:t>承包人必须在发包人指定的银行开立项目</w:t>
      </w:r>
      <w:r>
        <w:rPr>
          <w:rStyle w:val="12"/>
          <w:rFonts w:ascii="宋体" w:hAnsi="宋体" w:eastAsia="宋体" w:cs="Courier New"/>
          <w:color w:val="auto"/>
          <w:szCs w:val="21"/>
          <w:highlight w:val="none"/>
        </w:rPr>
        <w:t>工程资金</w:t>
      </w:r>
      <w:r>
        <w:rPr>
          <w:rStyle w:val="12"/>
          <w:rFonts w:hint="eastAsia" w:ascii="宋体" w:hAnsi="宋体" w:eastAsia="宋体" w:cs="Courier New"/>
          <w:color w:val="auto"/>
          <w:szCs w:val="21"/>
          <w:highlight w:val="none"/>
        </w:rPr>
        <w:t>结算账户，</w:t>
      </w:r>
      <w:r>
        <w:rPr>
          <w:rStyle w:val="12"/>
          <w:rFonts w:hint="eastAsia" w:ascii="宋体" w:hAnsi="宋体" w:eastAsia="宋体" w:cs="Times New Roman"/>
          <w:color w:val="auto"/>
          <w:szCs w:val="21"/>
          <w:highlight w:val="none"/>
        </w:rPr>
        <w:t>并与发包人、银行共同签订《工程资金监管协议》，承包人应向发包人授权进行本合同工程开户银行工程资金的查询，接受发包人和银行对资金的监管</w:t>
      </w:r>
      <w:r>
        <w:rPr>
          <w:rStyle w:val="12"/>
          <w:rFonts w:hint="eastAsia" w:ascii="宋体" w:hAnsi="宋体" w:eastAsia="宋体" w:cs="Courier New"/>
          <w:color w:val="auto"/>
          <w:szCs w:val="21"/>
          <w:highlight w:val="none"/>
        </w:rPr>
        <w:t>；</w:t>
      </w:r>
    </w:p>
    <w:p w14:paraId="60EFFC93">
      <w:pPr>
        <w:pStyle w:val="8"/>
        <w:snapToGrid w:val="0"/>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ascii="宋体" w:hAnsi="宋体" w:eastAsia="宋体" w:cs="Courier New"/>
          <w:color w:val="auto"/>
          <w:szCs w:val="21"/>
          <w:highlight w:val="none"/>
        </w:rPr>
        <w:t>(</w:t>
      </w:r>
      <w:r>
        <w:rPr>
          <w:rStyle w:val="12"/>
          <w:rFonts w:hint="eastAsia" w:ascii="宋体" w:hAnsi="宋体" w:eastAsia="宋体" w:cs="Courier New"/>
          <w:color w:val="auto"/>
          <w:szCs w:val="21"/>
          <w:highlight w:val="none"/>
        </w:rPr>
        <w:t>3</w:t>
      </w:r>
      <w:r>
        <w:rPr>
          <w:rStyle w:val="12"/>
          <w:rFonts w:ascii="宋体" w:hAnsi="宋体" w:eastAsia="宋体" w:cs="Courier New"/>
          <w:color w:val="auto"/>
          <w:szCs w:val="21"/>
          <w:highlight w:val="none"/>
        </w:rPr>
        <w:t>)</w:t>
      </w:r>
      <w:r>
        <w:rPr>
          <w:rStyle w:val="12"/>
          <w:rFonts w:hint="eastAsia" w:ascii="宋体" w:hAnsi="宋体" w:eastAsia="宋体" w:cs="Courier New"/>
          <w:color w:val="auto"/>
          <w:szCs w:val="21"/>
          <w:highlight w:val="none"/>
        </w:rPr>
        <w:t>合同执行期间，工程资金的支配权必须在承包人项目经理部，指挥部、监理人将定期、不定期检查各项目经理部资金流向、票据流、材料进场情况，若发现异常情况及时向发包人报告并责令承包人限期改正，否则，将终止支付，直至承包人改正为止；同时，发包人将监督和检查承包人的资金流向，承包人必须接受发包人的监督和检查。</w:t>
      </w:r>
      <w:r>
        <w:rPr>
          <w:rStyle w:val="12"/>
          <w:rFonts w:hint="eastAsia" w:ascii="宋体" w:hAnsi="宋体" w:eastAsia="宋体" w:cs="Times New Roman"/>
          <w:color w:val="auto"/>
          <w:szCs w:val="21"/>
          <w:highlight w:val="none"/>
        </w:rPr>
        <w:t xml:space="preserve">  </w:t>
      </w:r>
    </w:p>
    <w:p w14:paraId="3315FF90">
      <w:pPr>
        <w:pStyle w:val="8"/>
        <w:spacing w:line="360" w:lineRule="exact"/>
        <w:contextualSpacing/>
        <w:jc w:val="left"/>
        <w:rPr>
          <w:rStyle w:val="12"/>
          <w:rFonts w:ascii="宋体" w:hAnsi="宋体" w:eastAsia="宋体" w:cs="Times New Roman"/>
          <w:b/>
          <w:color w:val="auto"/>
          <w:sz w:val="28"/>
          <w:szCs w:val="28"/>
          <w:highlight w:val="none"/>
        </w:rPr>
      </w:pPr>
      <w:r>
        <w:rPr>
          <w:rStyle w:val="12"/>
          <w:rFonts w:hint="eastAsia" w:ascii="宋体" w:hAnsi="宋体" w:eastAsia="宋体" w:cs="Times New Roman"/>
          <w:b/>
          <w:color w:val="auto"/>
          <w:sz w:val="28"/>
          <w:szCs w:val="28"/>
          <w:highlight w:val="none"/>
        </w:rPr>
        <w:t>5．材料和工程设备</w:t>
      </w:r>
    </w:p>
    <w:p w14:paraId="0C838B3D">
      <w:pPr>
        <w:pStyle w:val="8"/>
        <w:snapToGrid w:val="0"/>
        <w:spacing w:line="360" w:lineRule="exact"/>
        <w:contextualSpacing/>
        <w:jc w:val="left"/>
        <w:rPr>
          <w:rStyle w:val="12"/>
          <w:rFonts w:ascii="宋体" w:hAnsi="宋体" w:eastAsia="宋体" w:cs="Times New Roman"/>
          <w:b/>
          <w:color w:val="auto"/>
          <w:szCs w:val="21"/>
          <w:highlight w:val="none"/>
        </w:rPr>
      </w:pPr>
      <w:r>
        <w:rPr>
          <w:rStyle w:val="12"/>
          <w:rFonts w:hint="eastAsia" w:ascii="宋体" w:hAnsi="宋体" w:eastAsia="宋体" w:cs="Times New Roman"/>
          <w:b/>
          <w:color w:val="auto"/>
          <w:szCs w:val="21"/>
          <w:highlight w:val="none"/>
        </w:rPr>
        <w:t>5.1  承包人提供的材料和工程设备</w:t>
      </w:r>
    </w:p>
    <w:p w14:paraId="3A3FB44C">
      <w:pPr>
        <w:pStyle w:val="8"/>
        <w:snapToGrid w:val="0"/>
        <w:spacing w:line="360" w:lineRule="exact"/>
        <w:ind w:firstLine="413" w:firstLineChars="196"/>
        <w:contextualSpacing/>
        <w:jc w:val="left"/>
        <w:rPr>
          <w:rStyle w:val="12"/>
          <w:rFonts w:ascii="宋体" w:hAnsi="宋体" w:eastAsia="宋体" w:cs="Times New Roman"/>
          <w:b/>
          <w:color w:val="auto"/>
          <w:szCs w:val="21"/>
          <w:highlight w:val="none"/>
        </w:rPr>
      </w:pPr>
      <w:r>
        <w:rPr>
          <w:rStyle w:val="12"/>
          <w:rFonts w:ascii="宋体" w:hAnsi="宋体" w:eastAsia="宋体" w:cs="Times New Roman"/>
          <w:b/>
          <w:color w:val="auto"/>
          <w:szCs w:val="21"/>
          <w:highlight w:val="none"/>
        </w:rPr>
        <w:t>5.1.2</w:t>
      </w:r>
      <w:r>
        <w:rPr>
          <w:rStyle w:val="12"/>
          <w:rFonts w:ascii="宋体" w:hAnsi="宋体" w:eastAsia="宋体" w:cs="Times New Roman"/>
          <w:color w:val="auto"/>
          <w:szCs w:val="21"/>
          <w:highlight w:val="none"/>
        </w:rPr>
        <w:t>承包人报送监理人审批的时间：</w:t>
      </w:r>
      <w:r>
        <w:rPr>
          <w:rStyle w:val="12"/>
          <w:rFonts w:ascii="宋体" w:hAnsi="宋体" w:eastAsia="宋体" w:cs="Times New Roman"/>
          <w:color w:val="auto"/>
          <w:szCs w:val="21"/>
          <w:highlight w:val="none"/>
          <w:u w:val="single"/>
        </w:rPr>
        <w:t>3个工作日内</w:t>
      </w:r>
      <w:r>
        <w:rPr>
          <w:rStyle w:val="12"/>
          <w:rFonts w:ascii="宋体" w:hAnsi="宋体" w:eastAsia="宋体" w:cs="Times New Roman"/>
          <w:color w:val="auto"/>
          <w:szCs w:val="21"/>
          <w:highlight w:val="none"/>
        </w:rPr>
        <w:t>。</w:t>
      </w:r>
    </w:p>
    <w:p w14:paraId="117BCA49">
      <w:pPr>
        <w:pStyle w:val="8"/>
        <w:snapToGrid w:val="0"/>
        <w:spacing w:line="360" w:lineRule="exact"/>
        <w:ind w:firstLine="422" w:firstLineChars="200"/>
        <w:contextualSpacing/>
        <w:jc w:val="left"/>
        <w:rPr>
          <w:rStyle w:val="12"/>
          <w:rFonts w:ascii="宋体" w:hAnsi="宋体" w:eastAsia="宋体" w:cs="Times New Roman"/>
          <w:b/>
          <w:color w:val="auto"/>
          <w:szCs w:val="21"/>
          <w:highlight w:val="none"/>
        </w:rPr>
      </w:pPr>
      <w:r>
        <w:rPr>
          <w:rStyle w:val="12"/>
          <w:rFonts w:hint="eastAsia" w:ascii="宋体" w:hAnsi="宋体" w:eastAsia="宋体" w:cs="Times New Roman"/>
          <w:b/>
          <w:color w:val="auto"/>
          <w:szCs w:val="21"/>
          <w:highlight w:val="none"/>
        </w:rPr>
        <w:t>第5.1.2项补充：</w:t>
      </w:r>
    </w:p>
    <w:p w14:paraId="6CFDB3F4">
      <w:pPr>
        <w:pStyle w:val="26"/>
        <w:snapToGrid w:val="0"/>
        <w:spacing w:line="360" w:lineRule="exact"/>
        <w:ind w:firstLine="420" w:firstLineChars="200"/>
        <w:contextualSpacing/>
        <w:jc w:val="left"/>
        <w:rPr>
          <w:rStyle w:val="12"/>
          <w:rFonts w:hAnsi="宋体"/>
          <w:color w:val="auto"/>
          <w:highlight w:val="none"/>
        </w:rPr>
      </w:pPr>
      <w:r>
        <w:rPr>
          <w:rStyle w:val="12"/>
          <w:rFonts w:hint="eastAsia" w:hAnsi="宋体"/>
          <w:color w:val="auto"/>
          <w:highlight w:val="none"/>
        </w:rPr>
        <w:t>承包人运到现场的主要材料应达到技术标准和要求中的相关规定，主要材料按批次供货检验验收。</w:t>
      </w:r>
    </w:p>
    <w:p w14:paraId="3C8F58B6">
      <w:pPr>
        <w:pStyle w:val="8"/>
        <w:spacing w:line="360" w:lineRule="exact"/>
        <w:ind w:firstLine="422"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b/>
          <w:color w:val="auto"/>
          <w:szCs w:val="21"/>
          <w:highlight w:val="none"/>
        </w:rPr>
        <w:t>5.1.4（新增）</w:t>
      </w:r>
      <w:r>
        <w:rPr>
          <w:rStyle w:val="12"/>
          <w:rFonts w:hint="eastAsia" w:ascii="宋体" w:hAnsi="宋体" w:eastAsia="宋体" w:cs="Times New Roman"/>
          <w:color w:val="auto"/>
          <w:szCs w:val="21"/>
          <w:highlight w:val="none"/>
        </w:rPr>
        <w:t>水泥由承包人自行购买，</w:t>
      </w:r>
      <w:r>
        <w:rPr>
          <w:rStyle w:val="12"/>
          <w:rFonts w:hint="eastAsia" w:ascii="宋体" w:hAnsi="宋体" w:eastAsia="宋体" w:cs="Times New Roman"/>
          <w:color w:val="auto"/>
          <w:highlight w:val="none"/>
        </w:rPr>
        <w:t>但要求选用大厂旋窑的水泥。</w:t>
      </w:r>
      <w:r>
        <w:rPr>
          <w:rStyle w:val="12"/>
          <w:rFonts w:hint="eastAsia" w:ascii="宋体" w:hAnsi="宋体" w:eastAsia="宋体" w:cs="Times New Roman"/>
          <w:color w:val="auto"/>
          <w:szCs w:val="21"/>
          <w:highlight w:val="none"/>
        </w:rPr>
        <w:t>钢筋、钢绞线、锚具、支座、伸缩缝的生产厂家应具备省级以上质量主管部门颁发的生产产品许可证。</w:t>
      </w:r>
    </w:p>
    <w:p w14:paraId="7B5B26D8">
      <w:pPr>
        <w:pStyle w:val="8"/>
        <w:tabs>
          <w:tab w:val="left" w:pos="0"/>
        </w:tabs>
        <w:spacing w:line="360" w:lineRule="exact"/>
        <w:ind w:firstLine="422"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b/>
          <w:color w:val="auto"/>
          <w:szCs w:val="21"/>
          <w:highlight w:val="none"/>
        </w:rPr>
        <w:t>5.1.5（新增）</w:t>
      </w:r>
      <w:r>
        <w:rPr>
          <w:rStyle w:val="12"/>
          <w:rFonts w:hint="eastAsia" w:ascii="宋体" w:hAnsi="宋体" w:eastAsia="宋体" w:cs="Times New Roman"/>
          <w:color w:val="auto"/>
          <w:szCs w:val="21"/>
          <w:highlight w:val="none"/>
        </w:rPr>
        <w:t>本项目混凝土及砂浆均要求集中拌合，模板必须采用大块钢模或增强型组合模，否则发包人有权要求整改。</w:t>
      </w:r>
    </w:p>
    <w:p w14:paraId="60982927">
      <w:pPr>
        <w:pStyle w:val="8"/>
        <w:snapToGrid w:val="0"/>
        <w:spacing w:line="360" w:lineRule="exact"/>
        <w:contextualSpacing/>
        <w:jc w:val="left"/>
        <w:rPr>
          <w:rStyle w:val="12"/>
          <w:rFonts w:ascii="宋体" w:hAnsi="宋体" w:eastAsia="宋体" w:cs="Times New Roman"/>
          <w:b/>
          <w:color w:val="auto"/>
          <w:sz w:val="24"/>
          <w:highlight w:val="none"/>
        </w:rPr>
      </w:pPr>
      <w:r>
        <w:rPr>
          <w:rStyle w:val="12"/>
          <w:rFonts w:hint="eastAsia" w:ascii="宋体" w:hAnsi="宋体" w:eastAsia="宋体" w:cs="Times New Roman"/>
          <w:b/>
          <w:color w:val="auto"/>
          <w:sz w:val="24"/>
          <w:highlight w:val="none"/>
        </w:rPr>
        <w:t>5.2发包人提供的材料和工程设备</w:t>
      </w:r>
    </w:p>
    <w:p w14:paraId="718FAB88">
      <w:pPr>
        <w:pStyle w:val="8"/>
        <w:snapToGrid w:val="0"/>
        <w:spacing w:line="360" w:lineRule="exact"/>
        <w:ind w:firstLine="422" w:firstLineChars="200"/>
        <w:contextualSpacing/>
        <w:jc w:val="left"/>
        <w:rPr>
          <w:rStyle w:val="12"/>
          <w:rFonts w:ascii="宋体" w:hAnsi="宋体" w:eastAsia="宋体" w:cs="Times New Roman"/>
          <w:color w:val="auto"/>
          <w:highlight w:val="none"/>
        </w:rPr>
      </w:pPr>
      <w:r>
        <w:rPr>
          <w:rStyle w:val="12"/>
          <w:rFonts w:hint="eastAsia" w:ascii="宋体" w:hAnsi="宋体" w:eastAsia="宋体" w:cs="Times New Roman"/>
          <w:b/>
          <w:color w:val="auto"/>
          <w:szCs w:val="21"/>
          <w:highlight w:val="none"/>
        </w:rPr>
        <w:t>5.2.1本项约定为：</w:t>
      </w:r>
      <w:r>
        <w:rPr>
          <w:rStyle w:val="12"/>
          <w:rFonts w:hint="eastAsia" w:ascii="宋体" w:hAnsi="宋体" w:eastAsia="宋体" w:cs="Times New Roman"/>
          <w:color w:val="auto"/>
          <w:szCs w:val="21"/>
          <w:highlight w:val="none"/>
        </w:rPr>
        <w:t>本合同段工程发包人不提供工程材料、工程设备。</w:t>
      </w:r>
    </w:p>
    <w:p w14:paraId="5790A3A4">
      <w:pPr>
        <w:pStyle w:val="8"/>
        <w:snapToGrid w:val="0"/>
        <w:spacing w:line="360" w:lineRule="exact"/>
        <w:contextualSpacing/>
        <w:jc w:val="left"/>
        <w:rPr>
          <w:rStyle w:val="12"/>
          <w:rFonts w:ascii="宋体" w:hAnsi="宋体" w:eastAsia="宋体" w:cs="Times New Roman"/>
          <w:b/>
          <w:color w:val="auto"/>
          <w:sz w:val="24"/>
          <w:highlight w:val="none"/>
        </w:rPr>
      </w:pPr>
      <w:r>
        <w:rPr>
          <w:rStyle w:val="12"/>
          <w:rFonts w:hint="eastAsia" w:ascii="宋体" w:hAnsi="宋体" w:eastAsia="宋体" w:cs="Times New Roman"/>
          <w:b/>
          <w:color w:val="auto"/>
          <w:sz w:val="24"/>
          <w:highlight w:val="none"/>
        </w:rPr>
        <w:t>5.4  禁止使用不合格的材料和工程设备</w:t>
      </w:r>
    </w:p>
    <w:p w14:paraId="7685BE2B">
      <w:pPr>
        <w:pStyle w:val="8"/>
        <w:snapToGrid w:val="0"/>
        <w:spacing w:line="360" w:lineRule="exact"/>
        <w:ind w:firstLine="422" w:firstLineChars="200"/>
        <w:contextualSpacing/>
        <w:jc w:val="left"/>
        <w:rPr>
          <w:rStyle w:val="12"/>
          <w:rFonts w:ascii="宋体" w:hAnsi="宋体" w:eastAsia="宋体" w:cs="Times New Roman"/>
          <w:color w:val="auto"/>
          <w:szCs w:val="21"/>
          <w:highlight w:val="none"/>
        </w:rPr>
      </w:pPr>
      <w:r>
        <w:rPr>
          <w:rStyle w:val="12"/>
          <w:rFonts w:ascii="宋体" w:hAnsi="宋体" w:eastAsia="宋体" w:cs="Times New Roman"/>
          <w:b/>
          <w:color w:val="auto"/>
          <w:szCs w:val="21"/>
          <w:highlight w:val="none"/>
        </w:rPr>
        <w:t>第5.4.1项补充</w:t>
      </w:r>
      <w:r>
        <w:rPr>
          <w:rStyle w:val="12"/>
          <w:rFonts w:ascii="宋体" w:hAnsi="宋体" w:eastAsia="宋体" w:cs="Times New Roman"/>
          <w:color w:val="auto"/>
          <w:szCs w:val="21"/>
          <w:highlight w:val="none"/>
        </w:rPr>
        <w:t>：</w:t>
      </w:r>
    </w:p>
    <w:p w14:paraId="1A560606">
      <w:pPr>
        <w:pStyle w:val="8"/>
        <w:snapToGrid w:val="0"/>
        <w:spacing w:line="360" w:lineRule="exact"/>
        <w:ind w:firstLine="420" w:firstLineChars="200"/>
        <w:contextualSpacing/>
        <w:jc w:val="left"/>
        <w:rPr>
          <w:rStyle w:val="12"/>
          <w:rFonts w:ascii="宋体" w:hAnsi="宋体" w:eastAsia="宋体" w:cs="Courier New"/>
          <w:color w:val="auto"/>
          <w:szCs w:val="21"/>
          <w:highlight w:val="none"/>
        </w:rPr>
      </w:pPr>
      <w:r>
        <w:rPr>
          <w:rStyle w:val="12"/>
          <w:rFonts w:ascii="宋体" w:hAnsi="宋体" w:eastAsia="宋体" w:cs="Times New Roman"/>
          <w:color w:val="auto"/>
          <w:szCs w:val="21"/>
          <w:highlight w:val="none"/>
        </w:rPr>
        <w:t>承包人提供的材料或工程设备不符合设计或有关标准要求时，承包人应在监理人要求的合理期限内将不符合设计或有关标准要求的材料、工程设备运出施工现场，并重新采购符合要求的材料、工程设备，由此增加的费用和（或）工期延误由承包人承担。</w:t>
      </w:r>
    </w:p>
    <w:p w14:paraId="03C77D9E">
      <w:pPr>
        <w:pStyle w:val="8"/>
        <w:snapToGrid w:val="0"/>
        <w:spacing w:line="360" w:lineRule="exact"/>
        <w:ind w:firstLine="422" w:firstLineChars="200"/>
        <w:contextualSpacing/>
        <w:jc w:val="left"/>
        <w:rPr>
          <w:rStyle w:val="12"/>
          <w:rFonts w:ascii="宋体" w:hAnsi="宋体" w:eastAsia="宋体" w:cs="Courier New"/>
          <w:b/>
          <w:color w:val="auto"/>
          <w:szCs w:val="21"/>
          <w:highlight w:val="none"/>
        </w:rPr>
      </w:pPr>
      <w:r>
        <w:rPr>
          <w:rStyle w:val="12"/>
          <w:rFonts w:hint="eastAsia" w:ascii="宋体" w:hAnsi="宋体" w:eastAsia="宋体" w:cs="Courier New"/>
          <w:b/>
          <w:color w:val="auto"/>
          <w:szCs w:val="21"/>
          <w:highlight w:val="none"/>
        </w:rPr>
        <w:t>第5.4.3项约定为：</w:t>
      </w:r>
    </w:p>
    <w:p w14:paraId="6096D5C3">
      <w:pPr>
        <w:pStyle w:val="8"/>
        <w:snapToGrid w:val="0"/>
        <w:spacing w:line="360" w:lineRule="exact"/>
        <w:ind w:firstLine="420" w:firstLineChars="200"/>
        <w:contextualSpacing/>
        <w:jc w:val="left"/>
        <w:rPr>
          <w:rStyle w:val="12"/>
          <w:rFonts w:ascii="宋体" w:hAnsi="宋体" w:eastAsia="宋体" w:cs="Courier New"/>
          <w:color w:val="auto"/>
          <w:szCs w:val="21"/>
          <w:highlight w:val="none"/>
        </w:rPr>
      </w:pPr>
      <w:r>
        <w:rPr>
          <w:rStyle w:val="12"/>
          <w:rFonts w:hint="eastAsia" w:ascii="宋体" w:hAnsi="宋体" w:eastAsia="宋体" w:cs="Courier New"/>
          <w:color w:val="auto"/>
          <w:szCs w:val="21"/>
          <w:highlight w:val="none"/>
        </w:rPr>
        <w:t>若承包人自行购买的工程某主要材料连续三次检验不合格，则可认为该工程用材料不合格，监理人有权拒收；情节严重的，发包人有权解除合同。</w:t>
      </w:r>
    </w:p>
    <w:p w14:paraId="5D275FAD">
      <w:pPr>
        <w:pStyle w:val="8"/>
        <w:spacing w:line="360" w:lineRule="exact"/>
        <w:contextualSpacing/>
        <w:jc w:val="left"/>
        <w:rPr>
          <w:rStyle w:val="12"/>
          <w:rFonts w:ascii="宋体" w:hAnsi="宋体" w:eastAsia="宋体" w:cs="Times New Roman"/>
          <w:b/>
          <w:color w:val="auto"/>
          <w:sz w:val="28"/>
          <w:szCs w:val="28"/>
          <w:highlight w:val="none"/>
        </w:rPr>
      </w:pPr>
      <w:r>
        <w:rPr>
          <w:rStyle w:val="12"/>
          <w:rFonts w:hint="eastAsia" w:ascii="宋体" w:hAnsi="宋体" w:eastAsia="宋体" w:cs="Times New Roman"/>
          <w:b/>
          <w:color w:val="auto"/>
          <w:sz w:val="28"/>
          <w:szCs w:val="28"/>
          <w:highlight w:val="none"/>
        </w:rPr>
        <w:t>6．施工设备和临时设施</w:t>
      </w:r>
    </w:p>
    <w:p w14:paraId="2A721525">
      <w:pPr>
        <w:pStyle w:val="8"/>
        <w:spacing w:line="360" w:lineRule="exact"/>
        <w:contextualSpacing/>
        <w:jc w:val="left"/>
        <w:rPr>
          <w:rStyle w:val="12"/>
          <w:rFonts w:ascii="宋体" w:hAnsi="宋体" w:eastAsia="宋体" w:cs="Times New Roman"/>
          <w:b/>
          <w:color w:val="auto"/>
          <w:sz w:val="24"/>
          <w:highlight w:val="none"/>
        </w:rPr>
      </w:pPr>
      <w:r>
        <w:rPr>
          <w:rStyle w:val="12"/>
          <w:rFonts w:hint="eastAsia" w:ascii="宋体" w:hAnsi="宋体" w:eastAsia="宋体" w:cs="Times New Roman"/>
          <w:b/>
          <w:color w:val="auto"/>
          <w:sz w:val="24"/>
          <w:highlight w:val="none"/>
        </w:rPr>
        <w:t>6.1承包人提供的施工设备和临时设施</w:t>
      </w:r>
    </w:p>
    <w:p w14:paraId="202357C9">
      <w:pPr>
        <w:pStyle w:val="8"/>
        <w:spacing w:line="360" w:lineRule="exact"/>
        <w:ind w:firstLine="422" w:firstLineChars="200"/>
        <w:contextualSpacing/>
        <w:jc w:val="left"/>
        <w:rPr>
          <w:rStyle w:val="12"/>
          <w:rFonts w:ascii="宋体" w:hAnsi="宋体" w:eastAsia="宋体" w:cs="Times New Roman"/>
          <w:b/>
          <w:color w:val="auto"/>
          <w:szCs w:val="21"/>
          <w:highlight w:val="none"/>
        </w:rPr>
      </w:pPr>
      <w:r>
        <w:rPr>
          <w:rStyle w:val="12"/>
          <w:rFonts w:hint="eastAsia" w:ascii="宋体" w:hAnsi="宋体" w:eastAsia="宋体" w:cs="Times New Roman"/>
          <w:b/>
          <w:color w:val="auto"/>
          <w:szCs w:val="21"/>
          <w:highlight w:val="none"/>
        </w:rPr>
        <w:t>第6.1.1项补充：</w:t>
      </w:r>
    </w:p>
    <w:p w14:paraId="703DB292">
      <w:pPr>
        <w:pStyle w:val="8"/>
        <w:snapToGrid w:val="0"/>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施工机械设备必须按照投标文件承诺配置且设备完好，数量能够满足施工安排需要；施工机械设备必须按时到达现场，不得拖延、缺短或任意更换，所有设备进出场和更换都应得到监理人和发包人批准，否则将按项目专用合同条款第</w:t>
      </w:r>
      <w:r>
        <w:rPr>
          <w:rStyle w:val="12"/>
          <w:rFonts w:ascii="宋体" w:hAnsi="宋体" w:eastAsia="宋体" w:cs="Times New Roman"/>
          <w:color w:val="auto"/>
          <w:szCs w:val="21"/>
          <w:highlight w:val="none"/>
        </w:rPr>
        <w:t>22.1</w:t>
      </w:r>
      <w:r>
        <w:rPr>
          <w:rStyle w:val="12"/>
          <w:rFonts w:hint="eastAsia" w:ascii="宋体" w:hAnsi="宋体" w:eastAsia="宋体" w:cs="Times New Roman"/>
          <w:color w:val="auto"/>
          <w:szCs w:val="21"/>
          <w:highlight w:val="none"/>
        </w:rPr>
        <w:t>款视为承包人违约。由于本合同工程位于高原缺氧寒冷地区，对此承包人应根据现场实际情况予以合理的调配，并考虑设备的功效降低。若监理工程师认为承包人配备的施工设备仍不能满足现场施工的需要，或不能保证工程质量和进度时，监理人和发包人有权要求承包人增加或更换某些机械设备、仪器。承包人不按承诺函的承诺，及时配备足够的施工设备以满足施工需要，影响到工程开工和正常进展，发包人按违约处理。</w:t>
      </w:r>
    </w:p>
    <w:p w14:paraId="1C8F4CE9">
      <w:pPr>
        <w:pStyle w:val="8"/>
        <w:snapToGrid w:val="0"/>
        <w:spacing w:line="360" w:lineRule="exact"/>
        <w:ind w:firstLine="422" w:firstLineChars="200"/>
        <w:contextualSpacing/>
        <w:jc w:val="left"/>
        <w:rPr>
          <w:rStyle w:val="12"/>
          <w:rFonts w:ascii="宋体" w:hAnsi="宋体" w:eastAsia="宋体" w:cs="Times New Roman"/>
          <w:b/>
          <w:color w:val="auto"/>
          <w:szCs w:val="21"/>
          <w:highlight w:val="none"/>
        </w:rPr>
      </w:pPr>
      <w:r>
        <w:rPr>
          <w:rStyle w:val="12"/>
          <w:rFonts w:ascii="宋体" w:hAnsi="宋体" w:eastAsia="宋体" w:cs="Times New Roman"/>
          <w:b/>
          <w:color w:val="auto"/>
          <w:szCs w:val="21"/>
          <w:highlight w:val="none"/>
        </w:rPr>
        <w:t>第6.1.2项细化为：</w:t>
      </w:r>
    </w:p>
    <w:p w14:paraId="629D0DDC">
      <w:pPr>
        <w:pStyle w:val="26"/>
        <w:spacing w:line="360" w:lineRule="exact"/>
        <w:ind w:firstLine="420" w:firstLineChars="200"/>
        <w:contextualSpacing/>
        <w:jc w:val="left"/>
        <w:rPr>
          <w:rStyle w:val="12"/>
          <w:rFonts w:hAnsi="宋体"/>
          <w:color w:val="auto"/>
          <w:highlight w:val="none"/>
        </w:rPr>
      </w:pPr>
      <w:r>
        <w:rPr>
          <w:rStyle w:val="12"/>
          <w:rFonts w:hint="eastAsia" w:hAnsi="宋体"/>
          <w:color w:val="auto"/>
          <w:szCs w:val="21"/>
          <w:highlight w:val="none"/>
        </w:rPr>
        <w:t>（1）</w:t>
      </w:r>
      <w:r>
        <w:rPr>
          <w:rStyle w:val="12"/>
          <w:rFonts w:hAnsi="宋体"/>
          <w:color w:val="auto"/>
          <w:highlight w:val="none"/>
        </w:rPr>
        <w:t>本项目沿线施工用电比较缺乏，部分路段施工用电需要承包人自发电或自行架线，投标人投标前应自行考察沿线电力情况，充分预估临时用电对施工成本的影响，施工临时用电（含自发电）</w:t>
      </w:r>
      <w:r>
        <w:rPr>
          <w:rStyle w:val="12"/>
          <w:rFonts w:hint="eastAsia"/>
          <w:color w:val="auto"/>
          <w:highlight w:val="none"/>
        </w:rPr>
        <w:t>包含在投标人所报的单价或总额内，不单独报价。</w:t>
      </w:r>
    </w:p>
    <w:p w14:paraId="4938D9E2">
      <w:pPr>
        <w:pStyle w:val="26"/>
        <w:spacing w:line="360" w:lineRule="exact"/>
        <w:ind w:firstLine="420" w:firstLineChars="200"/>
        <w:contextualSpacing/>
        <w:jc w:val="left"/>
        <w:rPr>
          <w:rStyle w:val="12"/>
          <w:rFonts w:hAnsi="宋体"/>
          <w:color w:val="auto"/>
          <w:highlight w:val="none"/>
        </w:rPr>
      </w:pPr>
      <w:r>
        <w:rPr>
          <w:rStyle w:val="12"/>
          <w:rFonts w:hint="eastAsia" w:hAnsi="宋体"/>
          <w:color w:val="auto"/>
          <w:szCs w:val="21"/>
          <w:highlight w:val="none"/>
        </w:rPr>
        <w:t>（2）临时供电设施架设、维护与拆除</w:t>
      </w:r>
      <w:r>
        <w:rPr>
          <w:rStyle w:val="12"/>
          <w:rFonts w:hint="eastAsia" w:hAnsi="宋体"/>
          <w:color w:val="auto"/>
          <w:highlight w:val="none"/>
        </w:rPr>
        <w:t>费用在工程量清单100章中以总额报价，包干使用。电信设施的提供、维修与拆除费用包含在相关子目单价或总额价中，不单独报价。临时供水与排污设施费用包含在相关子目单价或总额价中，不单独报价。</w:t>
      </w:r>
    </w:p>
    <w:p w14:paraId="014E2C97">
      <w:pPr>
        <w:pStyle w:val="8"/>
        <w:snapToGrid w:val="0"/>
        <w:spacing w:line="360" w:lineRule="exact"/>
        <w:ind w:firstLine="420" w:firstLineChars="200"/>
        <w:contextualSpacing/>
        <w:jc w:val="left"/>
        <w:rPr>
          <w:rStyle w:val="12"/>
          <w:rFonts w:ascii="宋体" w:hAnsi="宋体" w:eastAsia="宋体" w:cs="Times New Roman"/>
          <w:color w:val="auto"/>
          <w:kern w:val="0"/>
          <w:highlight w:val="none"/>
        </w:rPr>
      </w:pPr>
      <w:r>
        <w:rPr>
          <w:rStyle w:val="12"/>
          <w:rFonts w:hint="eastAsia" w:ascii="宋体" w:hAnsi="宋体" w:eastAsia="宋体" w:cs="Times New Roman"/>
          <w:color w:val="auto"/>
          <w:highlight w:val="none"/>
        </w:rPr>
        <w:t>承包人进场后应制定包括提供、修建、维护、拆除及恢复在内的各项临时工程实施方案，承包人应委托具有专业资质的设计单位对污水及垃圾处理设施进行专项设计，满足环水保相关要求，并上报监理人审查，并经发包人批准后实施。</w:t>
      </w:r>
    </w:p>
    <w:p w14:paraId="236E5356">
      <w:pPr>
        <w:pStyle w:val="8"/>
        <w:autoSpaceDE w:val="0"/>
        <w:autoSpaceDN w:val="0"/>
        <w:snapToGrid w:val="0"/>
        <w:spacing w:line="360" w:lineRule="exact"/>
        <w:ind w:firstLine="420" w:firstLineChars="200"/>
        <w:contextualSpacing/>
        <w:jc w:val="left"/>
        <w:rPr>
          <w:rStyle w:val="12"/>
          <w:rFonts w:ascii="宋体" w:hAnsi="宋体" w:eastAsia="宋体" w:cs="Times New Roman"/>
          <w:color w:val="auto"/>
          <w:kern w:val="0"/>
          <w:highlight w:val="none"/>
        </w:rPr>
      </w:pPr>
      <w:r>
        <w:rPr>
          <w:rStyle w:val="12"/>
          <w:rFonts w:hint="eastAsia" w:ascii="宋体" w:hAnsi="宋体" w:eastAsia="宋体" w:cs="Times New Roman"/>
          <w:color w:val="auto"/>
          <w:kern w:val="0"/>
          <w:highlight w:val="none"/>
        </w:rPr>
        <w:t>在上述设施完工后，经监理人验收合格支付总额的</w:t>
      </w:r>
      <w:r>
        <w:rPr>
          <w:rStyle w:val="12"/>
          <w:rFonts w:ascii="宋体" w:hAnsi="宋体" w:eastAsia="宋体" w:cs="Times New Roman"/>
          <w:color w:val="auto"/>
          <w:kern w:val="0"/>
          <w:highlight w:val="none"/>
        </w:rPr>
        <w:t>50%</w:t>
      </w:r>
      <w:r>
        <w:rPr>
          <w:rStyle w:val="12"/>
          <w:rFonts w:hint="eastAsia" w:ascii="宋体" w:hAnsi="宋体" w:eastAsia="宋体" w:cs="Times New Roman"/>
          <w:color w:val="auto"/>
          <w:kern w:val="0"/>
          <w:highlight w:val="none"/>
        </w:rPr>
        <w:t>，待交工验收且承包人完成拆除并恢复原貌并满足环水保要求后支付剩余</w:t>
      </w:r>
      <w:r>
        <w:rPr>
          <w:rStyle w:val="12"/>
          <w:rFonts w:ascii="宋体" w:hAnsi="宋体" w:eastAsia="宋体" w:cs="Times New Roman"/>
          <w:color w:val="auto"/>
          <w:kern w:val="0"/>
          <w:highlight w:val="none"/>
        </w:rPr>
        <w:t>50%</w:t>
      </w:r>
      <w:r>
        <w:rPr>
          <w:rStyle w:val="12"/>
          <w:rFonts w:hint="eastAsia" w:ascii="宋体" w:hAnsi="宋体" w:eastAsia="宋体" w:cs="Times New Roman"/>
          <w:color w:val="auto"/>
          <w:kern w:val="0"/>
          <w:highlight w:val="none"/>
        </w:rPr>
        <w:t>。</w:t>
      </w:r>
    </w:p>
    <w:p w14:paraId="7BD17054">
      <w:pPr>
        <w:pStyle w:val="8"/>
        <w:snapToGrid w:val="0"/>
        <w:spacing w:line="360" w:lineRule="exact"/>
        <w:ind w:firstLine="422" w:firstLineChars="200"/>
        <w:contextualSpacing/>
        <w:jc w:val="left"/>
        <w:rPr>
          <w:rStyle w:val="12"/>
          <w:rFonts w:ascii="宋体" w:hAnsi="宋体" w:eastAsia="宋体" w:cs="Times New Roman"/>
          <w:b/>
          <w:color w:val="auto"/>
          <w:szCs w:val="21"/>
          <w:highlight w:val="none"/>
        </w:rPr>
      </w:pPr>
      <w:r>
        <w:rPr>
          <w:rStyle w:val="12"/>
          <w:rFonts w:hint="eastAsia" w:ascii="宋体" w:hAnsi="宋体" w:eastAsia="宋体" w:cs="Times New Roman"/>
          <w:b/>
          <w:color w:val="auto"/>
          <w:szCs w:val="21"/>
          <w:highlight w:val="none"/>
        </w:rPr>
        <w:t>本项补充第6.1.3、</w:t>
      </w:r>
      <w:r>
        <w:rPr>
          <w:rStyle w:val="12"/>
          <w:rFonts w:ascii="宋体" w:hAnsi="宋体" w:eastAsia="宋体" w:cs="Times New Roman"/>
          <w:b/>
          <w:color w:val="auto"/>
          <w:szCs w:val="21"/>
          <w:highlight w:val="none"/>
        </w:rPr>
        <w:t>6.1.4</w:t>
      </w:r>
      <w:r>
        <w:rPr>
          <w:rStyle w:val="12"/>
          <w:rFonts w:hint="eastAsia" w:ascii="宋体" w:hAnsi="宋体" w:eastAsia="宋体" w:cs="Times New Roman"/>
          <w:b/>
          <w:color w:val="auto"/>
          <w:szCs w:val="21"/>
          <w:highlight w:val="none"/>
        </w:rPr>
        <w:t>、6.1.5、6.1.6、6.1.7项：</w:t>
      </w:r>
    </w:p>
    <w:p w14:paraId="65F67CFB">
      <w:pPr>
        <w:pStyle w:val="8"/>
        <w:snapToGrid w:val="0"/>
        <w:spacing w:line="360" w:lineRule="exact"/>
        <w:ind w:firstLine="422"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b/>
          <w:color w:val="auto"/>
          <w:szCs w:val="21"/>
          <w:highlight w:val="none"/>
        </w:rPr>
        <w:t>6.1.3</w:t>
      </w:r>
      <w:r>
        <w:rPr>
          <w:rStyle w:val="12"/>
          <w:rFonts w:hint="eastAsia" w:ascii="宋体" w:hAnsi="宋体" w:eastAsia="宋体" w:cs="Times New Roman"/>
          <w:color w:val="auto"/>
          <w:szCs w:val="21"/>
          <w:highlight w:val="none"/>
        </w:rPr>
        <w:t>承包人提供的特种设备必须在进场时获得当地有关部门的鉴定，并承担相关费用。</w:t>
      </w:r>
    </w:p>
    <w:p w14:paraId="147EE844">
      <w:pPr>
        <w:pStyle w:val="8"/>
        <w:snapToGrid w:val="0"/>
        <w:spacing w:line="360" w:lineRule="exact"/>
        <w:ind w:firstLine="422" w:firstLineChars="200"/>
        <w:contextualSpacing/>
        <w:jc w:val="left"/>
        <w:rPr>
          <w:rStyle w:val="12"/>
          <w:rFonts w:ascii="宋体" w:hAnsi="宋体" w:eastAsia="宋体" w:cs="Times New Roman"/>
          <w:color w:val="auto"/>
          <w:szCs w:val="21"/>
          <w:highlight w:val="none"/>
        </w:rPr>
      </w:pPr>
      <w:r>
        <w:rPr>
          <w:rStyle w:val="12"/>
          <w:rFonts w:ascii="宋体" w:hAnsi="宋体" w:eastAsia="宋体" w:cs="Times New Roman"/>
          <w:b/>
          <w:color w:val="auto"/>
          <w:szCs w:val="21"/>
          <w:highlight w:val="none"/>
        </w:rPr>
        <w:t xml:space="preserve">6.1.4 </w:t>
      </w:r>
      <w:r>
        <w:rPr>
          <w:rStyle w:val="12"/>
          <w:rFonts w:hint="eastAsia" w:ascii="宋体" w:hAnsi="宋体" w:eastAsia="宋体" w:cs="Times New Roman"/>
          <w:color w:val="auto"/>
          <w:szCs w:val="21"/>
          <w:highlight w:val="none"/>
        </w:rPr>
        <w:t>取、弃土场防护和排水在工程量清单相关章节子目中按照给定的数量进行报价，据实计量。</w:t>
      </w:r>
    </w:p>
    <w:p w14:paraId="0BB432FC">
      <w:pPr>
        <w:pStyle w:val="8"/>
        <w:spacing w:line="360" w:lineRule="exact"/>
        <w:ind w:firstLine="422" w:firstLineChars="200"/>
        <w:contextualSpacing/>
        <w:jc w:val="left"/>
        <w:rPr>
          <w:rStyle w:val="12"/>
          <w:rFonts w:ascii="宋体" w:hAnsi="宋体" w:eastAsia="宋体" w:cs="Times New Roman"/>
          <w:b/>
          <w:color w:val="auto"/>
          <w:szCs w:val="21"/>
          <w:highlight w:val="none"/>
        </w:rPr>
      </w:pPr>
      <w:r>
        <w:rPr>
          <w:rStyle w:val="12"/>
          <w:rFonts w:hint="eastAsia" w:ascii="宋体" w:hAnsi="宋体" w:eastAsia="宋体" w:cs="Times New Roman"/>
          <w:b/>
          <w:color w:val="auto"/>
          <w:szCs w:val="21"/>
          <w:highlight w:val="none"/>
        </w:rPr>
        <w:t>6.1.5承包人驻地建设（新增）</w:t>
      </w:r>
    </w:p>
    <w:p w14:paraId="254C0551">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1）承包人的驻地建设包括生活、办公、生产区域的房屋及其他设施修建。承包人的驻地建设应选择安全可靠的地点，并保证其设施构筑物的结构安全性。不得因为降低成本而敷衍忽视雇员的生活及身体健康问题。驻地建设具体布置方案应在发包人支付开工预付款前提交，且承包人驻地（项目经理部、现场工区）、“两区三场”及10人以上施工驻地选址经安全评估及地质灾害风险评估合格后，并由监理人审核，发包人核准后</w:t>
      </w:r>
      <w:r>
        <w:rPr>
          <w:rStyle w:val="12"/>
          <w:rFonts w:ascii="宋体" w:hAnsi="宋体" w:eastAsia="宋体" w:cs="Times New Roman"/>
          <w:color w:val="auto"/>
          <w:szCs w:val="21"/>
          <w:highlight w:val="none"/>
        </w:rPr>
        <w:t>实施</w:t>
      </w:r>
      <w:r>
        <w:rPr>
          <w:rStyle w:val="12"/>
          <w:rFonts w:hint="eastAsia" w:ascii="宋体" w:hAnsi="宋体" w:eastAsia="宋体" w:cs="Times New Roman"/>
          <w:color w:val="auto"/>
          <w:szCs w:val="21"/>
          <w:highlight w:val="none"/>
        </w:rPr>
        <w:t>。承包人生产区和办公区、生活区要合理布置，要做到井井有条、干净清爽、以人为本、科学合理。承包人办公室、生活用房应保温；厕所应干净、卫生，以满足环境要求；承包人还须按照技术规范及补充技术规范相关规定完成驻地建设。</w:t>
      </w:r>
    </w:p>
    <w:p w14:paraId="16608FF7">
      <w:pPr>
        <w:pStyle w:val="8"/>
        <w:spacing w:line="360" w:lineRule="exact"/>
        <w:ind w:firstLine="420" w:firstLineChars="200"/>
        <w:contextualSpacing/>
        <w:jc w:val="left"/>
        <w:rPr>
          <w:rStyle w:val="12"/>
          <w:rFonts w:ascii="宋体" w:hAnsi="宋体" w:eastAsia="宋体" w:cs="Times New Roman"/>
          <w:b/>
          <w:color w:val="auto"/>
          <w:szCs w:val="21"/>
          <w:highlight w:val="none"/>
        </w:rPr>
      </w:pPr>
      <w:r>
        <w:rPr>
          <w:rStyle w:val="12"/>
          <w:rFonts w:hint="eastAsia" w:ascii="宋体" w:hAnsi="宋体" w:eastAsia="宋体" w:cs="Times New Roman"/>
          <w:color w:val="auto"/>
          <w:szCs w:val="21"/>
          <w:highlight w:val="none"/>
        </w:rPr>
        <w:t>（</w:t>
      </w:r>
      <w:r>
        <w:rPr>
          <w:rStyle w:val="12"/>
          <w:rFonts w:ascii="宋体" w:hAnsi="宋体" w:eastAsia="宋体" w:cs="Times New Roman"/>
          <w:color w:val="auto"/>
          <w:szCs w:val="21"/>
          <w:highlight w:val="none"/>
        </w:rPr>
        <w:t>2）</w:t>
      </w:r>
      <w:r>
        <w:rPr>
          <w:rStyle w:val="12"/>
          <w:rFonts w:ascii="宋体" w:hAnsi="宋体" w:eastAsia="宋体" w:cs="Times New Roman"/>
          <w:b/>
          <w:color w:val="auto"/>
          <w:szCs w:val="21"/>
          <w:highlight w:val="none"/>
        </w:rPr>
        <w:t>TJ标段驻地建设费用由承包人在工程量清单100章中以总额报价，包干使用。包括完成驻地建设及</w:t>
      </w:r>
      <w:r>
        <w:rPr>
          <w:rStyle w:val="12"/>
          <w:rFonts w:hint="eastAsia" w:ascii="宋体" w:hAnsi="宋体" w:eastAsia="宋体" w:cs="Times New Roman"/>
          <w:b/>
          <w:color w:val="auto"/>
          <w:szCs w:val="21"/>
          <w:highlight w:val="none"/>
        </w:rPr>
        <w:t>安全评估及地质灾害风险和设施配备的所有费用。</w:t>
      </w:r>
    </w:p>
    <w:p w14:paraId="1E7888F2">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TJ标段承包人驻地建设费分三期支付，驻地建设按监理人审批的方案建设完成，经发包人验收合格后，支付50%；工程项目完成一半，且驻地建设保持良好再支付20%；工程完工清场且复耕复垦满足环保要求后支付余下的30%。如未按上述标准完成，将不予支付或扣减支付额度。</w:t>
      </w:r>
    </w:p>
    <w:p w14:paraId="0F7A2A2C">
      <w:pPr>
        <w:pStyle w:val="8"/>
        <w:spacing w:line="360" w:lineRule="exact"/>
        <w:ind w:firstLine="422" w:firstLineChars="200"/>
        <w:contextualSpacing/>
        <w:jc w:val="left"/>
        <w:rPr>
          <w:rStyle w:val="12"/>
          <w:rFonts w:ascii="宋体" w:hAnsi="宋体" w:eastAsia="宋体" w:cs="Times New Roman"/>
          <w:b/>
          <w:color w:val="auto"/>
          <w:szCs w:val="21"/>
          <w:highlight w:val="none"/>
        </w:rPr>
      </w:pPr>
      <w:r>
        <w:rPr>
          <w:rStyle w:val="12"/>
          <w:rFonts w:hint="eastAsia" w:ascii="宋体" w:hAnsi="宋体" w:eastAsia="宋体" w:cs="Times New Roman"/>
          <w:b/>
          <w:color w:val="auto"/>
          <w:szCs w:val="21"/>
          <w:highlight w:val="none"/>
        </w:rPr>
        <w:t>6.1.6品质工程及“五化”建设要求（施工标准化）（新增）</w:t>
      </w:r>
    </w:p>
    <w:p w14:paraId="4CA2850B">
      <w:pPr>
        <w:pStyle w:val="8"/>
        <w:snapToGrid w:val="0"/>
        <w:spacing w:line="360" w:lineRule="exact"/>
        <w:ind w:firstLine="420" w:firstLineChars="200"/>
        <w:contextualSpacing/>
        <w:jc w:val="left"/>
        <w:rPr>
          <w:rStyle w:val="12"/>
          <w:rFonts w:hint="eastAsia" w:ascii="宋体" w:hAnsi="宋体" w:eastAsia="宋体" w:cs="Times New Roman"/>
          <w:color w:val="auto"/>
          <w:kern w:val="0"/>
          <w:szCs w:val="21"/>
          <w:highlight w:val="none"/>
        </w:rPr>
      </w:pPr>
      <w:r>
        <w:rPr>
          <w:rStyle w:val="12"/>
          <w:rFonts w:hint="eastAsia" w:ascii="宋体" w:hAnsi="宋体" w:eastAsia="宋体" w:cs="Times New Roman"/>
          <w:color w:val="auto"/>
          <w:kern w:val="0"/>
          <w:szCs w:val="21"/>
          <w:highlight w:val="none"/>
        </w:rPr>
        <w:t>在项目实施过程中，参建各方应认真贯彻落实交通运输部“品质工程”指导意见、四川省交通运输厅“品质工程”建设实施意见、上级主管部门出台的相关标准化建设和品质工程以及发包人制定的相关管理办法要求。</w:t>
      </w:r>
    </w:p>
    <w:p w14:paraId="320DCD97">
      <w:pPr>
        <w:pStyle w:val="8"/>
        <w:snapToGrid w:val="0"/>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bCs/>
          <w:color w:val="auto"/>
          <w:szCs w:val="21"/>
          <w:highlight w:val="none"/>
        </w:rPr>
        <w:t>（</w:t>
      </w:r>
      <w:r>
        <w:rPr>
          <w:rStyle w:val="12"/>
          <w:rFonts w:ascii="宋体" w:hAnsi="宋体" w:eastAsia="宋体" w:cs="Times New Roman"/>
          <w:bCs/>
          <w:color w:val="auto"/>
          <w:szCs w:val="21"/>
          <w:highlight w:val="none"/>
        </w:rPr>
        <w:t>1</w:t>
      </w:r>
      <w:r>
        <w:rPr>
          <w:rStyle w:val="12"/>
          <w:rFonts w:hint="eastAsia" w:ascii="宋体" w:hAnsi="宋体" w:eastAsia="宋体" w:cs="Times New Roman"/>
          <w:bCs/>
          <w:color w:val="auto"/>
          <w:szCs w:val="21"/>
          <w:highlight w:val="none"/>
        </w:rPr>
        <w:t>）</w:t>
      </w:r>
      <w:r>
        <w:rPr>
          <w:rStyle w:val="12"/>
          <w:rFonts w:hint="eastAsia" w:ascii="宋体" w:hAnsi="宋体" w:eastAsia="宋体" w:cs="Times New Roman"/>
          <w:bCs/>
          <w:color w:val="auto"/>
          <w:kern w:val="0"/>
          <w:szCs w:val="21"/>
          <w:highlight w:val="none"/>
        </w:rPr>
        <w:t>发展</w:t>
      </w:r>
      <w:r>
        <w:rPr>
          <w:rStyle w:val="12"/>
          <w:rFonts w:hint="eastAsia" w:ascii="宋体" w:hAnsi="宋体" w:eastAsia="宋体" w:cs="Times New Roman"/>
          <w:color w:val="auto"/>
          <w:kern w:val="0"/>
          <w:szCs w:val="21"/>
          <w:highlight w:val="none"/>
        </w:rPr>
        <w:t>理念人本化</w:t>
      </w:r>
    </w:p>
    <w:p w14:paraId="3858AC11">
      <w:pPr>
        <w:pStyle w:val="8"/>
        <w:widowControl/>
        <w:snapToGrid w:val="0"/>
        <w:spacing w:line="360" w:lineRule="exact"/>
        <w:ind w:firstLine="420" w:firstLineChars="200"/>
        <w:contextualSpacing/>
        <w:jc w:val="left"/>
        <w:rPr>
          <w:rStyle w:val="12"/>
          <w:rFonts w:ascii="宋体" w:hAnsi="宋体" w:eastAsia="宋体" w:cs="Times New Roman"/>
          <w:color w:val="auto"/>
          <w:kern w:val="0"/>
          <w:szCs w:val="21"/>
          <w:highlight w:val="none"/>
        </w:rPr>
      </w:pPr>
      <w:r>
        <w:rPr>
          <w:rStyle w:val="12"/>
          <w:rFonts w:hint="eastAsia" w:ascii="宋体" w:hAnsi="宋体" w:eastAsia="宋体" w:cs="Times New Roman"/>
          <w:color w:val="auto"/>
          <w:kern w:val="0"/>
          <w:szCs w:val="21"/>
          <w:highlight w:val="none"/>
        </w:rPr>
        <w:t>承包人应本着以人为本的理念，提高机械化施工程度；切实关心参建人员，重视劳务用工权益保障。</w:t>
      </w:r>
    </w:p>
    <w:p w14:paraId="0ECBB293">
      <w:pPr>
        <w:pStyle w:val="8"/>
        <w:widowControl/>
        <w:snapToGrid w:val="0"/>
        <w:spacing w:line="360" w:lineRule="exact"/>
        <w:ind w:firstLine="420" w:firstLineChars="200"/>
        <w:contextualSpacing/>
        <w:jc w:val="left"/>
        <w:rPr>
          <w:rStyle w:val="12"/>
          <w:rFonts w:ascii="宋体" w:hAnsi="宋体" w:eastAsia="宋体" w:cs="Times New Roman"/>
          <w:color w:val="auto"/>
          <w:kern w:val="0"/>
          <w:szCs w:val="21"/>
          <w:highlight w:val="none"/>
        </w:rPr>
      </w:pPr>
      <w:r>
        <w:rPr>
          <w:rStyle w:val="12"/>
          <w:rFonts w:hint="eastAsia" w:ascii="宋体" w:hAnsi="宋体" w:eastAsia="宋体" w:cs="Times New Roman"/>
          <w:color w:val="auto"/>
          <w:kern w:val="0"/>
          <w:szCs w:val="21"/>
          <w:highlight w:val="none"/>
        </w:rPr>
        <w:t>（</w:t>
      </w:r>
      <w:r>
        <w:rPr>
          <w:rStyle w:val="12"/>
          <w:rFonts w:ascii="宋体" w:hAnsi="宋体" w:eastAsia="宋体" w:cs="Times New Roman"/>
          <w:color w:val="auto"/>
          <w:kern w:val="0"/>
          <w:szCs w:val="21"/>
          <w:highlight w:val="none"/>
        </w:rPr>
        <w:t>2</w:t>
      </w:r>
      <w:r>
        <w:rPr>
          <w:rStyle w:val="12"/>
          <w:rFonts w:hint="eastAsia" w:ascii="宋体" w:hAnsi="宋体" w:eastAsia="宋体" w:cs="Times New Roman"/>
          <w:color w:val="auto"/>
          <w:kern w:val="0"/>
          <w:szCs w:val="21"/>
          <w:highlight w:val="none"/>
        </w:rPr>
        <w:t>）项目管理专业化</w:t>
      </w:r>
    </w:p>
    <w:p w14:paraId="414426CC">
      <w:pPr>
        <w:pStyle w:val="8"/>
        <w:widowControl/>
        <w:snapToGrid w:val="0"/>
        <w:spacing w:line="360" w:lineRule="exact"/>
        <w:ind w:firstLine="420" w:firstLineChars="200"/>
        <w:contextualSpacing/>
        <w:jc w:val="left"/>
        <w:rPr>
          <w:rStyle w:val="12"/>
          <w:rFonts w:ascii="宋体" w:hAnsi="宋体" w:eastAsia="宋体" w:cs="Times New Roman"/>
          <w:color w:val="auto"/>
          <w:kern w:val="0"/>
          <w:szCs w:val="21"/>
          <w:highlight w:val="none"/>
        </w:rPr>
      </w:pPr>
      <w:r>
        <w:rPr>
          <w:rStyle w:val="12"/>
          <w:rFonts w:hint="eastAsia" w:ascii="宋体" w:hAnsi="宋体" w:eastAsia="宋体" w:cs="Times New Roman"/>
          <w:color w:val="auto"/>
          <w:kern w:val="0"/>
          <w:szCs w:val="21"/>
          <w:highlight w:val="none"/>
        </w:rPr>
        <w:t>承包人须组建专业施工队伍组织施工建设，建立建设、监理、施工单位三方联动制度，打造“相互监督、公开公平、有效权衡、全面协调、系统推进”的工作格局。建立和完善质量管理体系、安全控制体系、生产保证体系、技术保障体系，通过四大体系的建立，有力促进项目建设管理。</w:t>
      </w:r>
    </w:p>
    <w:p w14:paraId="5214B9F3">
      <w:pPr>
        <w:pStyle w:val="8"/>
        <w:widowControl/>
        <w:snapToGrid w:val="0"/>
        <w:spacing w:line="360" w:lineRule="exact"/>
        <w:ind w:firstLine="420" w:firstLineChars="200"/>
        <w:contextualSpacing/>
        <w:jc w:val="left"/>
        <w:rPr>
          <w:rStyle w:val="12"/>
          <w:rFonts w:ascii="宋体" w:hAnsi="宋体" w:eastAsia="宋体" w:cs="Times New Roman"/>
          <w:color w:val="auto"/>
          <w:kern w:val="0"/>
          <w:szCs w:val="21"/>
          <w:highlight w:val="none"/>
        </w:rPr>
      </w:pPr>
      <w:r>
        <w:rPr>
          <w:rStyle w:val="12"/>
          <w:rFonts w:ascii="宋体" w:hAnsi="宋体" w:eastAsia="宋体" w:cs="Times New Roman"/>
          <w:color w:val="auto"/>
          <w:kern w:val="0"/>
          <w:szCs w:val="21"/>
          <w:highlight w:val="none"/>
        </w:rPr>
        <w:fldChar w:fldCharType="begin"/>
      </w:r>
      <w:r>
        <w:rPr>
          <w:rStyle w:val="12"/>
          <w:rFonts w:ascii="宋体" w:hAnsi="宋体" w:eastAsia="宋体" w:cs="Times New Roman"/>
          <w:color w:val="auto"/>
          <w:kern w:val="0"/>
          <w:szCs w:val="21"/>
          <w:highlight w:val="none"/>
        </w:rPr>
        <w:instrText xml:space="preserve"> = 1 \* GB3 </w:instrText>
      </w:r>
      <w:r>
        <w:rPr>
          <w:rStyle w:val="12"/>
          <w:rFonts w:ascii="宋体" w:hAnsi="宋体" w:eastAsia="宋体" w:cs="Times New Roman"/>
          <w:color w:val="auto"/>
          <w:kern w:val="0"/>
          <w:szCs w:val="21"/>
          <w:highlight w:val="none"/>
        </w:rPr>
        <w:fldChar w:fldCharType="separate"/>
      </w:r>
      <w:r>
        <w:rPr>
          <w:rStyle w:val="12"/>
          <w:rFonts w:ascii="宋体" w:hAnsi="宋体" w:eastAsia="宋体" w:cs="Times New Roman"/>
          <w:color w:val="auto"/>
          <w:kern w:val="0"/>
          <w:szCs w:val="21"/>
          <w:highlight w:val="none"/>
        </w:rPr>
        <w:t>1</w:t>
      </w:r>
      <w:r>
        <w:rPr>
          <w:rStyle w:val="12"/>
          <w:rFonts w:ascii="宋体" w:hAnsi="宋体" w:eastAsia="宋体" w:cs="Times New Roman"/>
          <w:color w:val="auto"/>
          <w:kern w:val="0"/>
          <w:szCs w:val="21"/>
          <w:highlight w:val="none"/>
        </w:rPr>
        <w:fldChar w:fldCharType="end"/>
      </w:r>
      <w:r>
        <w:rPr>
          <w:rStyle w:val="12"/>
          <w:rFonts w:hint="eastAsia" w:ascii="宋体" w:hAnsi="宋体" w:eastAsia="宋体" w:cs="Times New Roman"/>
          <w:color w:val="auto"/>
          <w:kern w:val="0"/>
          <w:szCs w:val="21"/>
          <w:highlight w:val="none"/>
        </w:rPr>
        <w:t>档案管理标准化</w:t>
      </w:r>
    </w:p>
    <w:p w14:paraId="4F8BCABF">
      <w:pPr>
        <w:pStyle w:val="8"/>
        <w:snapToGrid w:val="0"/>
        <w:spacing w:line="360" w:lineRule="exact"/>
        <w:ind w:firstLine="420" w:firstLineChars="200"/>
        <w:contextualSpacing/>
        <w:jc w:val="left"/>
        <w:rPr>
          <w:rStyle w:val="12"/>
          <w:rFonts w:ascii="宋体" w:hAnsi="宋体" w:eastAsia="宋体" w:cs="Times New Roman"/>
          <w:bCs/>
          <w:color w:val="auto"/>
          <w:szCs w:val="21"/>
          <w:highlight w:val="none"/>
        </w:rPr>
      </w:pPr>
      <w:r>
        <w:rPr>
          <w:rStyle w:val="12"/>
          <w:rFonts w:ascii="宋体" w:hAnsi="宋体" w:eastAsia="宋体" w:cs="Times New Roman"/>
          <w:color w:val="auto"/>
          <w:kern w:val="0"/>
          <w:szCs w:val="21"/>
          <w:highlight w:val="none"/>
        </w:rPr>
        <w:t>A.</w:t>
      </w:r>
      <w:r>
        <w:rPr>
          <w:rStyle w:val="12"/>
          <w:rFonts w:hint="eastAsia" w:ascii="宋体" w:hAnsi="宋体" w:eastAsia="宋体" w:cs="Times New Roman"/>
          <w:color w:val="auto"/>
          <w:kern w:val="0"/>
          <w:szCs w:val="21"/>
          <w:highlight w:val="none"/>
        </w:rPr>
        <w:t>各项规章制度的建立，落实专人负责工程进度、质量、安全、合同及项目管理文件等资料，各项</w:t>
      </w:r>
      <w:r>
        <w:rPr>
          <w:rStyle w:val="12"/>
          <w:rFonts w:hint="eastAsia" w:ascii="宋体" w:hAnsi="宋体" w:eastAsia="宋体" w:cs="Times New Roman"/>
          <w:bCs/>
          <w:color w:val="auto"/>
          <w:szCs w:val="21"/>
          <w:highlight w:val="none"/>
        </w:rPr>
        <w:t>施工原始记录、质检资料、试验检测资料、管理文件的收集并齐全；</w:t>
      </w:r>
    </w:p>
    <w:p w14:paraId="4081EE8F">
      <w:pPr>
        <w:pStyle w:val="8"/>
        <w:snapToGrid w:val="0"/>
        <w:spacing w:line="360" w:lineRule="exact"/>
        <w:ind w:firstLine="420" w:firstLineChars="200"/>
        <w:contextualSpacing/>
        <w:jc w:val="left"/>
        <w:rPr>
          <w:rStyle w:val="12"/>
          <w:rFonts w:ascii="宋体" w:hAnsi="宋体" w:eastAsia="宋体" w:cs="Times New Roman"/>
          <w:bCs/>
          <w:color w:val="auto"/>
          <w:szCs w:val="21"/>
          <w:highlight w:val="none"/>
        </w:rPr>
      </w:pPr>
      <w:r>
        <w:rPr>
          <w:rStyle w:val="12"/>
          <w:rFonts w:ascii="宋体" w:hAnsi="宋体" w:eastAsia="宋体" w:cs="Times New Roman"/>
          <w:bCs/>
          <w:color w:val="auto"/>
          <w:szCs w:val="21"/>
          <w:highlight w:val="none"/>
        </w:rPr>
        <w:t>B.</w:t>
      </w:r>
      <w:r>
        <w:rPr>
          <w:rStyle w:val="12"/>
          <w:rFonts w:hint="eastAsia" w:ascii="宋体" w:hAnsi="宋体" w:eastAsia="宋体" w:cs="Times New Roman"/>
          <w:bCs/>
          <w:color w:val="auto"/>
          <w:szCs w:val="21"/>
          <w:highlight w:val="none"/>
        </w:rPr>
        <w:t>工程建设期间的各项资料应按档案管理部门的有关要求及时整理归档，并建立公路建设项目档案管理台账；交工验收前应基本完成竣工资料的整理工作。竣工文件编制及报价还应符合第</w:t>
      </w:r>
      <w:r>
        <w:rPr>
          <w:rStyle w:val="12"/>
          <w:rFonts w:ascii="宋体" w:hAnsi="宋体" w:eastAsia="宋体" w:cs="Times New Roman"/>
          <w:bCs/>
          <w:color w:val="auto"/>
          <w:szCs w:val="21"/>
          <w:highlight w:val="none"/>
        </w:rPr>
        <w:t>18.9</w:t>
      </w:r>
      <w:r>
        <w:rPr>
          <w:rStyle w:val="12"/>
          <w:rFonts w:hint="eastAsia" w:ascii="宋体" w:hAnsi="宋体" w:eastAsia="宋体" w:cs="Times New Roman"/>
          <w:bCs/>
          <w:color w:val="auto"/>
          <w:szCs w:val="21"/>
          <w:highlight w:val="none"/>
        </w:rPr>
        <w:t>款的要求。</w:t>
      </w:r>
    </w:p>
    <w:p w14:paraId="03377FF8">
      <w:pPr>
        <w:pStyle w:val="8"/>
        <w:snapToGrid w:val="0"/>
        <w:spacing w:line="360" w:lineRule="exact"/>
        <w:ind w:firstLine="420" w:firstLineChars="200"/>
        <w:contextualSpacing/>
        <w:jc w:val="left"/>
        <w:rPr>
          <w:rStyle w:val="12"/>
          <w:rFonts w:ascii="宋体" w:hAnsi="宋体" w:eastAsia="宋体" w:cs="Times New Roman"/>
          <w:bCs/>
          <w:color w:val="auto"/>
          <w:szCs w:val="21"/>
          <w:highlight w:val="none"/>
        </w:rPr>
      </w:pPr>
      <w:r>
        <w:rPr>
          <w:rStyle w:val="12"/>
          <w:rFonts w:ascii="宋体" w:hAnsi="宋体" w:eastAsia="宋体" w:cs="Times New Roman"/>
          <w:bCs/>
          <w:color w:val="auto"/>
          <w:szCs w:val="21"/>
          <w:highlight w:val="none"/>
        </w:rPr>
        <w:t>C.</w:t>
      </w:r>
      <w:r>
        <w:rPr>
          <w:rStyle w:val="12"/>
          <w:rFonts w:hint="eastAsia" w:ascii="宋体" w:hAnsi="宋体" w:eastAsia="宋体" w:cs="Times New Roman"/>
          <w:bCs/>
          <w:color w:val="auto"/>
          <w:szCs w:val="21"/>
          <w:highlight w:val="none"/>
        </w:rPr>
        <w:t>计量支付、变更设计等资料应实行计算机管理，积极推进质检、试验检测资料实现全线计算机联网管理，确保工程资料的真实性和完整性。承包人应自行配备电脑、宽带等上网设备，做好日常系统维护，确保系统稳定及信息系统的安全。承包人与发包人联合专业软件公司提供项目信息管理系统。</w:t>
      </w:r>
    </w:p>
    <w:p w14:paraId="0674AC8A">
      <w:pPr>
        <w:pStyle w:val="8"/>
        <w:snapToGrid w:val="0"/>
        <w:spacing w:line="360" w:lineRule="exact"/>
        <w:ind w:firstLine="420" w:firstLineChars="200"/>
        <w:contextualSpacing/>
        <w:jc w:val="left"/>
        <w:rPr>
          <w:rStyle w:val="12"/>
          <w:rFonts w:ascii="宋体" w:hAnsi="宋体" w:eastAsia="宋体" w:cs="Times New Roman"/>
          <w:bCs/>
          <w:color w:val="auto"/>
          <w:szCs w:val="21"/>
          <w:highlight w:val="none"/>
        </w:rPr>
      </w:pPr>
      <w:r>
        <w:rPr>
          <w:rStyle w:val="12"/>
          <w:rFonts w:hint="eastAsia" w:ascii="宋体" w:hAnsi="宋体" w:eastAsia="宋体" w:cs="Times New Roman"/>
          <w:bCs/>
          <w:color w:val="auto"/>
          <w:szCs w:val="21"/>
          <w:highlight w:val="none"/>
        </w:rPr>
        <w:t>完成本项工作中有关竣工文件编制费用见第</w:t>
      </w:r>
      <w:r>
        <w:rPr>
          <w:rStyle w:val="12"/>
          <w:rFonts w:ascii="宋体" w:hAnsi="宋体" w:eastAsia="宋体" w:cs="Times New Roman"/>
          <w:bCs/>
          <w:color w:val="auto"/>
          <w:szCs w:val="21"/>
          <w:highlight w:val="none"/>
        </w:rPr>
        <w:t>18.9</w:t>
      </w:r>
      <w:r>
        <w:rPr>
          <w:rStyle w:val="12"/>
          <w:rFonts w:hint="eastAsia" w:ascii="宋体" w:hAnsi="宋体" w:eastAsia="宋体" w:cs="Times New Roman"/>
          <w:bCs/>
          <w:color w:val="auto"/>
          <w:szCs w:val="21"/>
          <w:highlight w:val="none"/>
        </w:rPr>
        <w:t>款，承包人与发包人联合专业软件公司提供项目建设管理信息系统费用见第</w:t>
      </w:r>
      <w:r>
        <w:rPr>
          <w:rStyle w:val="12"/>
          <w:rFonts w:ascii="宋体" w:hAnsi="宋体" w:eastAsia="宋体" w:cs="Times New Roman"/>
          <w:bCs/>
          <w:color w:val="auto"/>
          <w:szCs w:val="21"/>
          <w:highlight w:val="none"/>
        </w:rPr>
        <w:t>6.1.6</w:t>
      </w:r>
      <w:r>
        <w:rPr>
          <w:rStyle w:val="12"/>
          <w:rFonts w:hint="eastAsia" w:ascii="宋体" w:hAnsi="宋体" w:eastAsia="宋体" w:cs="Times New Roman"/>
          <w:bCs/>
          <w:color w:val="auto"/>
          <w:szCs w:val="21"/>
          <w:highlight w:val="none"/>
        </w:rPr>
        <w:t>（</w:t>
      </w:r>
      <w:r>
        <w:rPr>
          <w:rStyle w:val="12"/>
          <w:rFonts w:ascii="宋体" w:hAnsi="宋体" w:eastAsia="宋体" w:cs="Times New Roman"/>
          <w:bCs/>
          <w:color w:val="auto"/>
          <w:szCs w:val="21"/>
          <w:highlight w:val="none"/>
        </w:rPr>
        <w:t>4</w:t>
      </w:r>
      <w:r>
        <w:rPr>
          <w:rStyle w:val="12"/>
          <w:rFonts w:hint="eastAsia" w:ascii="宋体" w:hAnsi="宋体" w:eastAsia="宋体" w:cs="Times New Roman"/>
          <w:bCs/>
          <w:color w:val="auto"/>
          <w:szCs w:val="21"/>
          <w:highlight w:val="none"/>
        </w:rPr>
        <w:t>）</w:t>
      </w:r>
      <w:r>
        <w:rPr>
          <w:rStyle w:val="12"/>
          <w:rFonts w:ascii="宋体" w:hAnsi="宋体" w:eastAsia="宋体" w:cs="Times New Roman"/>
          <w:bCs/>
          <w:color w:val="auto"/>
          <w:szCs w:val="21"/>
          <w:highlight w:val="none"/>
        </w:rPr>
        <w:t>A</w:t>
      </w:r>
      <w:r>
        <w:rPr>
          <w:rStyle w:val="12"/>
          <w:rFonts w:hint="eastAsia" w:ascii="宋体" w:hAnsi="宋体" w:eastAsia="宋体" w:cs="Times New Roman"/>
          <w:bCs/>
          <w:color w:val="auto"/>
          <w:szCs w:val="21"/>
          <w:highlight w:val="none"/>
        </w:rPr>
        <w:t>，其余的管理费用均包含在工程量清单相关子目单价或总额价中，不单独报价。</w:t>
      </w:r>
    </w:p>
    <w:p w14:paraId="63871FAE">
      <w:pPr>
        <w:pStyle w:val="8"/>
        <w:snapToGrid w:val="0"/>
        <w:spacing w:line="360" w:lineRule="exact"/>
        <w:ind w:firstLine="420" w:firstLineChars="200"/>
        <w:contextualSpacing/>
        <w:jc w:val="left"/>
        <w:rPr>
          <w:rStyle w:val="12"/>
          <w:rFonts w:ascii="宋体" w:hAnsi="宋体" w:eastAsia="宋体" w:cs="Times New Roman"/>
          <w:bCs/>
          <w:color w:val="auto"/>
          <w:szCs w:val="21"/>
          <w:highlight w:val="none"/>
        </w:rPr>
      </w:pPr>
      <w:r>
        <w:rPr>
          <w:rStyle w:val="12"/>
          <w:rFonts w:ascii="宋体" w:hAnsi="宋体" w:eastAsia="宋体" w:cs="Times New Roman"/>
          <w:bCs/>
          <w:color w:val="auto"/>
          <w:szCs w:val="21"/>
          <w:highlight w:val="none"/>
        </w:rPr>
        <w:fldChar w:fldCharType="begin"/>
      </w:r>
      <w:r>
        <w:rPr>
          <w:rStyle w:val="12"/>
          <w:rFonts w:ascii="宋体" w:hAnsi="宋体" w:eastAsia="宋体" w:cs="Times New Roman"/>
          <w:bCs/>
          <w:color w:val="auto"/>
          <w:szCs w:val="21"/>
          <w:highlight w:val="none"/>
        </w:rPr>
        <w:instrText xml:space="preserve"> = 2 \* GB3 </w:instrText>
      </w:r>
      <w:r>
        <w:rPr>
          <w:rStyle w:val="12"/>
          <w:rFonts w:ascii="宋体" w:hAnsi="宋体" w:eastAsia="宋体" w:cs="Times New Roman"/>
          <w:bCs/>
          <w:color w:val="auto"/>
          <w:szCs w:val="21"/>
          <w:highlight w:val="none"/>
        </w:rPr>
        <w:fldChar w:fldCharType="separate"/>
      </w:r>
      <w:r>
        <w:rPr>
          <w:rStyle w:val="12"/>
          <w:rFonts w:ascii="宋体" w:hAnsi="宋体" w:eastAsia="宋体" w:cs="Times New Roman"/>
          <w:bCs/>
          <w:color w:val="auto"/>
          <w:szCs w:val="21"/>
          <w:highlight w:val="none"/>
        </w:rPr>
        <w:t>2</w:t>
      </w:r>
      <w:r>
        <w:rPr>
          <w:rStyle w:val="12"/>
          <w:rFonts w:ascii="宋体" w:hAnsi="宋体" w:eastAsia="宋体" w:cs="Times New Roman"/>
          <w:bCs/>
          <w:color w:val="auto"/>
          <w:szCs w:val="21"/>
          <w:highlight w:val="none"/>
        </w:rPr>
        <w:fldChar w:fldCharType="end"/>
      </w:r>
      <w:r>
        <w:rPr>
          <w:rStyle w:val="12"/>
          <w:rFonts w:hint="eastAsia" w:ascii="宋体" w:hAnsi="宋体" w:eastAsia="宋体" w:cs="Times New Roman"/>
          <w:bCs/>
          <w:color w:val="auto"/>
          <w:szCs w:val="21"/>
          <w:highlight w:val="none"/>
        </w:rPr>
        <w:t>文明施工管理要求</w:t>
      </w:r>
    </w:p>
    <w:p w14:paraId="31AD22A4">
      <w:pPr>
        <w:pStyle w:val="8"/>
        <w:snapToGrid w:val="0"/>
        <w:spacing w:line="360" w:lineRule="exact"/>
        <w:ind w:firstLine="420" w:firstLineChars="200"/>
        <w:contextualSpacing/>
        <w:jc w:val="left"/>
        <w:rPr>
          <w:rStyle w:val="12"/>
          <w:rFonts w:ascii="宋体" w:hAnsi="宋体" w:eastAsia="宋体" w:cs="Times New Roman"/>
          <w:bCs/>
          <w:color w:val="auto"/>
          <w:szCs w:val="21"/>
          <w:highlight w:val="none"/>
        </w:rPr>
      </w:pPr>
      <w:r>
        <w:rPr>
          <w:rStyle w:val="12"/>
          <w:rFonts w:ascii="宋体" w:hAnsi="宋体" w:eastAsia="宋体" w:cs="Times New Roman"/>
          <w:bCs/>
          <w:color w:val="auto"/>
          <w:szCs w:val="21"/>
          <w:highlight w:val="none"/>
        </w:rPr>
        <w:t xml:space="preserve">A. </w:t>
      </w:r>
      <w:r>
        <w:rPr>
          <w:rStyle w:val="12"/>
          <w:rFonts w:hint="eastAsia" w:ascii="宋体" w:hAnsi="宋体" w:eastAsia="宋体" w:cs="Times New Roman"/>
          <w:bCs/>
          <w:color w:val="auto"/>
          <w:szCs w:val="21"/>
          <w:highlight w:val="none"/>
        </w:rPr>
        <w:t>承包人的管理人员和施工人员要统一着工装和佩戴统一制作的工作证件上岗，工装（工作服）应舒适、牢固，有所在单位的标识，能体现参建单位和人员良好的精神风貌。</w:t>
      </w:r>
    </w:p>
    <w:p w14:paraId="27B77091">
      <w:pPr>
        <w:pStyle w:val="8"/>
        <w:snapToGrid w:val="0"/>
        <w:spacing w:line="360" w:lineRule="exact"/>
        <w:ind w:firstLine="420" w:firstLineChars="200"/>
        <w:contextualSpacing/>
        <w:jc w:val="left"/>
        <w:rPr>
          <w:rStyle w:val="12"/>
          <w:rFonts w:ascii="宋体" w:hAnsi="宋体" w:eastAsia="宋体" w:cs="Times New Roman"/>
          <w:bCs/>
          <w:color w:val="auto"/>
          <w:szCs w:val="21"/>
          <w:highlight w:val="none"/>
        </w:rPr>
      </w:pPr>
      <w:r>
        <w:rPr>
          <w:rStyle w:val="12"/>
          <w:rFonts w:ascii="宋体" w:hAnsi="宋体" w:eastAsia="宋体" w:cs="Times New Roman"/>
          <w:bCs/>
          <w:color w:val="auto"/>
          <w:szCs w:val="21"/>
          <w:highlight w:val="none"/>
        </w:rPr>
        <w:t xml:space="preserve">B. </w:t>
      </w:r>
      <w:r>
        <w:rPr>
          <w:rStyle w:val="12"/>
          <w:rFonts w:hint="eastAsia" w:ascii="宋体" w:hAnsi="宋体" w:eastAsia="宋体" w:cs="Times New Roman"/>
          <w:bCs/>
          <w:color w:val="auto"/>
          <w:szCs w:val="21"/>
          <w:highlight w:val="none"/>
        </w:rPr>
        <w:t>承包人应对投入本项目的全部人员及变更情况建立管理档案，并将人员到位情况定期报业主备案。</w:t>
      </w:r>
    </w:p>
    <w:p w14:paraId="70DE2C67">
      <w:pPr>
        <w:pStyle w:val="8"/>
        <w:snapToGrid w:val="0"/>
        <w:spacing w:line="360" w:lineRule="exact"/>
        <w:ind w:firstLine="420" w:firstLineChars="200"/>
        <w:contextualSpacing/>
        <w:jc w:val="left"/>
        <w:rPr>
          <w:rStyle w:val="12"/>
          <w:rFonts w:ascii="宋体" w:hAnsi="宋体" w:eastAsia="宋体" w:cs="Times New Roman"/>
          <w:bCs/>
          <w:color w:val="auto"/>
          <w:szCs w:val="21"/>
          <w:highlight w:val="none"/>
        </w:rPr>
      </w:pPr>
      <w:r>
        <w:rPr>
          <w:rStyle w:val="12"/>
          <w:rFonts w:ascii="宋体" w:hAnsi="宋体" w:eastAsia="宋体" w:cs="Times New Roman"/>
          <w:bCs/>
          <w:color w:val="auto"/>
          <w:szCs w:val="21"/>
          <w:highlight w:val="none"/>
        </w:rPr>
        <w:t xml:space="preserve">C. </w:t>
      </w:r>
      <w:r>
        <w:rPr>
          <w:rStyle w:val="12"/>
          <w:rFonts w:hint="eastAsia" w:ascii="宋体" w:hAnsi="宋体" w:eastAsia="宋体" w:cs="Times New Roman"/>
          <w:bCs/>
          <w:color w:val="auto"/>
          <w:szCs w:val="21"/>
          <w:highlight w:val="none"/>
        </w:rPr>
        <w:t>承包人进入施工现场和施工作业区必须按规定佩戴安全帽等安全防护用品和劳保用品。各施工标段应为进入工地现场检查、指导工作</w:t>
      </w:r>
      <w:r>
        <w:rPr>
          <w:rStyle w:val="12"/>
          <w:rFonts w:ascii="宋体" w:hAnsi="宋体" w:eastAsia="宋体" w:cs="Times New Roman"/>
          <w:bCs/>
          <w:color w:val="auto"/>
          <w:szCs w:val="21"/>
          <w:highlight w:val="none"/>
        </w:rPr>
        <w:t>`</w:t>
      </w:r>
      <w:r>
        <w:rPr>
          <w:rStyle w:val="12"/>
          <w:rFonts w:hint="eastAsia" w:ascii="宋体" w:hAnsi="宋体" w:eastAsia="宋体" w:cs="Times New Roman"/>
          <w:bCs/>
          <w:color w:val="auto"/>
          <w:szCs w:val="21"/>
          <w:highlight w:val="none"/>
        </w:rPr>
        <w:t>的有关人员提供安全帽等相关劳动保护用品。</w:t>
      </w:r>
    </w:p>
    <w:p w14:paraId="6FAFC662">
      <w:pPr>
        <w:pStyle w:val="8"/>
        <w:snapToGrid w:val="0"/>
        <w:spacing w:line="360" w:lineRule="exact"/>
        <w:ind w:firstLine="420" w:firstLineChars="200"/>
        <w:contextualSpacing/>
        <w:jc w:val="left"/>
        <w:rPr>
          <w:rStyle w:val="12"/>
          <w:rFonts w:ascii="宋体" w:hAnsi="宋体" w:eastAsia="宋体" w:cs="Times New Roman"/>
          <w:bCs/>
          <w:color w:val="auto"/>
          <w:szCs w:val="21"/>
          <w:highlight w:val="none"/>
        </w:rPr>
      </w:pPr>
      <w:r>
        <w:rPr>
          <w:rStyle w:val="12"/>
          <w:rFonts w:ascii="宋体" w:hAnsi="宋体" w:eastAsia="宋体" w:cs="Times New Roman"/>
          <w:bCs/>
          <w:color w:val="auto"/>
          <w:szCs w:val="21"/>
          <w:highlight w:val="none"/>
        </w:rPr>
        <w:t xml:space="preserve">D. </w:t>
      </w:r>
      <w:r>
        <w:rPr>
          <w:rStyle w:val="12"/>
          <w:rFonts w:hint="eastAsia" w:ascii="宋体" w:hAnsi="宋体" w:eastAsia="宋体" w:cs="Times New Roman"/>
          <w:bCs/>
          <w:color w:val="auto"/>
          <w:szCs w:val="21"/>
          <w:highlight w:val="none"/>
        </w:rPr>
        <w:t>同时在施工期间，承包人应实施进出场施工人员打卡，安装视频设施，对项目现场加强施工管理。</w:t>
      </w:r>
    </w:p>
    <w:p w14:paraId="2F89F0E9">
      <w:pPr>
        <w:pStyle w:val="8"/>
        <w:snapToGrid w:val="0"/>
        <w:spacing w:line="360" w:lineRule="exact"/>
        <w:ind w:firstLine="420" w:firstLineChars="200"/>
        <w:contextualSpacing/>
        <w:jc w:val="left"/>
        <w:rPr>
          <w:rStyle w:val="12"/>
          <w:rFonts w:ascii="宋体" w:hAnsi="宋体" w:eastAsia="宋体" w:cs="Times New Roman"/>
          <w:bCs/>
          <w:color w:val="auto"/>
          <w:szCs w:val="21"/>
          <w:highlight w:val="none"/>
        </w:rPr>
      </w:pPr>
      <w:r>
        <w:rPr>
          <w:rStyle w:val="12"/>
          <w:rFonts w:ascii="宋体" w:hAnsi="宋体" w:eastAsia="宋体" w:cs="Times New Roman"/>
          <w:bCs/>
          <w:color w:val="auto"/>
          <w:szCs w:val="21"/>
          <w:highlight w:val="none"/>
        </w:rPr>
        <w:t>E.</w:t>
      </w:r>
      <w:r>
        <w:rPr>
          <w:rStyle w:val="12"/>
          <w:rFonts w:hint="eastAsia" w:ascii="宋体" w:hAnsi="宋体" w:eastAsia="宋体" w:cs="Times New Roman"/>
          <w:bCs/>
          <w:color w:val="auto"/>
          <w:szCs w:val="21"/>
          <w:highlight w:val="none"/>
        </w:rPr>
        <w:t>混凝土（含沥青混凝土，如有）拌和站应设置粉尘回收装置，防止粉尘污染，严格控制机械施工噪声污染。碎石加工场应控制扬尘、随时进行洒水或其他抑尘措施，对于有粉尘的材料应予遮盖或适当洒水润湿，并用遮盖物覆盖。同时施工场地的噪声应符合《建筑施工场界噪声限值》规定，并应遵守有关部门对夜间施工的规定。</w:t>
      </w:r>
    </w:p>
    <w:p w14:paraId="3A23BD6E">
      <w:pPr>
        <w:pStyle w:val="8"/>
        <w:snapToGrid w:val="0"/>
        <w:spacing w:line="360" w:lineRule="exact"/>
        <w:ind w:firstLine="420" w:firstLineChars="200"/>
        <w:contextualSpacing/>
        <w:jc w:val="left"/>
        <w:rPr>
          <w:rStyle w:val="12"/>
          <w:rFonts w:ascii="宋体" w:hAnsi="宋体" w:eastAsia="宋体" w:cs="Times New Roman"/>
          <w:bCs/>
          <w:color w:val="auto"/>
          <w:szCs w:val="21"/>
          <w:highlight w:val="none"/>
        </w:rPr>
      </w:pPr>
      <w:r>
        <w:rPr>
          <w:rStyle w:val="12"/>
          <w:rFonts w:ascii="宋体" w:hAnsi="宋体" w:eastAsia="宋体" w:cs="Times New Roman"/>
          <w:bCs/>
          <w:color w:val="auto"/>
          <w:szCs w:val="21"/>
          <w:highlight w:val="none"/>
        </w:rPr>
        <w:t>F.</w:t>
      </w:r>
      <w:r>
        <w:rPr>
          <w:rStyle w:val="12"/>
          <w:rFonts w:hint="eastAsia" w:ascii="宋体" w:hAnsi="宋体" w:eastAsia="宋体" w:cs="Times New Roman"/>
          <w:bCs/>
          <w:color w:val="auto"/>
          <w:szCs w:val="21"/>
          <w:highlight w:val="none"/>
        </w:rPr>
        <w:t>工程材料运输车辆应采取有效措施，防止材料沿途洒漏，污染道路和周边环境。</w:t>
      </w:r>
    </w:p>
    <w:p w14:paraId="0F6D9FF8">
      <w:pPr>
        <w:pStyle w:val="8"/>
        <w:snapToGrid w:val="0"/>
        <w:spacing w:line="360" w:lineRule="exact"/>
        <w:ind w:firstLine="420" w:firstLineChars="200"/>
        <w:contextualSpacing/>
        <w:jc w:val="left"/>
        <w:rPr>
          <w:rStyle w:val="12"/>
          <w:rFonts w:ascii="宋体" w:hAnsi="宋体" w:eastAsia="宋体" w:cs="Times New Roman"/>
          <w:bCs/>
          <w:color w:val="auto"/>
          <w:szCs w:val="21"/>
          <w:highlight w:val="none"/>
        </w:rPr>
      </w:pPr>
      <w:r>
        <w:rPr>
          <w:rStyle w:val="12"/>
          <w:rFonts w:ascii="宋体" w:hAnsi="宋体" w:eastAsia="宋体" w:cs="Times New Roman"/>
          <w:bCs/>
          <w:color w:val="auto"/>
          <w:szCs w:val="21"/>
          <w:highlight w:val="none"/>
        </w:rPr>
        <w:t>G.</w:t>
      </w:r>
      <w:r>
        <w:rPr>
          <w:rStyle w:val="12"/>
          <w:rFonts w:hint="eastAsia" w:ascii="宋体" w:hAnsi="宋体" w:eastAsia="宋体" w:cs="Times New Roman"/>
          <w:bCs/>
          <w:color w:val="auto"/>
          <w:szCs w:val="21"/>
          <w:highlight w:val="none"/>
        </w:rPr>
        <w:t>施工便道平整、不积水，施工便道避免在重要构造物施工场地内穿行。</w:t>
      </w:r>
    </w:p>
    <w:p w14:paraId="6EB1129D">
      <w:pPr>
        <w:pStyle w:val="8"/>
        <w:snapToGrid w:val="0"/>
        <w:spacing w:line="360" w:lineRule="exact"/>
        <w:ind w:firstLine="420" w:firstLineChars="200"/>
        <w:contextualSpacing/>
        <w:jc w:val="left"/>
        <w:rPr>
          <w:rStyle w:val="12"/>
          <w:rFonts w:ascii="宋体" w:hAnsi="宋体" w:eastAsia="宋体" w:cs="Times New Roman"/>
          <w:bCs/>
          <w:color w:val="auto"/>
          <w:szCs w:val="21"/>
          <w:highlight w:val="none"/>
        </w:rPr>
      </w:pPr>
      <w:r>
        <w:rPr>
          <w:rStyle w:val="12"/>
          <w:rFonts w:hint="eastAsia" w:ascii="宋体" w:hAnsi="宋体" w:eastAsia="宋体" w:cs="Times New Roman"/>
          <w:color w:val="auto"/>
          <w:szCs w:val="21"/>
          <w:highlight w:val="none"/>
        </w:rPr>
        <w:t>H</w:t>
      </w:r>
      <w:r>
        <w:rPr>
          <w:rStyle w:val="12"/>
          <w:rFonts w:ascii="宋体" w:hAnsi="宋体" w:eastAsia="宋体" w:cs="Times New Roman"/>
          <w:bCs/>
          <w:color w:val="auto"/>
          <w:szCs w:val="21"/>
          <w:highlight w:val="none"/>
        </w:rPr>
        <w:t>.</w:t>
      </w:r>
      <w:r>
        <w:rPr>
          <w:rStyle w:val="12"/>
          <w:rFonts w:hint="eastAsia" w:ascii="宋体" w:hAnsi="宋体" w:eastAsia="宋体" w:cs="Times New Roman"/>
          <w:color w:val="auto"/>
          <w:szCs w:val="21"/>
          <w:highlight w:val="none"/>
        </w:rPr>
        <w:t>沥青混合料运输，必须使用大吨位自卸保温车运输。</w:t>
      </w:r>
    </w:p>
    <w:p w14:paraId="242FC67C">
      <w:pPr>
        <w:pStyle w:val="8"/>
        <w:snapToGrid w:val="0"/>
        <w:spacing w:line="360" w:lineRule="exact"/>
        <w:ind w:firstLine="420" w:firstLineChars="200"/>
        <w:contextualSpacing/>
        <w:jc w:val="left"/>
        <w:rPr>
          <w:rStyle w:val="12"/>
          <w:rFonts w:ascii="宋体" w:hAnsi="宋体" w:eastAsia="宋体" w:cs="Times New Roman"/>
          <w:bCs/>
          <w:color w:val="auto"/>
          <w:szCs w:val="21"/>
          <w:highlight w:val="none"/>
        </w:rPr>
      </w:pPr>
      <w:r>
        <w:rPr>
          <w:rStyle w:val="12"/>
          <w:rFonts w:hint="eastAsia" w:ascii="宋体" w:hAnsi="宋体" w:eastAsia="宋体" w:cs="Times New Roman"/>
          <w:bCs/>
          <w:color w:val="auto"/>
          <w:szCs w:val="21"/>
          <w:highlight w:val="none"/>
        </w:rPr>
        <w:t>完成上述文明施工要求所发生费用包含在工程量清单相关子目单价或总额价中，不单独报价。</w:t>
      </w:r>
    </w:p>
    <w:p w14:paraId="254E840A">
      <w:pPr>
        <w:pStyle w:val="8"/>
        <w:widowControl/>
        <w:snapToGrid w:val="0"/>
        <w:spacing w:line="360" w:lineRule="exact"/>
        <w:ind w:firstLine="420" w:firstLineChars="200"/>
        <w:contextualSpacing/>
        <w:jc w:val="left"/>
        <w:rPr>
          <w:rStyle w:val="12"/>
          <w:rFonts w:ascii="宋体" w:hAnsi="宋体" w:eastAsia="宋体" w:cs="Times New Roman"/>
          <w:color w:val="auto"/>
          <w:kern w:val="0"/>
          <w:szCs w:val="21"/>
          <w:highlight w:val="none"/>
        </w:rPr>
      </w:pPr>
      <w:r>
        <w:rPr>
          <w:rStyle w:val="12"/>
          <w:rFonts w:hint="eastAsia" w:ascii="宋体" w:hAnsi="宋体" w:eastAsia="宋体" w:cs="Times New Roman"/>
          <w:color w:val="auto"/>
          <w:kern w:val="0"/>
          <w:szCs w:val="21"/>
          <w:highlight w:val="none"/>
        </w:rPr>
        <w:t>（</w:t>
      </w:r>
      <w:r>
        <w:rPr>
          <w:rStyle w:val="12"/>
          <w:rFonts w:ascii="宋体" w:hAnsi="宋体" w:eastAsia="宋体" w:cs="Times New Roman"/>
          <w:color w:val="auto"/>
          <w:kern w:val="0"/>
          <w:szCs w:val="21"/>
          <w:highlight w:val="none"/>
        </w:rPr>
        <w:t>3</w:t>
      </w:r>
      <w:r>
        <w:rPr>
          <w:rStyle w:val="12"/>
          <w:rFonts w:hint="eastAsia" w:ascii="宋体" w:hAnsi="宋体" w:eastAsia="宋体" w:cs="Times New Roman"/>
          <w:color w:val="auto"/>
          <w:kern w:val="0"/>
          <w:szCs w:val="21"/>
          <w:highlight w:val="none"/>
        </w:rPr>
        <w:t>）工程施工标准化</w:t>
      </w:r>
    </w:p>
    <w:p w14:paraId="7DE27753">
      <w:pPr>
        <w:pStyle w:val="8"/>
        <w:snapToGrid w:val="0"/>
        <w:spacing w:line="360" w:lineRule="exact"/>
        <w:ind w:firstLine="420" w:firstLineChars="200"/>
        <w:contextualSpacing/>
        <w:jc w:val="left"/>
        <w:rPr>
          <w:rStyle w:val="12"/>
          <w:rFonts w:ascii="宋体" w:hAnsi="宋体" w:eastAsia="宋体" w:cs="Times New Roman"/>
          <w:b/>
          <w:color w:val="auto"/>
          <w:kern w:val="0"/>
          <w:szCs w:val="21"/>
          <w:highlight w:val="none"/>
        </w:rPr>
      </w:pPr>
      <w:r>
        <w:rPr>
          <w:rStyle w:val="12"/>
          <w:rFonts w:hint="eastAsia" w:ascii="宋体" w:hAnsi="宋体" w:eastAsia="宋体" w:cs="Times New Roman"/>
          <w:color w:val="auto"/>
          <w:szCs w:val="21"/>
          <w:highlight w:val="none"/>
        </w:rPr>
        <w:t>承包人需按照交通运输部《高速公路施工标准化技术指南》、四川省交通运输厅《四川省高速公路工地标准化建设指导意见》（川交函〔2011〕</w:t>
      </w:r>
      <w:r>
        <w:rPr>
          <w:rStyle w:val="12"/>
          <w:rFonts w:ascii="宋体" w:hAnsi="宋体" w:eastAsia="宋体" w:cs="Times New Roman"/>
          <w:color w:val="auto"/>
          <w:szCs w:val="21"/>
          <w:highlight w:val="none"/>
        </w:rPr>
        <w:t>98</w:t>
      </w:r>
      <w:r>
        <w:rPr>
          <w:rStyle w:val="12"/>
          <w:rFonts w:hint="eastAsia" w:ascii="宋体" w:hAnsi="宋体" w:eastAsia="宋体" w:cs="Times New Roman"/>
          <w:color w:val="auto"/>
          <w:szCs w:val="21"/>
          <w:highlight w:val="none"/>
        </w:rPr>
        <w:t>号）、《四川省高速公路施工标准化技术指南》（川交</w:t>
      </w:r>
      <w:r>
        <w:rPr>
          <w:rStyle w:val="12"/>
          <w:rFonts w:hint="eastAsia" w:ascii="宋体" w:hAnsi="宋体" w:eastAsia="宋体" w:cs="Times New Roman"/>
          <w:color w:val="auto"/>
          <w:kern w:val="0"/>
          <w:szCs w:val="21"/>
          <w:highlight w:val="none"/>
        </w:rPr>
        <w:t>函</w:t>
      </w:r>
      <w:r>
        <w:rPr>
          <w:rStyle w:val="12"/>
          <w:rFonts w:hint="eastAsia" w:ascii="宋体" w:hAnsi="宋体" w:eastAsia="宋体" w:cs="Times New Roman"/>
          <w:color w:val="auto"/>
          <w:szCs w:val="21"/>
          <w:highlight w:val="none"/>
        </w:rPr>
        <w:t>〔2012〕</w:t>
      </w:r>
      <w:r>
        <w:rPr>
          <w:rStyle w:val="12"/>
          <w:rFonts w:ascii="宋体" w:hAnsi="宋体" w:eastAsia="宋体" w:cs="Times New Roman"/>
          <w:color w:val="auto"/>
          <w:kern w:val="0"/>
          <w:szCs w:val="21"/>
          <w:highlight w:val="none"/>
        </w:rPr>
        <w:t>55</w:t>
      </w:r>
      <w:r>
        <w:rPr>
          <w:rStyle w:val="12"/>
          <w:rFonts w:hint="eastAsia" w:ascii="宋体" w:hAnsi="宋体" w:eastAsia="宋体" w:cs="Times New Roman"/>
          <w:color w:val="auto"/>
          <w:kern w:val="0"/>
          <w:szCs w:val="21"/>
          <w:highlight w:val="none"/>
        </w:rPr>
        <w:t>号）以及四川省交通运输厅《关于推行钢筋数控集中加工等四项施工标准化专项技术的通知》（川交函</w:t>
      </w:r>
      <w:r>
        <w:rPr>
          <w:rStyle w:val="12"/>
          <w:rFonts w:hint="eastAsia" w:ascii="宋体" w:hAnsi="宋体" w:eastAsia="宋体" w:cs="Times New Roman"/>
          <w:color w:val="auto"/>
          <w:szCs w:val="21"/>
          <w:highlight w:val="none"/>
        </w:rPr>
        <w:t>〔2015〕</w:t>
      </w:r>
      <w:r>
        <w:rPr>
          <w:rStyle w:val="12"/>
          <w:rFonts w:ascii="宋体" w:hAnsi="宋体" w:eastAsia="宋体" w:cs="Times New Roman"/>
          <w:color w:val="auto"/>
          <w:kern w:val="0"/>
          <w:szCs w:val="21"/>
          <w:highlight w:val="none"/>
        </w:rPr>
        <w:t>349</w:t>
      </w:r>
      <w:r>
        <w:rPr>
          <w:rStyle w:val="12"/>
          <w:rFonts w:hint="eastAsia" w:ascii="宋体" w:hAnsi="宋体" w:eastAsia="宋体" w:cs="Times New Roman"/>
          <w:color w:val="auto"/>
          <w:kern w:val="0"/>
          <w:szCs w:val="21"/>
          <w:highlight w:val="none"/>
        </w:rPr>
        <w:t>号）、《关于在高速公路及重点水运建设项目推行桩基旋挖施工等“四新技术”的通知》（川交函</w:t>
      </w:r>
      <w:r>
        <w:rPr>
          <w:rStyle w:val="12"/>
          <w:rFonts w:hint="eastAsia" w:ascii="宋体" w:hAnsi="宋体" w:eastAsia="宋体" w:cs="Times New Roman"/>
          <w:color w:val="auto"/>
          <w:szCs w:val="21"/>
          <w:highlight w:val="none"/>
        </w:rPr>
        <w:t>〔2017〕</w:t>
      </w:r>
      <w:r>
        <w:rPr>
          <w:rStyle w:val="12"/>
          <w:rFonts w:hint="eastAsia" w:ascii="宋体" w:hAnsi="宋体" w:eastAsia="宋体" w:cs="Times New Roman"/>
          <w:color w:val="auto"/>
          <w:kern w:val="0"/>
          <w:szCs w:val="21"/>
          <w:highlight w:val="none"/>
        </w:rPr>
        <w:t>488号）</w:t>
      </w:r>
      <w:r>
        <w:rPr>
          <w:rStyle w:val="12"/>
          <w:rFonts w:hint="eastAsia" w:ascii="宋体" w:hAnsi="宋体" w:eastAsia="宋体" w:cs="Times New Roman"/>
          <w:color w:val="auto"/>
          <w:kern w:val="0"/>
          <w:szCs w:val="21"/>
          <w:highlight w:val="none"/>
          <w:lang w:eastAsia="zh-CN"/>
        </w:rPr>
        <w:t>、《四川省交通运输厅关于加快推进公路水运“品质工程”建设的实施意见》（川交函〔2018〕184号）</w:t>
      </w:r>
      <w:r>
        <w:rPr>
          <w:rStyle w:val="12"/>
          <w:rFonts w:hint="eastAsia" w:ascii="宋体" w:hAnsi="宋体" w:eastAsia="宋体" w:cs="Times New Roman"/>
          <w:color w:val="auto"/>
          <w:kern w:val="0"/>
          <w:szCs w:val="21"/>
          <w:highlight w:val="none"/>
        </w:rPr>
        <w:t>文的要求，严格执行发包人制定的标准化建设管理规定，实现“工地标准化、施工标准化、管理标准化”。同时建设期间，执行发包人根据建设需要推行的标准化建设管理的新标准、新要求以及推广“四新技术”，全面落实“四新技术”。</w:t>
      </w:r>
    </w:p>
    <w:p w14:paraId="45664995">
      <w:pPr>
        <w:pStyle w:val="8"/>
        <w:widowControl/>
        <w:snapToGrid w:val="0"/>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ascii="宋体" w:hAnsi="宋体" w:eastAsia="宋体" w:cs="Times New Roman"/>
          <w:color w:val="auto"/>
          <w:szCs w:val="21"/>
          <w:highlight w:val="none"/>
        </w:rPr>
        <w:fldChar w:fldCharType="begin"/>
      </w:r>
      <w:r>
        <w:rPr>
          <w:rStyle w:val="12"/>
          <w:rFonts w:ascii="宋体" w:hAnsi="宋体" w:eastAsia="宋体" w:cs="Times New Roman"/>
          <w:color w:val="auto"/>
          <w:szCs w:val="21"/>
          <w:highlight w:val="none"/>
        </w:rPr>
        <w:instrText xml:space="preserve"> = 1 \* GB3 </w:instrText>
      </w:r>
      <w:r>
        <w:rPr>
          <w:rStyle w:val="12"/>
          <w:rFonts w:ascii="宋体" w:hAnsi="宋体" w:eastAsia="宋体" w:cs="Times New Roman"/>
          <w:color w:val="auto"/>
          <w:szCs w:val="21"/>
          <w:highlight w:val="none"/>
        </w:rPr>
        <w:fldChar w:fldCharType="separate"/>
      </w:r>
      <w:r>
        <w:rPr>
          <w:rStyle w:val="12"/>
          <w:rFonts w:ascii="宋体" w:hAnsi="宋体" w:eastAsia="宋体" w:cs="Times New Roman"/>
          <w:color w:val="auto"/>
          <w:szCs w:val="21"/>
          <w:highlight w:val="none"/>
        </w:rPr>
        <w:t>1</w:t>
      </w:r>
      <w:r>
        <w:rPr>
          <w:rStyle w:val="12"/>
          <w:rFonts w:ascii="宋体" w:hAnsi="宋体" w:eastAsia="宋体" w:cs="Times New Roman"/>
          <w:color w:val="auto"/>
          <w:szCs w:val="21"/>
          <w:highlight w:val="none"/>
        </w:rPr>
        <w:fldChar w:fldCharType="end"/>
      </w:r>
      <w:r>
        <w:rPr>
          <w:rStyle w:val="12"/>
          <w:rFonts w:hint="eastAsia" w:ascii="宋体" w:hAnsi="宋体" w:eastAsia="宋体" w:cs="Times New Roman"/>
          <w:color w:val="auto"/>
          <w:szCs w:val="21"/>
          <w:highlight w:val="none"/>
        </w:rPr>
        <w:t>承包人驻地建设</w:t>
      </w:r>
    </w:p>
    <w:p w14:paraId="6386D7EB">
      <w:pPr>
        <w:pStyle w:val="8"/>
        <w:widowControl/>
        <w:snapToGrid w:val="0"/>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kern w:val="0"/>
          <w:szCs w:val="21"/>
          <w:highlight w:val="none"/>
        </w:rPr>
        <w:t>A.建设原则：本项目</w:t>
      </w:r>
      <w:r>
        <w:rPr>
          <w:rStyle w:val="12"/>
          <w:rFonts w:ascii="宋体" w:hAnsi="宋体" w:eastAsia="宋体" w:cs="Times New Roman"/>
          <w:color w:val="auto"/>
          <w:kern w:val="0"/>
          <w:szCs w:val="21"/>
          <w:highlight w:val="none"/>
        </w:rPr>
        <w:t>沿线地</w:t>
      </w:r>
      <w:r>
        <w:rPr>
          <w:rStyle w:val="12"/>
          <w:rFonts w:hint="eastAsia" w:ascii="宋体" w:hAnsi="宋体" w:eastAsia="宋体" w:cs="Times New Roman"/>
          <w:color w:val="auto"/>
          <w:kern w:val="0"/>
          <w:szCs w:val="21"/>
          <w:highlight w:val="none"/>
        </w:rPr>
        <w:t>形</w:t>
      </w:r>
      <w:r>
        <w:rPr>
          <w:rStyle w:val="12"/>
          <w:rFonts w:ascii="宋体" w:hAnsi="宋体" w:eastAsia="宋体" w:cs="Times New Roman"/>
          <w:color w:val="auto"/>
          <w:kern w:val="0"/>
          <w:szCs w:val="21"/>
          <w:highlight w:val="none"/>
        </w:rPr>
        <w:t>条件复杂，地质灾害较多</w:t>
      </w:r>
      <w:r>
        <w:rPr>
          <w:rStyle w:val="12"/>
          <w:rFonts w:hint="eastAsia" w:ascii="宋体" w:hAnsi="宋体" w:eastAsia="宋体" w:cs="Times New Roman"/>
          <w:color w:val="auto"/>
          <w:kern w:val="0"/>
          <w:szCs w:val="21"/>
          <w:highlight w:val="none"/>
        </w:rPr>
        <w:t>。</w:t>
      </w:r>
      <w:r>
        <w:rPr>
          <w:rStyle w:val="12"/>
          <w:rFonts w:ascii="宋体" w:hAnsi="宋体" w:eastAsia="宋体" w:cs="Times New Roman"/>
          <w:color w:val="auto"/>
          <w:kern w:val="0"/>
          <w:szCs w:val="21"/>
          <w:highlight w:val="none"/>
        </w:rPr>
        <w:t>承包人现场</w:t>
      </w:r>
      <w:r>
        <w:rPr>
          <w:rStyle w:val="12"/>
          <w:rFonts w:hint="eastAsia" w:ascii="宋体" w:hAnsi="宋体" w:eastAsia="宋体" w:cs="Times New Roman"/>
          <w:color w:val="auto"/>
          <w:kern w:val="0"/>
          <w:szCs w:val="21"/>
          <w:highlight w:val="none"/>
        </w:rPr>
        <w:t>建设</w:t>
      </w:r>
      <w:r>
        <w:rPr>
          <w:rStyle w:val="12"/>
          <w:rFonts w:ascii="宋体" w:hAnsi="宋体" w:eastAsia="宋体" w:cs="Times New Roman"/>
          <w:color w:val="auto"/>
          <w:kern w:val="0"/>
          <w:szCs w:val="21"/>
          <w:highlight w:val="none"/>
        </w:rPr>
        <w:t>的驻地、拌合场、预制场、材料加工场、材料堆放场等临建场地应避免地质突发</w:t>
      </w:r>
      <w:r>
        <w:rPr>
          <w:rStyle w:val="12"/>
          <w:rFonts w:hint="eastAsia" w:ascii="宋体" w:hAnsi="宋体" w:eastAsia="宋体" w:cs="Times New Roman"/>
          <w:color w:val="auto"/>
          <w:kern w:val="0"/>
          <w:szCs w:val="21"/>
          <w:highlight w:val="none"/>
        </w:rPr>
        <w:t>灾害</w:t>
      </w:r>
      <w:r>
        <w:rPr>
          <w:rStyle w:val="12"/>
          <w:rFonts w:ascii="宋体" w:hAnsi="宋体" w:eastAsia="宋体" w:cs="Times New Roman"/>
          <w:color w:val="auto"/>
          <w:kern w:val="0"/>
          <w:szCs w:val="21"/>
          <w:highlight w:val="none"/>
        </w:rPr>
        <w:t>的威胁，避免人员和财产等不受损失。在</w:t>
      </w:r>
      <w:r>
        <w:rPr>
          <w:rStyle w:val="12"/>
          <w:rFonts w:hint="eastAsia" w:ascii="宋体" w:hAnsi="宋体" w:eastAsia="宋体" w:cs="Times New Roman"/>
          <w:color w:val="auto"/>
          <w:kern w:val="0"/>
          <w:szCs w:val="21"/>
          <w:highlight w:val="none"/>
        </w:rPr>
        <w:t>必要时</w:t>
      </w:r>
      <w:r>
        <w:rPr>
          <w:rStyle w:val="12"/>
          <w:rFonts w:ascii="宋体" w:hAnsi="宋体" w:eastAsia="宋体" w:cs="Times New Roman"/>
          <w:color w:val="auto"/>
          <w:kern w:val="0"/>
          <w:szCs w:val="21"/>
          <w:highlight w:val="none"/>
        </w:rPr>
        <w:t>应对地质灾害危险点进行监控。</w:t>
      </w:r>
      <w:r>
        <w:rPr>
          <w:rStyle w:val="12"/>
          <w:rFonts w:hint="eastAsia" w:ascii="宋体" w:hAnsi="宋体" w:eastAsia="宋体" w:cs="Times New Roman"/>
          <w:color w:val="auto"/>
          <w:kern w:val="0"/>
          <w:szCs w:val="21"/>
          <w:highlight w:val="none"/>
        </w:rPr>
        <w:t>承包人的驻地建设应充分考虑峡谷陡峭山壁地形、</w:t>
      </w:r>
      <w:r>
        <w:rPr>
          <w:rStyle w:val="12"/>
          <w:rFonts w:hint="eastAsia" w:ascii="宋体" w:hAnsi="宋体" w:eastAsia="宋体" w:cs="Times New Roman"/>
          <w:color w:val="auto"/>
          <w:szCs w:val="21"/>
          <w:highlight w:val="none"/>
        </w:rPr>
        <w:t>高海拔、高寒缺氧地区，</w:t>
      </w:r>
      <w:r>
        <w:rPr>
          <w:rStyle w:val="12"/>
          <w:rFonts w:hint="eastAsia" w:ascii="宋体" w:hAnsi="宋体" w:eastAsia="宋体" w:cs="Times New Roman"/>
          <w:color w:val="auto"/>
          <w:kern w:val="0"/>
          <w:szCs w:val="21"/>
          <w:highlight w:val="none"/>
        </w:rPr>
        <w:t>余震、次生灾害可能带来的危险及隐患，选择安全可靠的地点，并保证其设施构筑物的结构安全性。同时应做好标准文明建设和管理且还要具有高原、高寒缺氧地区必要的设施、设备，不得因为降低成本而忽视生产安全和雇员的生活及身体健康问题。同时还应考虑必要的医疗卫生设施及</w:t>
      </w:r>
      <w:r>
        <w:rPr>
          <w:rStyle w:val="12"/>
          <w:rFonts w:hint="eastAsia" w:ascii="宋体" w:hAnsi="宋体" w:eastAsia="宋体" w:cs="Times New Roman"/>
          <w:bCs/>
          <w:color w:val="auto"/>
          <w:szCs w:val="21"/>
          <w:highlight w:val="none"/>
        </w:rPr>
        <w:t>医护人员</w:t>
      </w:r>
      <w:r>
        <w:rPr>
          <w:rStyle w:val="12"/>
          <w:rFonts w:hint="eastAsia" w:ascii="宋体" w:hAnsi="宋体" w:eastAsia="宋体" w:cs="Times New Roman"/>
          <w:color w:val="auto"/>
          <w:kern w:val="0"/>
          <w:szCs w:val="21"/>
          <w:highlight w:val="none"/>
        </w:rPr>
        <w:t>、职工室外活动场所以及必要的生活垃圾处理设施。</w:t>
      </w:r>
      <w:r>
        <w:rPr>
          <w:rStyle w:val="12"/>
          <w:rFonts w:hint="eastAsia" w:ascii="宋体" w:hAnsi="宋体" w:eastAsia="宋体" w:cs="Times New Roman"/>
          <w:color w:val="auto"/>
          <w:szCs w:val="21"/>
          <w:highlight w:val="none"/>
        </w:rPr>
        <w:t>生活办公区用房应充分考虑防风、防雪、保暖。</w:t>
      </w:r>
    </w:p>
    <w:p w14:paraId="016B5344">
      <w:pPr>
        <w:pStyle w:val="8"/>
        <w:widowControl/>
        <w:snapToGrid w:val="0"/>
        <w:spacing w:line="360" w:lineRule="exact"/>
        <w:ind w:firstLine="420" w:firstLineChars="200"/>
        <w:contextualSpacing/>
        <w:jc w:val="left"/>
        <w:rPr>
          <w:rStyle w:val="12"/>
          <w:rFonts w:ascii="宋体" w:hAnsi="宋体" w:eastAsia="宋体" w:cs="Times New Roman"/>
          <w:color w:val="auto"/>
          <w:kern w:val="0"/>
          <w:szCs w:val="21"/>
          <w:highlight w:val="none"/>
        </w:rPr>
      </w:pPr>
      <w:r>
        <w:rPr>
          <w:rStyle w:val="12"/>
          <w:rFonts w:hint="eastAsia" w:ascii="宋体" w:hAnsi="宋体" w:eastAsia="宋体" w:cs="Times New Roman"/>
          <w:color w:val="auto"/>
          <w:kern w:val="0"/>
          <w:szCs w:val="21"/>
          <w:highlight w:val="none"/>
        </w:rPr>
        <w:t>同时承包</w:t>
      </w:r>
      <w:r>
        <w:rPr>
          <w:rStyle w:val="12"/>
          <w:rFonts w:ascii="宋体" w:hAnsi="宋体" w:eastAsia="宋体" w:cs="Times New Roman"/>
          <w:color w:val="auto"/>
          <w:kern w:val="0"/>
          <w:szCs w:val="21"/>
          <w:highlight w:val="none"/>
        </w:rPr>
        <w:t>人驻地须</w:t>
      </w:r>
      <w:r>
        <w:rPr>
          <w:rStyle w:val="12"/>
          <w:rFonts w:hint="eastAsia" w:ascii="宋体" w:hAnsi="宋体" w:eastAsia="宋体" w:cs="Times New Roman"/>
          <w:color w:val="auto"/>
          <w:kern w:val="0"/>
          <w:szCs w:val="21"/>
          <w:highlight w:val="none"/>
        </w:rPr>
        <w:t>通</w:t>
      </w:r>
      <w:r>
        <w:rPr>
          <w:rStyle w:val="12"/>
          <w:rFonts w:ascii="宋体" w:hAnsi="宋体" w:eastAsia="宋体" w:cs="Times New Roman"/>
          <w:color w:val="auto"/>
          <w:kern w:val="0"/>
          <w:szCs w:val="21"/>
          <w:highlight w:val="none"/>
        </w:rPr>
        <w:t>过相关资质部门的安全、</w:t>
      </w:r>
      <w:r>
        <w:rPr>
          <w:rStyle w:val="12"/>
          <w:rFonts w:hint="eastAsia" w:ascii="宋体" w:hAnsi="宋体" w:eastAsia="宋体" w:cs="Times New Roman"/>
          <w:color w:val="auto"/>
          <w:kern w:val="0"/>
          <w:szCs w:val="21"/>
          <w:highlight w:val="none"/>
        </w:rPr>
        <w:t>环保</w:t>
      </w:r>
      <w:r>
        <w:rPr>
          <w:rStyle w:val="12"/>
          <w:rFonts w:ascii="宋体" w:hAnsi="宋体" w:eastAsia="宋体" w:cs="Times New Roman"/>
          <w:color w:val="auto"/>
          <w:kern w:val="0"/>
          <w:szCs w:val="21"/>
          <w:highlight w:val="none"/>
        </w:rPr>
        <w:t>性评估</w:t>
      </w:r>
      <w:r>
        <w:rPr>
          <w:rStyle w:val="12"/>
          <w:rFonts w:hint="eastAsia" w:ascii="宋体" w:hAnsi="宋体" w:eastAsia="宋体" w:cs="Times New Roman"/>
          <w:color w:val="auto"/>
          <w:kern w:val="0"/>
          <w:szCs w:val="21"/>
          <w:highlight w:val="none"/>
        </w:rPr>
        <w:t>，冷、热拌场不得建设在城镇规划区内，对安全隐患进行必要的监测，相关费用由承包人自行承担。</w:t>
      </w:r>
    </w:p>
    <w:p w14:paraId="1AAD9208">
      <w:pPr>
        <w:pStyle w:val="8"/>
        <w:widowControl/>
        <w:snapToGrid w:val="0"/>
        <w:spacing w:line="360" w:lineRule="exact"/>
        <w:ind w:firstLine="420" w:firstLineChars="200"/>
        <w:contextualSpacing/>
        <w:jc w:val="left"/>
        <w:rPr>
          <w:rStyle w:val="12"/>
          <w:rFonts w:ascii="宋体" w:hAnsi="宋体" w:eastAsia="宋体" w:cs="Times New Roman"/>
          <w:color w:val="auto"/>
          <w:kern w:val="0"/>
          <w:szCs w:val="21"/>
          <w:highlight w:val="none"/>
        </w:rPr>
      </w:pPr>
      <w:r>
        <w:rPr>
          <w:rStyle w:val="12"/>
          <w:rFonts w:hint="eastAsia" w:ascii="宋体" w:hAnsi="宋体" w:eastAsia="宋体" w:cs="Times New Roman"/>
          <w:color w:val="auto"/>
          <w:kern w:val="0"/>
          <w:szCs w:val="21"/>
          <w:highlight w:val="none"/>
        </w:rPr>
        <w:t>B.承包人的驻地建设中需配置供氧设施、医疗设施；</w:t>
      </w:r>
    </w:p>
    <w:p w14:paraId="04BAF1BC">
      <w:pPr>
        <w:pStyle w:val="8"/>
        <w:widowControl/>
        <w:snapToGrid w:val="0"/>
        <w:spacing w:line="360" w:lineRule="exact"/>
        <w:ind w:firstLine="420" w:firstLineChars="200"/>
        <w:contextualSpacing/>
        <w:jc w:val="left"/>
        <w:rPr>
          <w:rStyle w:val="12"/>
          <w:rFonts w:ascii="宋体" w:hAnsi="宋体" w:eastAsia="宋体" w:cs="Times New Roman"/>
          <w:color w:val="auto"/>
          <w:kern w:val="0"/>
          <w:szCs w:val="21"/>
          <w:highlight w:val="none"/>
        </w:rPr>
      </w:pPr>
      <w:r>
        <w:rPr>
          <w:rStyle w:val="12"/>
          <w:rFonts w:hint="eastAsia" w:ascii="宋体" w:hAnsi="宋体" w:eastAsia="宋体" w:cs="Times New Roman"/>
          <w:color w:val="auto"/>
          <w:kern w:val="0"/>
          <w:szCs w:val="21"/>
          <w:highlight w:val="none"/>
        </w:rPr>
        <w:t>C.承包人生活区办公室、生活用房（含承包人所有施工人员</w:t>
      </w:r>
      <w:r>
        <w:rPr>
          <w:rStyle w:val="12"/>
          <w:rFonts w:ascii="宋体" w:hAnsi="宋体" w:eastAsia="宋体" w:cs="Times New Roman"/>
          <w:color w:val="auto"/>
          <w:kern w:val="0"/>
          <w:szCs w:val="21"/>
          <w:highlight w:val="none"/>
        </w:rPr>
        <w:t>）</w:t>
      </w:r>
      <w:r>
        <w:rPr>
          <w:rStyle w:val="12"/>
          <w:rFonts w:hint="eastAsia" w:ascii="宋体" w:hAnsi="宋体" w:eastAsia="宋体" w:cs="Times New Roman"/>
          <w:color w:val="auto"/>
          <w:kern w:val="0"/>
          <w:szCs w:val="21"/>
          <w:highlight w:val="none"/>
        </w:rPr>
        <w:t>面积不少于1000㎡；提供给发包人协调用房面积合计不得小于100㎡。办公、生活区需考虑防寒、防风、防雪等措施，其中需设置取暖锅炉至少1台；如搭设板房，必须进行足够的抗风、抗雪设计，且板房材质及厚度符合国家安全环保等相关要求，每个房间要设置暖气片都能保证供暖，供氧。</w:t>
      </w:r>
    </w:p>
    <w:p w14:paraId="008A514D">
      <w:pPr>
        <w:pStyle w:val="8"/>
        <w:widowControl/>
        <w:snapToGrid w:val="0"/>
        <w:spacing w:line="360" w:lineRule="exact"/>
        <w:ind w:firstLine="420" w:firstLineChars="200"/>
        <w:contextualSpacing/>
        <w:jc w:val="left"/>
        <w:rPr>
          <w:rStyle w:val="12"/>
          <w:rFonts w:ascii="宋体" w:hAnsi="宋体" w:eastAsia="宋体" w:cs="Times New Roman"/>
          <w:color w:val="auto"/>
          <w:kern w:val="0"/>
          <w:szCs w:val="21"/>
          <w:highlight w:val="none"/>
        </w:rPr>
      </w:pPr>
      <w:r>
        <w:rPr>
          <w:rStyle w:val="12"/>
          <w:rFonts w:ascii="宋体" w:hAnsi="宋体" w:eastAsia="宋体" w:cs="Times New Roman"/>
          <w:color w:val="auto"/>
          <w:kern w:val="0"/>
          <w:szCs w:val="21"/>
          <w:highlight w:val="none"/>
        </w:rPr>
        <w:fldChar w:fldCharType="begin"/>
      </w:r>
      <w:r>
        <w:rPr>
          <w:rStyle w:val="12"/>
          <w:rFonts w:hint="eastAsia" w:ascii="宋体" w:hAnsi="宋体" w:eastAsia="宋体" w:cs="Times New Roman"/>
          <w:color w:val="auto"/>
          <w:kern w:val="0"/>
          <w:szCs w:val="21"/>
          <w:highlight w:val="none"/>
        </w:rPr>
        <w:instrText xml:space="preserve">= 2 \* GB3</w:instrText>
      </w:r>
      <w:r>
        <w:rPr>
          <w:rStyle w:val="12"/>
          <w:rFonts w:ascii="宋体" w:hAnsi="宋体" w:eastAsia="宋体" w:cs="Times New Roman"/>
          <w:color w:val="auto"/>
          <w:kern w:val="0"/>
          <w:szCs w:val="21"/>
          <w:highlight w:val="none"/>
        </w:rPr>
        <w:fldChar w:fldCharType="separate"/>
      </w:r>
      <w:r>
        <w:rPr>
          <w:rStyle w:val="12"/>
          <w:rFonts w:hint="eastAsia" w:ascii="宋体" w:hAnsi="宋体" w:eastAsia="宋体" w:cs="Times New Roman"/>
          <w:color w:val="auto"/>
          <w:kern w:val="0"/>
          <w:szCs w:val="21"/>
          <w:highlight w:val="none"/>
        </w:rPr>
        <w:t>2</w:t>
      </w:r>
      <w:r>
        <w:rPr>
          <w:rStyle w:val="12"/>
          <w:rFonts w:ascii="宋体" w:hAnsi="宋体" w:eastAsia="宋体" w:cs="Times New Roman"/>
          <w:color w:val="auto"/>
          <w:kern w:val="0"/>
          <w:szCs w:val="21"/>
          <w:highlight w:val="none"/>
        </w:rPr>
        <w:fldChar w:fldCharType="end"/>
      </w:r>
      <w:r>
        <w:rPr>
          <w:rStyle w:val="12"/>
          <w:rFonts w:hint="eastAsia" w:ascii="宋体" w:hAnsi="宋体" w:eastAsia="宋体" w:cs="Times New Roman"/>
          <w:color w:val="auto"/>
          <w:kern w:val="0"/>
          <w:szCs w:val="21"/>
          <w:highlight w:val="none"/>
        </w:rPr>
        <w:t>工地试验室建设：应满足交通运输部办公厅《关于印发工地试验室标准化建设要点的通知》厅质监字〔2012〕</w:t>
      </w:r>
      <w:r>
        <w:rPr>
          <w:rStyle w:val="12"/>
          <w:rFonts w:ascii="宋体" w:hAnsi="宋体" w:eastAsia="宋体" w:cs="Times New Roman"/>
          <w:color w:val="auto"/>
          <w:kern w:val="0"/>
          <w:szCs w:val="21"/>
          <w:highlight w:val="none"/>
        </w:rPr>
        <w:t>200</w:t>
      </w:r>
      <w:r>
        <w:rPr>
          <w:rStyle w:val="12"/>
          <w:rFonts w:hint="eastAsia" w:ascii="宋体" w:hAnsi="宋体" w:eastAsia="宋体" w:cs="Times New Roman"/>
          <w:color w:val="auto"/>
          <w:kern w:val="0"/>
          <w:szCs w:val="21"/>
          <w:highlight w:val="none"/>
        </w:rPr>
        <w:t>号、《关于印发高速公路工程质量检测信息监控的工作实施意见的通知》（川交函〔2013〕</w:t>
      </w:r>
      <w:r>
        <w:rPr>
          <w:rStyle w:val="12"/>
          <w:rFonts w:ascii="宋体" w:hAnsi="宋体" w:eastAsia="宋体" w:cs="Times New Roman"/>
          <w:color w:val="auto"/>
          <w:kern w:val="0"/>
          <w:szCs w:val="21"/>
          <w:highlight w:val="none"/>
        </w:rPr>
        <w:t>248</w:t>
      </w:r>
      <w:r>
        <w:rPr>
          <w:rStyle w:val="12"/>
          <w:rFonts w:hint="eastAsia" w:ascii="宋体" w:hAnsi="宋体" w:eastAsia="宋体" w:cs="Times New Roman"/>
          <w:color w:val="auto"/>
          <w:kern w:val="0"/>
          <w:szCs w:val="21"/>
          <w:highlight w:val="none"/>
        </w:rPr>
        <w:t>号）文的规定。</w:t>
      </w:r>
    </w:p>
    <w:p w14:paraId="75521B5A">
      <w:pPr>
        <w:pStyle w:val="8"/>
        <w:widowControl/>
        <w:snapToGrid w:val="0"/>
        <w:spacing w:line="360" w:lineRule="exact"/>
        <w:ind w:firstLine="420" w:firstLineChars="200"/>
        <w:contextualSpacing/>
        <w:jc w:val="left"/>
        <w:rPr>
          <w:rStyle w:val="12"/>
          <w:rFonts w:ascii="宋体" w:hAnsi="宋体" w:eastAsia="宋体" w:cs="Times New Roman"/>
          <w:color w:val="auto"/>
          <w:kern w:val="0"/>
          <w:szCs w:val="21"/>
          <w:highlight w:val="none"/>
        </w:rPr>
      </w:pPr>
      <w:r>
        <w:rPr>
          <w:rStyle w:val="12"/>
          <w:rFonts w:ascii="宋体" w:hAnsi="宋体" w:eastAsia="宋体" w:cs="Times New Roman"/>
          <w:color w:val="auto"/>
          <w:kern w:val="0"/>
          <w:szCs w:val="21"/>
          <w:highlight w:val="none"/>
        </w:rPr>
        <w:fldChar w:fldCharType="begin"/>
      </w:r>
      <w:r>
        <w:rPr>
          <w:rStyle w:val="12"/>
          <w:rFonts w:ascii="宋体" w:hAnsi="宋体" w:eastAsia="宋体" w:cs="Times New Roman"/>
          <w:color w:val="auto"/>
          <w:kern w:val="0"/>
          <w:szCs w:val="21"/>
          <w:highlight w:val="none"/>
        </w:rPr>
        <w:instrText xml:space="preserve"> = 3 \* GB3 </w:instrText>
      </w:r>
      <w:r>
        <w:rPr>
          <w:rStyle w:val="12"/>
          <w:rFonts w:ascii="宋体" w:hAnsi="宋体" w:eastAsia="宋体" w:cs="Times New Roman"/>
          <w:color w:val="auto"/>
          <w:kern w:val="0"/>
          <w:szCs w:val="21"/>
          <w:highlight w:val="none"/>
        </w:rPr>
        <w:fldChar w:fldCharType="separate"/>
      </w:r>
      <w:r>
        <w:rPr>
          <w:rStyle w:val="12"/>
          <w:rFonts w:ascii="宋体" w:hAnsi="宋体" w:eastAsia="宋体" w:cs="Times New Roman"/>
          <w:color w:val="auto"/>
          <w:kern w:val="0"/>
          <w:szCs w:val="21"/>
          <w:highlight w:val="none"/>
        </w:rPr>
        <w:t>3</w:t>
      </w:r>
      <w:r>
        <w:rPr>
          <w:rStyle w:val="12"/>
          <w:rFonts w:ascii="宋体" w:hAnsi="宋体" w:eastAsia="宋体" w:cs="Times New Roman"/>
          <w:color w:val="auto"/>
          <w:kern w:val="0"/>
          <w:szCs w:val="21"/>
          <w:highlight w:val="none"/>
        </w:rPr>
        <w:fldChar w:fldCharType="end"/>
      </w:r>
      <w:r>
        <w:rPr>
          <w:rStyle w:val="12"/>
          <w:rFonts w:hint="eastAsia" w:ascii="宋体" w:hAnsi="宋体" w:eastAsia="宋体" w:cs="Times New Roman"/>
          <w:color w:val="auto"/>
          <w:kern w:val="0"/>
          <w:szCs w:val="21"/>
          <w:highlight w:val="none"/>
        </w:rPr>
        <w:t>混凝土拌合站及稳定土拌合站建设满足施工要求：每座混凝土拌合站配置生产能力不小于</w:t>
      </w:r>
      <w:r>
        <w:rPr>
          <w:rStyle w:val="12"/>
          <w:rFonts w:ascii="宋体" w:hAnsi="宋体" w:eastAsia="宋体" w:cs="Times New Roman"/>
          <w:color w:val="auto"/>
          <w:kern w:val="0"/>
          <w:szCs w:val="21"/>
          <w:highlight w:val="none"/>
        </w:rPr>
        <w:t>HZS120的拌合主机，同时，备一台不小于HZS75的拌合机，设备要求八成新及以上；场地建设符合标准化施工要求；每座稳定土拌合站不少于1台八成新及以上的拌合主机。场地建设符合标准化施工要求：</w:t>
      </w:r>
    </w:p>
    <w:p w14:paraId="2A03A9AA">
      <w:pPr>
        <w:pStyle w:val="8"/>
        <w:widowControl/>
        <w:snapToGrid w:val="0"/>
        <w:spacing w:line="360" w:lineRule="exact"/>
        <w:ind w:firstLine="420" w:firstLineChars="200"/>
        <w:contextualSpacing/>
        <w:jc w:val="left"/>
        <w:rPr>
          <w:rStyle w:val="12"/>
          <w:rFonts w:ascii="宋体" w:hAnsi="宋体" w:eastAsia="宋体" w:cs="宋体"/>
          <w:color w:val="auto"/>
          <w:szCs w:val="21"/>
          <w:highlight w:val="none"/>
        </w:rPr>
      </w:pPr>
      <w:r>
        <w:rPr>
          <w:rStyle w:val="12"/>
          <w:rFonts w:hint="eastAsia" w:ascii="宋体" w:hAnsi="宋体" w:eastAsia="宋体" w:cs="Times New Roman"/>
          <w:color w:val="auto"/>
          <w:kern w:val="0"/>
          <w:szCs w:val="21"/>
          <w:highlight w:val="none"/>
        </w:rPr>
        <w:t>A、水泥稳定拌合机产量大于300T/h，一套联合破碎机对应一台冷</w:t>
      </w:r>
      <w:r>
        <w:rPr>
          <w:rStyle w:val="12"/>
          <w:rFonts w:hint="eastAsia" w:ascii="宋体" w:hAnsi="宋体" w:eastAsia="宋体" w:cs="宋体"/>
          <w:color w:val="auto"/>
          <w:szCs w:val="21"/>
          <w:highlight w:val="none"/>
        </w:rPr>
        <w:t>拌机，以便集料组成稳定。</w:t>
      </w:r>
    </w:p>
    <w:p w14:paraId="79A67165">
      <w:pPr>
        <w:pStyle w:val="27"/>
        <w:ind w:firstLine="420"/>
        <w:rPr>
          <w:rStyle w:val="12"/>
          <w:rFonts w:ascii="宋体" w:hAnsi="宋体" w:cs="宋体"/>
          <w:color w:val="auto"/>
          <w:sz w:val="21"/>
          <w:szCs w:val="21"/>
          <w:highlight w:val="none"/>
        </w:rPr>
      </w:pPr>
      <w:r>
        <w:rPr>
          <w:rStyle w:val="12"/>
          <w:rFonts w:hint="eastAsia" w:ascii="宋体" w:hAnsi="宋体" w:cs="宋体"/>
          <w:color w:val="auto"/>
          <w:sz w:val="21"/>
          <w:szCs w:val="21"/>
          <w:highlight w:val="none"/>
        </w:rPr>
        <w:t>B、冷拌场功能齐全、分区明确，分为成品料区，集料生产区，运输车等料区。</w:t>
      </w:r>
    </w:p>
    <w:p w14:paraId="550F80BC">
      <w:pPr>
        <w:pStyle w:val="27"/>
        <w:ind w:firstLine="420"/>
        <w:rPr>
          <w:rStyle w:val="12"/>
          <w:rFonts w:ascii="宋体" w:hAnsi="宋体" w:cs="宋体"/>
          <w:color w:val="auto"/>
          <w:sz w:val="21"/>
          <w:szCs w:val="21"/>
          <w:highlight w:val="none"/>
        </w:rPr>
      </w:pPr>
      <w:r>
        <w:rPr>
          <w:rStyle w:val="12"/>
          <w:rFonts w:hint="eastAsia" w:ascii="宋体" w:hAnsi="宋体" w:cs="宋体"/>
          <w:color w:val="auto"/>
          <w:sz w:val="21"/>
          <w:szCs w:val="21"/>
          <w:highlight w:val="none"/>
        </w:rPr>
        <w:t>C、整个冷拌场场地必须硬化，成品料区各级材料分级隔离，隔墙高度一般在5米左右，可采用片卵石混凝土 、浆砌片卵石，下部2米宽度0.5~0.8米，中部宽度0.3~0.5米，上部1米可用砖砌，冷拌场场地坡度为4%~5%，在成品料区口应设置排水沟，场地周边要有完善排水系统。</w:t>
      </w:r>
    </w:p>
    <w:p w14:paraId="5D3EFD8F">
      <w:pPr>
        <w:pStyle w:val="27"/>
        <w:ind w:firstLine="420"/>
        <w:rPr>
          <w:rStyle w:val="12"/>
          <w:rFonts w:ascii="宋体" w:hAnsi="宋体" w:cs="宋体"/>
          <w:color w:val="auto"/>
          <w:sz w:val="21"/>
          <w:szCs w:val="21"/>
          <w:highlight w:val="none"/>
        </w:rPr>
      </w:pPr>
      <w:r>
        <w:rPr>
          <w:rStyle w:val="12"/>
          <w:rFonts w:hint="eastAsia" w:ascii="宋体" w:hAnsi="宋体" w:cs="宋体"/>
          <w:color w:val="auto"/>
          <w:sz w:val="21"/>
          <w:szCs w:val="21"/>
          <w:highlight w:val="none"/>
        </w:rPr>
        <w:t>D、细集料0~2.36，2.36~4.75两级料要进行搭篷遮盖，防止雨淋。</w:t>
      </w:r>
    </w:p>
    <w:p w14:paraId="744355E7">
      <w:pPr>
        <w:pStyle w:val="27"/>
        <w:ind w:firstLine="420"/>
        <w:rPr>
          <w:rStyle w:val="12"/>
          <w:rFonts w:ascii="宋体" w:hAnsi="宋体" w:cs="宋体"/>
          <w:color w:val="auto"/>
          <w:sz w:val="21"/>
          <w:szCs w:val="21"/>
          <w:highlight w:val="none"/>
        </w:rPr>
      </w:pPr>
      <w:r>
        <w:rPr>
          <w:rStyle w:val="12"/>
          <w:rFonts w:hint="eastAsia" w:ascii="宋体" w:hAnsi="宋体" w:cs="宋体"/>
          <w:color w:val="auto"/>
          <w:sz w:val="21"/>
          <w:szCs w:val="21"/>
          <w:highlight w:val="none"/>
        </w:rPr>
        <w:t>E、要有醒目标识注明各级料规格。</w:t>
      </w:r>
    </w:p>
    <w:p w14:paraId="7CC80CE3">
      <w:pPr>
        <w:pStyle w:val="27"/>
        <w:ind w:firstLine="420"/>
        <w:rPr>
          <w:rStyle w:val="12"/>
          <w:rFonts w:ascii="宋体" w:hAnsi="宋体" w:cs="宋体"/>
          <w:color w:val="auto"/>
          <w:sz w:val="21"/>
          <w:szCs w:val="21"/>
          <w:highlight w:val="none"/>
        </w:rPr>
      </w:pPr>
      <w:r>
        <w:rPr>
          <w:rStyle w:val="12"/>
          <w:rFonts w:hint="eastAsia" w:ascii="宋体" w:hAnsi="宋体" w:cs="宋体"/>
          <w:color w:val="auto"/>
          <w:sz w:val="21"/>
          <w:szCs w:val="21"/>
          <w:highlight w:val="none"/>
        </w:rPr>
        <w:t>F、冷拌场场地布置要求整洁，成品料进场和拌合料运输出场互不干扰，各级料不得出现窜料现象。</w:t>
      </w:r>
    </w:p>
    <w:p w14:paraId="71BB0F75">
      <w:pPr>
        <w:pStyle w:val="8"/>
        <w:spacing w:line="400" w:lineRule="exact"/>
        <w:ind w:firstLine="420" w:firstLineChars="200"/>
        <w:contextualSpacing/>
        <w:jc w:val="left"/>
        <w:rPr>
          <w:rStyle w:val="12"/>
          <w:rFonts w:ascii="宋体" w:hAnsi="宋体" w:eastAsia="宋体" w:cs="宋体"/>
          <w:color w:val="auto"/>
          <w:kern w:val="0"/>
          <w:szCs w:val="21"/>
          <w:highlight w:val="none"/>
        </w:rPr>
      </w:pPr>
      <w:r>
        <w:rPr>
          <w:rStyle w:val="12"/>
          <w:rFonts w:hint="eastAsia" w:ascii="宋体" w:hAnsi="宋体" w:eastAsia="宋体" w:cs="宋体"/>
          <w:color w:val="auto"/>
          <w:kern w:val="0"/>
          <w:szCs w:val="21"/>
          <w:highlight w:val="none"/>
        </w:rPr>
        <w:t>混凝土必须实行拌合站集中拌合（自动计量）且数据实时传输、罐车运输，混凝土制品必须实行工厂化集中预制；水泥混凝土拌合站应能实现对混凝土拌合时间、材料用量等的动态实时监控和历史查询，并通过材料误差分析对配合比执行情况进行评判。</w:t>
      </w:r>
    </w:p>
    <w:p w14:paraId="45D4848F">
      <w:pPr>
        <w:pStyle w:val="8"/>
        <w:spacing w:line="400" w:lineRule="exact"/>
        <w:ind w:firstLine="420" w:firstLineChars="200"/>
        <w:contextualSpacing/>
        <w:jc w:val="left"/>
        <w:rPr>
          <w:rStyle w:val="12"/>
          <w:rFonts w:ascii="宋体" w:hAnsi="宋体" w:eastAsia="宋体" w:cs="宋体"/>
          <w:color w:val="auto"/>
          <w:szCs w:val="21"/>
          <w:highlight w:val="none"/>
        </w:rPr>
      </w:pPr>
      <w:r>
        <w:rPr>
          <w:rStyle w:val="12"/>
          <w:rFonts w:hint="eastAsia" w:ascii="宋体" w:hAnsi="宋体" w:eastAsia="宋体" w:cs="宋体"/>
          <w:color w:val="auto"/>
          <w:szCs w:val="21"/>
          <w:highlight w:val="none"/>
        </w:rPr>
        <w:t>沥青混合料拌合站满足施工要求：应建立数据实时传输系统，通过串口接入实时传输系统，系统应能实现交通运输主管部门，项目管理机构，项目参建单位实时查询和数据传输功能。同时还应对沥青混合料拌合材料用量、拌合温度和拌合时间等的现场采集，动态实时监控和历史查询，并对拌合料的级配参数、配比参数、油石比参数等进行数据分析。</w:t>
      </w:r>
    </w:p>
    <w:p w14:paraId="58F487D4">
      <w:pPr>
        <w:pStyle w:val="27"/>
        <w:ind w:firstLine="420"/>
        <w:rPr>
          <w:rStyle w:val="12"/>
          <w:rFonts w:ascii="宋体" w:hAnsi="宋体" w:cs="宋体"/>
          <w:color w:val="auto"/>
          <w:kern w:val="2"/>
          <w:sz w:val="21"/>
          <w:szCs w:val="21"/>
          <w:highlight w:val="none"/>
        </w:rPr>
      </w:pPr>
      <w:r>
        <w:rPr>
          <w:rStyle w:val="12"/>
          <w:rFonts w:hint="eastAsia" w:ascii="宋体" w:hAnsi="宋体" w:cs="宋体"/>
          <w:color w:val="auto"/>
          <w:kern w:val="2"/>
          <w:sz w:val="21"/>
          <w:szCs w:val="21"/>
          <w:highlight w:val="none"/>
        </w:rPr>
        <w:t>单个拌合站场地建设应符合标准化施工要求：</w:t>
      </w:r>
    </w:p>
    <w:p w14:paraId="7C157B9C">
      <w:pPr>
        <w:pStyle w:val="27"/>
        <w:ind w:firstLine="420"/>
        <w:rPr>
          <w:rStyle w:val="12"/>
          <w:rFonts w:ascii="宋体" w:hAnsi="宋体" w:cs="宋体"/>
          <w:color w:val="auto"/>
          <w:kern w:val="2"/>
          <w:sz w:val="21"/>
          <w:szCs w:val="21"/>
          <w:highlight w:val="none"/>
        </w:rPr>
      </w:pPr>
      <w:r>
        <w:rPr>
          <w:rStyle w:val="12"/>
          <w:rFonts w:hint="eastAsia" w:ascii="宋体" w:hAnsi="宋体" w:cs="宋体"/>
          <w:color w:val="auto"/>
          <w:kern w:val="2"/>
          <w:sz w:val="21"/>
          <w:szCs w:val="21"/>
          <w:highlight w:val="none"/>
        </w:rPr>
        <w:t>A、热拌场产量每小时200~300T。</w:t>
      </w:r>
    </w:p>
    <w:p w14:paraId="288BD2D8">
      <w:pPr>
        <w:pStyle w:val="27"/>
        <w:ind w:firstLine="420"/>
        <w:rPr>
          <w:rStyle w:val="12"/>
          <w:rFonts w:ascii="宋体" w:hAnsi="宋体" w:cs="宋体"/>
          <w:color w:val="auto"/>
          <w:kern w:val="2"/>
          <w:sz w:val="21"/>
          <w:szCs w:val="21"/>
          <w:highlight w:val="none"/>
        </w:rPr>
      </w:pPr>
      <w:r>
        <w:rPr>
          <w:rStyle w:val="12"/>
          <w:rFonts w:hint="eastAsia" w:ascii="宋体" w:hAnsi="宋体" w:cs="宋体"/>
          <w:color w:val="auto"/>
          <w:kern w:val="2"/>
          <w:sz w:val="21"/>
          <w:szCs w:val="21"/>
          <w:highlight w:val="none"/>
        </w:rPr>
        <w:t>B、热拌场布置一般分为工作区、拌和区、成品料区，沥青区，集料加工区，要考虑地形、风向、排水、物流等因素。</w:t>
      </w:r>
    </w:p>
    <w:p w14:paraId="78D01E80">
      <w:pPr>
        <w:pStyle w:val="27"/>
        <w:ind w:firstLine="420"/>
        <w:rPr>
          <w:rStyle w:val="12"/>
          <w:rFonts w:ascii="宋体" w:hAnsi="宋体" w:cs="宋体"/>
          <w:color w:val="auto"/>
          <w:kern w:val="2"/>
          <w:sz w:val="21"/>
          <w:szCs w:val="21"/>
          <w:highlight w:val="none"/>
        </w:rPr>
      </w:pPr>
      <w:r>
        <w:rPr>
          <w:rStyle w:val="12"/>
          <w:rFonts w:hint="eastAsia" w:ascii="宋体" w:hAnsi="宋体" w:cs="宋体"/>
          <w:color w:val="auto"/>
          <w:kern w:val="2"/>
          <w:sz w:val="21"/>
          <w:szCs w:val="21"/>
          <w:highlight w:val="none"/>
        </w:rPr>
        <w:t>C、整个热拌场场地必须硬化，成品料区各级材料分级隔离成品料区划分应根据所需的材料品种、规格进行合理规划，隔墙高度一般在3~5米左右，可采用片、卵石混凝土，浆砌片卵石，成品料区有3~4％横坡，料区口应设置排水沟。整个场地进行排水系统设计，做到不积水，雨天能迅速排除雨水。</w:t>
      </w:r>
    </w:p>
    <w:p w14:paraId="18F6C6A4">
      <w:pPr>
        <w:pStyle w:val="27"/>
        <w:ind w:firstLine="420"/>
        <w:rPr>
          <w:rStyle w:val="12"/>
          <w:rFonts w:ascii="宋体" w:hAnsi="宋体" w:cs="宋体"/>
          <w:color w:val="auto"/>
          <w:kern w:val="2"/>
          <w:sz w:val="21"/>
          <w:szCs w:val="21"/>
          <w:highlight w:val="none"/>
        </w:rPr>
      </w:pPr>
      <w:r>
        <w:rPr>
          <w:rStyle w:val="12"/>
          <w:rFonts w:hint="eastAsia" w:ascii="宋体" w:hAnsi="宋体" w:cs="宋体"/>
          <w:color w:val="auto"/>
          <w:kern w:val="2"/>
          <w:sz w:val="21"/>
          <w:szCs w:val="21"/>
          <w:highlight w:val="none"/>
        </w:rPr>
        <w:t>D、0~2.36、2.36~4.75两级料，要搭建遮盖，防止雨水淋湿，采用袋状矿粉，必须盖专用矿粉室，一定要密封，不得有雨水和地面水侵入，以防矿料潮湿结块。</w:t>
      </w:r>
    </w:p>
    <w:p w14:paraId="381AF894">
      <w:pPr>
        <w:pStyle w:val="8"/>
        <w:spacing w:line="360" w:lineRule="exact"/>
        <w:ind w:firstLine="420" w:firstLineChars="200"/>
        <w:contextualSpacing/>
        <w:jc w:val="left"/>
        <w:rPr>
          <w:rStyle w:val="12"/>
          <w:rFonts w:ascii="宋体" w:hAnsi="宋体" w:eastAsia="宋体" w:cs="Times New Roman"/>
          <w:color w:val="auto"/>
          <w:kern w:val="0"/>
          <w:szCs w:val="21"/>
          <w:highlight w:val="none"/>
        </w:rPr>
      </w:pPr>
      <w:r>
        <w:rPr>
          <w:rStyle w:val="12"/>
          <w:rFonts w:hint="eastAsia" w:ascii="宋体" w:hAnsi="宋体" w:eastAsia="宋体" w:cs="Times New Roman"/>
          <w:color w:val="auto"/>
          <w:kern w:val="0"/>
          <w:szCs w:val="21"/>
          <w:highlight w:val="none"/>
        </w:rPr>
        <w:t>④预制场建设：场地建设符合标准化要求。预制场一般设置办公生活区、材料堆放区、混凝土拌制区、预制区、存梁区等。各施工区域布置应合理，场地占地面积应满足施工需要。预制场所有的电器设备按安全生产的要求进行标准化安装，所有穿过场区的电路、水管等采用从硬化地面下预埋管路穿过，严禁架空。</w:t>
      </w:r>
    </w:p>
    <w:p w14:paraId="008995D3">
      <w:pPr>
        <w:pStyle w:val="8"/>
        <w:spacing w:line="360" w:lineRule="exact"/>
        <w:ind w:firstLine="420" w:firstLineChars="200"/>
        <w:contextualSpacing/>
        <w:jc w:val="left"/>
        <w:rPr>
          <w:rStyle w:val="12"/>
          <w:rFonts w:ascii="宋体" w:hAnsi="宋体" w:eastAsia="宋体" w:cs="Times New Roman"/>
          <w:color w:val="auto"/>
          <w:kern w:val="0"/>
          <w:szCs w:val="21"/>
          <w:highlight w:val="none"/>
        </w:rPr>
      </w:pPr>
      <w:r>
        <w:rPr>
          <w:rStyle w:val="12"/>
          <w:rFonts w:hint="eastAsia" w:ascii="宋体" w:hAnsi="宋体" w:eastAsia="宋体" w:cs="Times New Roman"/>
          <w:color w:val="auto"/>
          <w:kern w:val="0"/>
          <w:szCs w:val="21"/>
          <w:highlight w:val="none"/>
        </w:rPr>
        <w:t>⑤小型构件预制场建设：场地建设符合标准化要求，且场地占地面积应满足施工需要。涵洞通道的盖板、排水工程的水沟盖板、防护工程的各型预制块件及其它设计要求的小型预制构件应集中预制。预制场需分生产区、养护区、成品区以及办公区等，各个区域规划合理，交通顺畅。</w:t>
      </w:r>
    </w:p>
    <w:p w14:paraId="2262A811">
      <w:pPr>
        <w:pStyle w:val="8"/>
        <w:snapToGrid w:val="0"/>
        <w:spacing w:line="360" w:lineRule="exact"/>
        <w:ind w:firstLine="420" w:firstLineChars="200"/>
        <w:contextualSpacing/>
        <w:jc w:val="left"/>
        <w:rPr>
          <w:rStyle w:val="12"/>
          <w:rFonts w:ascii="宋体" w:hAnsi="宋体" w:eastAsia="宋体" w:cs="Times New Roman"/>
          <w:color w:val="auto"/>
          <w:sz w:val="30"/>
          <w:szCs w:val="30"/>
          <w:highlight w:val="none"/>
        </w:rPr>
      </w:pPr>
      <w:r>
        <w:rPr>
          <w:rStyle w:val="12"/>
          <w:rFonts w:hint="eastAsia" w:ascii="宋体" w:hAnsi="宋体" w:eastAsia="宋体" w:cs="Times New Roman"/>
          <w:color w:val="auto"/>
          <w:kern w:val="0"/>
          <w:szCs w:val="21"/>
          <w:highlight w:val="none"/>
        </w:rPr>
        <w:t>⑥钢筋加工场：场地面积应满足施工需要，场地按原材料堆放区、钢筋下料区、加工制作区、半成品堆放区、成品合格区、废料堆放区等分区设置，功能明确，各种型号原材堆放整齐，标识清晰。必须配置数控钢筋弯箍机、数控钢筋锯切机、数控棒材弯曲机、自动钢筋笼滚焊机等先进设备，锯切断头整齐，加工准确；悬挂各类各型号的钢筋大样图。在钢筋加工场门口设置展示柜，陈列机械连接、焊接、弯曲、切割等标准样品。项目所有钢筋加工及组装，必须全部在钢筋加工场内完成，成品检验合格后运输至施工现场再检验安装、使用。</w:t>
      </w:r>
    </w:p>
    <w:p w14:paraId="5192AF22">
      <w:pPr>
        <w:pStyle w:val="8"/>
        <w:widowControl/>
        <w:snapToGrid w:val="0"/>
        <w:spacing w:line="360" w:lineRule="exact"/>
        <w:ind w:firstLine="420" w:firstLineChars="200"/>
        <w:contextualSpacing/>
        <w:jc w:val="left"/>
        <w:rPr>
          <w:rStyle w:val="12"/>
          <w:rFonts w:ascii="宋体" w:hAnsi="宋体" w:eastAsia="宋体" w:cs="Times New Roman"/>
          <w:b/>
          <w:color w:val="auto"/>
          <w:kern w:val="0"/>
          <w:szCs w:val="21"/>
          <w:highlight w:val="none"/>
        </w:rPr>
      </w:pPr>
      <w:r>
        <w:rPr>
          <w:rStyle w:val="12"/>
          <w:rFonts w:hint="eastAsia" w:ascii="宋体" w:hAnsi="宋体" w:eastAsia="宋体" w:cs="Times New Roman"/>
          <w:color w:val="auto"/>
          <w:kern w:val="0"/>
          <w:szCs w:val="21"/>
          <w:highlight w:val="none"/>
        </w:rPr>
        <w:t>⑦混凝土及砂浆运输：混凝土及砂浆必须在混凝土拌和站集中拌和，并采用混凝土标准运输罐车及多功能混凝土泵送车。</w:t>
      </w:r>
    </w:p>
    <w:p w14:paraId="752C55E8">
      <w:pPr>
        <w:pStyle w:val="8"/>
        <w:snapToGrid w:val="0"/>
        <w:spacing w:line="360" w:lineRule="exact"/>
        <w:ind w:firstLine="420" w:firstLineChars="200"/>
        <w:contextualSpacing/>
        <w:jc w:val="left"/>
        <w:rPr>
          <w:rStyle w:val="12"/>
          <w:rFonts w:ascii="宋体" w:hAnsi="宋体" w:eastAsia="宋体" w:cs="Times New Roman"/>
          <w:color w:val="auto"/>
          <w:kern w:val="0"/>
          <w:szCs w:val="21"/>
          <w:highlight w:val="none"/>
        </w:rPr>
      </w:pPr>
      <w:r>
        <w:rPr>
          <w:rStyle w:val="12"/>
          <w:rFonts w:hint="eastAsia" w:ascii="宋体" w:hAnsi="宋体" w:eastAsia="宋体" w:cs="Times New Roman"/>
          <w:color w:val="auto"/>
          <w:kern w:val="0"/>
          <w:szCs w:val="21"/>
          <w:highlight w:val="none"/>
        </w:rPr>
        <w:fldChar w:fldCharType="begin"/>
      </w:r>
      <w:r>
        <w:rPr>
          <w:rStyle w:val="12"/>
          <w:rFonts w:hint="eastAsia" w:ascii="宋体" w:hAnsi="宋体" w:eastAsia="宋体" w:cs="Times New Roman"/>
          <w:color w:val="auto"/>
          <w:kern w:val="0"/>
          <w:szCs w:val="21"/>
          <w:highlight w:val="none"/>
        </w:rPr>
        <w:instrText xml:space="preserve">= 8 \* GB3</w:instrText>
      </w:r>
      <w:r>
        <w:rPr>
          <w:rStyle w:val="12"/>
          <w:rFonts w:hint="eastAsia" w:ascii="宋体" w:hAnsi="宋体" w:eastAsia="宋体" w:cs="Times New Roman"/>
          <w:color w:val="auto"/>
          <w:kern w:val="0"/>
          <w:szCs w:val="21"/>
          <w:highlight w:val="none"/>
        </w:rPr>
        <w:fldChar w:fldCharType="separate"/>
      </w:r>
      <w:r>
        <w:rPr>
          <w:rStyle w:val="12"/>
          <w:rFonts w:hint="eastAsia" w:ascii="宋体" w:hAnsi="宋体" w:eastAsia="宋体" w:cs="Times New Roman"/>
          <w:color w:val="auto"/>
          <w:kern w:val="0"/>
          <w:szCs w:val="21"/>
          <w:highlight w:val="none"/>
        </w:rPr>
        <w:t>8</w:t>
      </w:r>
      <w:r>
        <w:rPr>
          <w:rStyle w:val="12"/>
          <w:rFonts w:hint="eastAsia" w:ascii="宋体" w:hAnsi="宋体" w:eastAsia="宋体" w:cs="Times New Roman"/>
          <w:color w:val="auto"/>
          <w:kern w:val="0"/>
          <w:szCs w:val="21"/>
          <w:highlight w:val="none"/>
        </w:rPr>
        <w:fldChar w:fldCharType="end"/>
      </w:r>
      <w:r>
        <w:rPr>
          <w:rStyle w:val="12"/>
          <w:rFonts w:hint="eastAsia" w:ascii="宋体" w:hAnsi="宋体" w:eastAsia="宋体" w:cs="Times New Roman"/>
          <w:color w:val="auto"/>
          <w:kern w:val="0"/>
          <w:szCs w:val="21"/>
          <w:highlight w:val="none"/>
        </w:rPr>
        <w:t>承包人生产区至少设置锅炉1台，生产区应按照工厂化建设，整个封闭；料仓除预留进出料口外全部封闭，同时在料仓底部埋设管道，确保低温施工时能对集料加热处理；拌合楼要求搭棚保温覆盖。钢筋加工棚、料仓及拌合楼都必须考虑防风、防雪设计。</w:t>
      </w:r>
    </w:p>
    <w:p w14:paraId="1E934030">
      <w:pPr>
        <w:pStyle w:val="8"/>
        <w:snapToGrid w:val="0"/>
        <w:spacing w:line="360" w:lineRule="exact"/>
        <w:ind w:firstLine="420" w:firstLineChars="200"/>
        <w:contextualSpacing/>
        <w:jc w:val="left"/>
        <w:rPr>
          <w:rStyle w:val="12"/>
          <w:rFonts w:ascii="宋体" w:hAnsi="宋体" w:eastAsia="宋体" w:cs="Times New Roman"/>
          <w:color w:val="auto"/>
          <w:kern w:val="0"/>
          <w:szCs w:val="21"/>
          <w:highlight w:val="none"/>
        </w:rPr>
      </w:pPr>
      <w:r>
        <w:rPr>
          <w:rStyle w:val="12"/>
          <w:rFonts w:hint="eastAsia" w:ascii="宋体" w:hAnsi="宋体" w:eastAsia="宋体" w:cs="Times New Roman"/>
          <w:color w:val="auto"/>
          <w:kern w:val="0"/>
          <w:szCs w:val="21"/>
          <w:highlight w:val="none"/>
        </w:rPr>
        <w:fldChar w:fldCharType="begin"/>
      </w:r>
      <w:r>
        <w:rPr>
          <w:rStyle w:val="12"/>
          <w:rFonts w:hint="eastAsia" w:ascii="宋体" w:hAnsi="宋体" w:eastAsia="宋体" w:cs="Times New Roman"/>
          <w:color w:val="auto"/>
          <w:kern w:val="0"/>
          <w:szCs w:val="21"/>
          <w:highlight w:val="none"/>
        </w:rPr>
        <w:instrText xml:space="preserve">= 9 \* GB3</w:instrText>
      </w:r>
      <w:r>
        <w:rPr>
          <w:rStyle w:val="12"/>
          <w:rFonts w:hint="eastAsia" w:ascii="宋体" w:hAnsi="宋体" w:eastAsia="宋体" w:cs="Times New Roman"/>
          <w:color w:val="auto"/>
          <w:kern w:val="0"/>
          <w:szCs w:val="21"/>
          <w:highlight w:val="none"/>
        </w:rPr>
        <w:fldChar w:fldCharType="separate"/>
      </w:r>
      <w:r>
        <w:rPr>
          <w:rStyle w:val="12"/>
          <w:rFonts w:hint="eastAsia" w:ascii="宋体" w:hAnsi="宋体" w:eastAsia="宋体" w:cs="Times New Roman"/>
          <w:color w:val="auto"/>
          <w:kern w:val="0"/>
          <w:szCs w:val="21"/>
          <w:highlight w:val="none"/>
        </w:rPr>
        <w:t>9</w:t>
      </w:r>
      <w:r>
        <w:rPr>
          <w:rStyle w:val="12"/>
          <w:rFonts w:hint="eastAsia" w:ascii="宋体" w:hAnsi="宋体" w:eastAsia="宋体" w:cs="Times New Roman"/>
          <w:color w:val="auto"/>
          <w:kern w:val="0"/>
          <w:szCs w:val="21"/>
          <w:highlight w:val="none"/>
        </w:rPr>
        <w:fldChar w:fldCharType="end"/>
      </w:r>
      <w:r>
        <w:rPr>
          <w:rStyle w:val="12"/>
          <w:rFonts w:hint="eastAsia" w:ascii="宋体" w:hAnsi="宋体" w:eastAsia="宋体" w:cs="Times New Roman"/>
          <w:color w:val="auto"/>
          <w:kern w:val="0"/>
          <w:szCs w:val="21"/>
          <w:highlight w:val="none"/>
        </w:rPr>
        <w:t>对于桥梁桩基应优先考虑旋挖钻机进行桩基开挖成孔，降低施工噪音，减少泥浆等污染环境物的排放，减少水体污染。</w:t>
      </w:r>
    </w:p>
    <w:p w14:paraId="14581364">
      <w:pPr>
        <w:pStyle w:val="8"/>
        <w:widowControl/>
        <w:snapToGrid w:val="0"/>
        <w:spacing w:line="360" w:lineRule="exact"/>
        <w:ind w:firstLine="420" w:firstLineChars="200"/>
        <w:contextualSpacing/>
        <w:jc w:val="left"/>
        <w:rPr>
          <w:rStyle w:val="12"/>
          <w:rFonts w:ascii="宋体" w:hAnsi="宋体" w:eastAsia="宋体" w:cs="Times New Roman"/>
          <w:color w:val="auto"/>
          <w:kern w:val="0"/>
          <w:szCs w:val="21"/>
          <w:highlight w:val="none"/>
        </w:rPr>
      </w:pPr>
      <w:r>
        <w:rPr>
          <w:rStyle w:val="12"/>
          <w:rFonts w:ascii="宋体" w:hAnsi="宋体" w:eastAsia="宋体" w:cs="Times New Roman"/>
          <w:color w:val="auto"/>
          <w:kern w:val="0"/>
          <w:szCs w:val="21"/>
          <w:highlight w:val="none"/>
        </w:rPr>
        <w:fldChar w:fldCharType="begin"/>
      </w:r>
      <w:r>
        <w:rPr>
          <w:rStyle w:val="12"/>
          <w:rFonts w:hint="eastAsia" w:ascii="宋体" w:hAnsi="宋体" w:eastAsia="宋体" w:cs="Times New Roman"/>
          <w:color w:val="auto"/>
          <w:kern w:val="0"/>
          <w:szCs w:val="21"/>
          <w:highlight w:val="none"/>
        </w:rPr>
        <w:instrText xml:space="preserve">= 10 \* GB3</w:instrText>
      </w:r>
      <w:r>
        <w:rPr>
          <w:rStyle w:val="12"/>
          <w:rFonts w:ascii="宋体" w:hAnsi="宋体" w:eastAsia="宋体" w:cs="Times New Roman"/>
          <w:color w:val="auto"/>
          <w:kern w:val="0"/>
          <w:szCs w:val="21"/>
          <w:highlight w:val="none"/>
        </w:rPr>
        <w:fldChar w:fldCharType="separate"/>
      </w:r>
      <w:r>
        <w:rPr>
          <w:rStyle w:val="12"/>
          <w:rFonts w:hint="eastAsia" w:ascii="宋体" w:hAnsi="宋体" w:eastAsia="宋体" w:cs="Times New Roman"/>
          <w:color w:val="auto"/>
          <w:kern w:val="0"/>
          <w:szCs w:val="21"/>
          <w:highlight w:val="none"/>
        </w:rPr>
        <w:t>10</w:t>
      </w:r>
      <w:r>
        <w:rPr>
          <w:rStyle w:val="12"/>
          <w:rFonts w:ascii="宋体" w:hAnsi="宋体" w:eastAsia="宋体" w:cs="Times New Roman"/>
          <w:color w:val="auto"/>
          <w:kern w:val="0"/>
          <w:szCs w:val="21"/>
          <w:highlight w:val="none"/>
        </w:rPr>
        <w:fldChar w:fldCharType="end"/>
      </w:r>
      <w:r>
        <w:rPr>
          <w:rStyle w:val="12"/>
          <w:rFonts w:hint="eastAsia" w:ascii="宋体" w:hAnsi="宋体" w:eastAsia="宋体" w:cs="Times New Roman"/>
          <w:color w:val="auto"/>
          <w:kern w:val="0"/>
          <w:szCs w:val="21"/>
          <w:highlight w:val="none"/>
        </w:rPr>
        <w:t>对于施工临边等防护措施全面采用装配式、定型化和标准化的安全防护设施。</w:t>
      </w:r>
    </w:p>
    <w:p w14:paraId="08D581FB">
      <w:pPr>
        <w:pStyle w:val="8"/>
        <w:widowControl/>
        <w:snapToGrid w:val="0"/>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kern w:val="0"/>
          <w:szCs w:val="21"/>
          <w:highlight w:val="none"/>
        </w:rPr>
        <w:t>工程施工标准化</w:t>
      </w:r>
      <w:r>
        <w:rPr>
          <w:rStyle w:val="12"/>
          <w:rFonts w:hint="eastAsia" w:ascii="宋体" w:hAnsi="宋体" w:eastAsia="宋体" w:cs="Times New Roman"/>
          <w:color w:val="auto"/>
          <w:szCs w:val="21"/>
          <w:highlight w:val="none"/>
        </w:rPr>
        <w:t>费用：</w:t>
      </w:r>
    </w:p>
    <w:p w14:paraId="390E6349">
      <w:pPr>
        <w:pStyle w:val="8"/>
        <w:widowControl/>
        <w:snapToGrid w:val="0"/>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TJ标段含施工驻地、工地试验室、拌和站 、钢筋加工场、预制场</w:t>
      </w:r>
      <w:r>
        <w:rPr>
          <w:rStyle w:val="12"/>
          <w:rFonts w:hint="eastAsia" w:ascii="宋体" w:hAnsi="宋体" w:eastAsia="宋体" w:cs="Times New Roman"/>
          <w:color w:val="auto"/>
          <w:szCs w:val="21"/>
          <w:highlight w:val="none"/>
          <w:lang w:eastAsia="zh-CN"/>
        </w:rPr>
        <w:t>、</w:t>
      </w:r>
      <w:r>
        <w:rPr>
          <w:rStyle w:val="12"/>
          <w:rFonts w:hint="eastAsia" w:ascii="宋体" w:hAnsi="宋体" w:eastAsia="宋体" w:cs="Times New Roman"/>
          <w:color w:val="auto"/>
          <w:szCs w:val="21"/>
          <w:highlight w:val="none"/>
          <w:lang w:val="en-US" w:eastAsia="zh-CN"/>
        </w:rPr>
        <w:t>仓储存放地</w:t>
      </w:r>
      <w:r>
        <w:rPr>
          <w:rStyle w:val="12"/>
          <w:rFonts w:hint="eastAsia" w:ascii="宋体" w:hAnsi="宋体" w:eastAsia="宋体" w:cs="Times New Roman"/>
          <w:color w:val="auto"/>
          <w:szCs w:val="21"/>
          <w:highlight w:val="none"/>
        </w:rPr>
        <w:t>等由投标人在工程量清单第100章中对应项下按要求报价。</w:t>
      </w:r>
    </w:p>
    <w:p w14:paraId="379EFBDA">
      <w:pPr>
        <w:pStyle w:val="8"/>
        <w:widowControl/>
        <w:snapToGrid w:val="0"/>
        <w:spacing w:line="360" w:lineRule="exact"/>
        <w:contextualSpacing/>
        <w:jc w:val="left"/>
        <w:rPr>
          <w:rStyle w:val="12"/>
          <w:rFonts w:ascii="宋体" w:hAnsi="宋体" w:eastAsia="宋体" w:cs="Times New Roman"/>
          <w:color w:val="auto"/>
          <w:szCs w:val="21"/>
          <w:highlight w:val="none"/>
        </w:rPr>
      </w:pPr>
      <w:r>
        <w:rPr>
          <w:rStyle w:val="12"/>
          <w:rFonts w:hint="eastAsia" w:ascii="Calibri" w:hAnsi="Calibri" w:eastAsia="宋体" w:cs="Times New Roman"/>
          <w:color w:val="auto"/>
          <w:highlight w:val="none"/>
        </w:rPr>
        <w:t xml:space="preserve">    </w:t>
      </w:r>
      <w:r>
        <w:rPr>
          <w:rStyle w:val="12"/>
          <w:rFonts w:hint="eastAsia" w:ascii="宋体" w:hAnsi="宋体" w:eastAsia="宋体" w:cs="Times New Roman"/>
          <w:color w:val="auto"/>
          <w:szCs w:val="21"/>
          <w:highlight w:val="none"/>
        </w:rPr>
        <w:t>驻地建设达不到标准化工地要求的，不予计量。包括完成驻地建设标准化的所有费用。TJ标段：承包人工程施工标准化费分三期支付，工程施工标准化建设按监理人审批的方案建设完成，经发包人验收合格后，支付50%；工程项目完成一半，且标准化设施保持良好再支付30%；工程完工清场且复耕复垦满足环保要求后支付余下的20%。如未按上述标准完成，将不予支付或扣减支付额度。</w:t>
      </w:r>
    </w:p>
    <w:p w14:paraId="24BF2AF2">
      <w:pPr>
        <w:pStyle w:val="8"/>
        <w:widowControl/>
        <w:snapToGrid w:val="0"/>
        <w:spacing w:line="360" w:lineRule="exact"/>
        <w:ind w:firstLine="420" w:firstLineChars="200"/>
        <w:contextualSpacing/>
        <w:jc w:val="left"/>
        <w:rPr>
          <w:rStyle w:val="12"/>
          <w:rFonts w:ascii="宋体" w:hAnsi="宋体" w:eastAsia="宋体" w:cs="Times New Roman"/>
          <w:color w:val="auto"/>
          <w:kern w:val="0"/>
          <w:szCs w:val="21"/>
          <w:highlight w:val="none"/>
        </w:rPr>
      </w:pPr>
      <w:r>
        <w:rPr>
          <w:rStyle w:val="12"/>
          <w:rFonts w:hint="eastAsia" w:ascii="宋体" w:hAnsi="宋体" w:eastAsia="宋体" w:cs="Times New Roman"/>
          <w:color w:val="auto"/>
          <w:szCs w:val="21"/>
          <w:highlight w:val="none"/>
        </w:rPr>
        <w:t>工程施工标准化其他费用包含在工程量清单相关子目单价或总额价中，不单独报价。</w:t>
      </w:r>
    </w:p>
    <w:p w14:paraId="0296DABA">
      <w:pPr>
        <w:pStyle w:val="8"/>
        <w:widowControl/>
        <w:snapToGrid w:val="0"/>
        <w:spacing w:line="360" w:lineRule="exact"/>
        <w:ind w:firstLine="420" w:firstLineChars="200"/>
        <w:contextualSpacing/>
        <w:jc w:val="left"/>
        <w:rPr>
          <w:rStyle w:val="12"/>
          <w:rFonts w:ascii="宋体" w:hAnsi="宋体" w:eastAsia="宋体" w:cs="Times New Roman"/>
          <w:color w:val="auto"/>
          <w:kern w:val="0"/>
          <w:szCs w:val="21"/>
          <w:highlight w:val="none"/>
        </w:rPr>
      </w:pPr>
      <w:r>
        <w:rPr>
          <w:rStyle w:val="12"/>
          <w:rFonts w:hint="eastAsia" w:ascii="宋体" w:hAnsi="宋体" w:eastAsia="宋体" w:cs="Times New Roman"/>
          <w:color w:val="auto"/>
          <w:kern w:val="0"/>
          <w:szCs w:val="21"/>
          <w:highlight w:val="none"/>
        </w:rPr>
        <w:t>如果承包人不按照发包人的要求开展标准化管理相应的工作或不能全部按照要求开展工作，发包人有权通过监理人，在项目内选择相应的施工队伍予以开展和完成，涉及到的相关费用按照指令分包管理的相关条款执行。</w:t>
      </w:r>
    </w:p>
    <w:p w14:paraId="60E5BD43">
      <w:pPr>
        <w:pStyle w:val="8"/>
        <w:widowControl/>
        <w:snapToGrid w:val="0"/>
        <w:spacing w:line="360" w:lineRule="exact"/>
        <w:ind w:firstLine="420" w:firstLineChars="200"/>
        <w:contextualSpacing/>
        <w:jc w:val="left"/>
        <w:rPr>
          <w:rStyle w:val="12"/>
          <w:rFonts w:hint="eastAsia" w:ascii="宋体" w:hAnsi="宋体" w:eastAsia="宋体" w:cs="Times New Roman"/>
          <w:color w:val="auto"/>
          <w:szCs w:val="24"/>
          <w:highlight w:val="none"/>
        </w:rPr>
      </w:pPr>
      <w:r>
        <w:rPr>
          <w:rStyle w:val="12"/>
          <w:rFonts w:hint="eastAsia" w:ascii="宋体" w:hAnsi="宋体" w:eastAsia="宋体" w:cs="Times New Roman"/>
          <w:color w:val="auto"/>
          <w:szCs w:val="24"/>
          <w:highlight w:val="none"/>
        </w:rPr>
        <w:t>（4）管理手段信息化</w:t>
      </w:r>
    </w:p>
    <w:p w14:paraId="279C0298">
      <w:pPr>
        <w:pStyle w:val="8"/>
        <w:snapToGrid w:val="0"/>
        <w:spacing w:line="360" w:lineRule="exact"/>
        <w:ind w:firstLine="420" w:firstLineChars="200"/>
        <w:contextualSpacing/>
        <w:jc w:val="left"/>
        <w:rPr>
          <w:rStyle w:val="12"/>
          <w:rFonts w:hint="eastAsia" w:ascii="宋体" w:hAnsi="宋体" w:eastAsia="宋体" w:cs="Times New Roman"/>
          <w:color w:val="auto"/>
          <w:highlight w:val="none"/>
        </w:rPr>
      </w:pPr>
      <w:r>
        <w:rPr>
          <w:rStyle w:val="12"/>
          <w:rFonts w:hint="eastAsia" w:ascii="宋体" w:hAnsi="宋体" w:eastAsia="宋体" w:cs="Times New Roman"/>
          <w:color w:val="auto"/>
          <w:highlight w:val="none"/>
        </w:rPr>
        <w:t xml:space="preserve">为全面贯彻落实州委、州政府数字赋能打造智慧交通的决策部署，全力做好新形势下交通建设项目信息化工作，进一步加强集团公司（发包人）项目全过程、全要素、精细化管理，发包人建设管理的项目全面推广运用数字交通建设管理服务平台：（1）项目计量、变更、月报、履约、督查等数据及资料均通过“数字化平台”报送，数据录入单位对填报数据及.资料的准确性、完整性和真实性负责，公文报送渠道不变；（2）须按集团“两区”建设要求，完成重要部位、工点等的监控设施设备等的安装；（3）工地试验室、拌合站等，需安装符合要求的检测设备及数字拌合设备，确保检测数据及拌合站拌合数据正常接入“数字化平台”。  </w:t>
      </w:r>
    </w:p>
    <w:p w14:paraId="788735F8">
      <w:pPr>
        <w:pStyle w:val="8"/>
        <w:snapToGrid w:val="0"/>
        <w:spacing w:line="360" w:lineRule="exact"/>
        <w:ind w:firstLine="420" w:firstLineChars="200"/>
        <w:contextualSpacing/>
        <w:jc w:val="left"/>
        <w:rPr>
          <w:rStyle w:val="12"/>
          <w:rFonts w:hint="eastAsia" w:ascii="宋体" w:hAnsi="宋体" w:eastAsia="宋体" w:cs="Times New Roman"/>
          <w:color w:val="auto"/>
          <w:highlight w:val="none"/>
        </w:rPr>
      </w:pPr>
      <w:r>
        <w:rPr>
          <w:rStyle w:val="12"/>
          <w:rFonts w:hint="eastAsia" w:ascii="宋体" w:hAnsi="宋体" w:eastAsia="宋体" w:cs="Times New Roman"/>
          <w:color w:val="auto"/>
          <w:highlight w:val="none"/>
        </w:rPr>
        <w:t>同时，按照发包人“数字交通建设管理服务平台”的要求，做好系统搭建、视频设备等，相关费用已包含在工程量清单相关子目单价或总额价中。</w:t>
      </w:r>
    </w:p>
    <w:p w14:paraId="3E91ED06">
      <w:pPr>
        <w:pStyle w:val="8"/>
        <w:widowControl/>
        <w:snapToGrid w:val="0"/>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ascii="宋体" w:hAnsi="宋体" w:eastAsia="宋体" w:cs="Times New Roman"/>
          <w:color w:val="auto"/>
          <w:szCs w:val="21"/>
          <w:highlight w:val="none"/>
        </w:rPr>
        <w:t>A.</w:t>
      </w:r>
      <w:r>
        <w:rPr>
          <w:rStyle w:val="12"/>
          <w:rFonts w:hint="eastAsia" w:ascii="宋体" w:hAnsi="宋体" w:eastAsia="宋体" w:cs="Times New Roman"/>
          <w:color w:val="auto"/>
          <w:szCs w:val="21"/>
          <w:highlight w:val="none"/>
        </w:rPr>
        <w:t>项目信息管理系统建设</w:t>
      </w:r>
    </w:p>
    <w:p w14:paraId="28068327">
      <w:pPr>
        <w:pStyle w:val="8"/>
        <w:snapToGrid w:val="0"/>
        <w:spacing w:line="360" w:lineRule="exact"/>
        <w:ind w:firstLine="420" w:firstLineChars="200"/>
        <w:contextualSpacing/>
        <w:jc w:val="left"/>
        <w:rPr>
          <w:rStyle w:val="12"/>
          <w:rFonts w:ascii="宋体" w:hAnsi="宋体" w:eastAsia="宋体" w:cs="Times New Roman"/>
          <w:color w:val="auto"/>
          <w:highlight w:val="none"/>
        </w:rPr>
      </w:pPr>
      <w:r>
        <w:rPr>
          <w:rStyle w:val="12"/>
          <w:rFonts w:hint="eastAsia" w:ascii="宋体" w:hAnsi="宋体" w:eastAsia="宋体" w:cs="Times New Roman"/>
          <w:color w:val="auto"/>
          <w:highlight w:val="none"/>
        </w:rPr>
        <w:t>本项目采用信息管理系统进行信息化管理。承包人应安排</w:t>
      </w:r>
      <w:r>
        <w:rPr>
          <w:rStyle w:val="12"/>
          <w:rFonts w:ascii="宋体" w:hAnsi="宋体" w:eastAsia="宋体" w:cs="Times New Roman"/>
          <w:color w:val="auto"/>
          <w:highlight w:val="none"/>
        </w:rPr>
        <w:t>专人负责</w:t>
      </w:r>
      <w:r>
        <w:rPr>
          <w:rStyle w:val="12"/>
          <w:rFonts w:hint="eastAsia" w:ascii="宋体" w:hAnsi="宋体" w:eastAsia="宋体" w:cs="Times New Roman"/>
          <w:color w:val="auto"/>
          <w:highlight w:val="none"/>
        </w:rPr>
        <w:t>配合发包人完善和维护该系统，及时办理各类文件的编制、审核、归档，同时还应将建设期间有关的基础资料、数据及图纸录入发包人指定的系统。</w:t>
      </w:r>
    </w:p>
    <w:p w14:paraId="2ADD5B35">
      <w:pPr>
        <w:pStyle w:val="8"/>
        <w:snapToGrid w:val="0"/>
        <w:spacing w:line="360" w:lineRule="exact"/>
        <w:ind w:firstLine="420" w:firstLineChars="200"/>
        <w:contextualSpacing/>
        <w:jc w:val="left"/>
        <w:rPr>
          <w:rStyle w:val="12"/>
          <w:rFonts w:ascii="宋体" w:hAnsi="宋体" w:eastAsia="宋体" w:cs="Times New Roman"/>
          <w:color w:val="auto"/>
          <w:highlight w:val="none"/>
        </w:rPr>
      </w:pPr>
      <w:r>
        <w:rPr>
          <w:rStyle w:val="12"/>
          <w:rFonts w:hint="eastAsia" w:ascii="宋体" w:hAnsi="宋体" w:eastAsia="宋体" w:cs="Times New Roman"/>
          <w:color w:val="auto"/>
          <w:highlight w:val="none"/>
        </w:rPr>
        <w:t>施工阶段发包人联合专业软件公司开发用于本项目的信息化管理平台的建设、OA办公系统的建立、视频会议系统等的建立。承包人应对自有设备按系统要求进行信息化配置，做好日常系统维护，确保系统稳定及信息系统的安全。</w:t>
      </w:r>
    </w:p>
    <w:p w14:paraId="5EC945BD">
      <w:pPr>
        <w:pStyle w:val="8"/>
        <w:snapToGrid w:val="0"/>
        <w:spacing w:line="360" w:lineRule="exact"/>
        <w:ind w:firstLine="420" w:firstLineChars="200"/>
        <w:contextualSpacing/>
        <w:jc w:val="left"/>
        <w:rPr>
          <w:rStyle w:val="12"/>
          <w:rFonts w:ascii="宋体" w:hAnsi="宋体" w:eastAsia="宋体" w:cs="Times New Roman"/>
          <w:color w:val="auto"/>
          <w:highlight w:val="none"/>
        </w:rPr>
      </w:pPr>
      <w:r>
        <w:rPr>
          <w:rStyle w:val="12"/>
          <w:rFonts w:ascii="宋体" w:hAnsi="宋体" w:eastAsia="宋体" w:cs="Times New Roman"/>
          <w:color w:val="auto"/>
          <w:szCs w:val="21"/>
          <w:highlight w:val="none"/>
        </w:rPr>
        <w:t>TJ标段信息化系统</w:t>
      </w:r>
      <w:r>
        <w:rPr>
          <w:rStyle w:val="12"/>
          <w:rFonts w:hint="eastAsia" w:ascii="宋体" w:hAnsi="宋体" w:eastAsia="宋体" w:cs="Times New Roman"/>
          <w:color w:val="auto"/>
          <w:highlight w:val="none"/>
        </w:rPr>
        <w:t>费用列入清单暂估金额</w:t>
      </w:r>
      <w:r>
        <w:rPr>
          <w:rStyle w:val="12"/>
          <w:rFonts w:hint="eastAsia" w:ascii="宋体" w:hAnsi="宋体" w:eastAsia="宋体" w:cs="Times New Roman"/>
          <w:color w:val="auto"/>
          <w:highlight w:val="none"/>
          <w:lang w:eastAsia="zh-CN"/>
        </w:rPr>
        <w:t>（</w:t>
      </w:r>
      <w:r>
        <w:rPr>
          <w:rStyle w:val="12"/>
          <w:rFonts w:hint="eastAsia" w:ascii="宋体" w:hAnsi="宋体" w:eastAsia="宋体" w:cs="Times New Roman"/>
          <w:color w:val="auto"/>
          <w:highlight w:val="none"/>
          <w:lang w:val="en-US" w:eastAsia="zh-CN"/>
        </w:rPr>
        <w:t>最终以工程量清单为准</w:t>
      </w:r>
      <w:r>
        <w:rPr>
          <w:rStyle w:val="12"/>
          <w:rFonts w:hint="eastAsia" w:ascii="宋体" w:hAnsi="宋体" w:eastAsia="宋体" w:cs="Times New Roman"/>
          <w:color w:val="auto"/>
          <w:highlight w:val="none"/>
          <w:lang w:eastAsia="zh-CN"/>
        </w:rPr>
        <w:t>）</w:t>
      </w:r>
      <w:r>
        <w:rPr>
          <w:rStyle w:val="12"/>
          <w:rFonts w:hint="eastAsia" w:ascii="宋体" w:hAnsi="宋体" w:eastAsia="宋体" w:cs="Times New Roman"/>
          <w:color w:val="auto"/>
          <w:highlight w:val="none"/>
        </w:rPr>
        <w:t>。经监理人审核、发包人核准后计量</w:t>
      </w:r>
      <w:r>
        <w:rPr>
          <w:rStyle w:val="12"/>
          <w:rFonts w:hint="eastAsia" w:ascii="宋体" w:hAnsi="宋体" w:eastAsia="宋体" w:cs="宋体"/>
          <w:color w:val="auto"/>
          <w:szCs w:val="21"/>
          <w:highlight w:val="none"/>
        </w:rPr>
        <w:t>。</w:t>
      </w:r>
    </w:p>
    <w:p w14:paraId="485A0504">
      <w:pPr>
        <w:pStyle w:val="8"/>
        <w:snapToGrid w:val="0"/>
        <w:spacing w:line="360" w:lineRule="exact"/>
        <w:ind w:firstLine="420" w:firstLineChars="200"/>
        <w:contextualSpacing/>
        <w:jc w:val="left"/>
        <w:rPr>
          <w:rStyle w:val="12"/>
          <w:rFonts w:ascii="宋体" w:hAnsi="宋体" w:eastAsia="宋体" w:cs="Times New Roman"/>
          <w:color w:val="auto"/>
          <w:highlight w:val="none"/>
        </w:rPr>
      </w:pPr>
      <w:r>
        <w:rPr>
          <w:rStyle w:val="12"/>
          <w:rFonts w:ascii="宋体" w:hAnsi="宋体" w:eastAsia="宋体" w:cs="Times New Roman"/>
          <w:color w:val="auto"/>
          <w:highlight w:val="none"/>
        </w:rPr>
        <w:t>B.</w:t>
      </w:r>
      <w:r>
        <w:rPr>
          <w:rStyle w:val="12"/>
          <w:rFonts w:hint="eastAsia" w:ascii="宋体" w:hAnsi="宋体" w:eastAsia="宋体" w:cs="Times New Roman"/>
          <w:color w:val="auto"/>
          <w:highlight w:val="none"/>
        </w:rPr>
        <w:t>视频监控系统与语音播报系统</w:t>
      </w:r>
    </w:p>
    <w:p w14:paraId="2F8081E3">
      <w:pPr>
        <w:pStyle w:val="8"/>
        <w:tabs>
          <w:tab w:val="left" w:pos="700"/>
        </w:tabs>
        <w:snapToGrid w:val="0"/>
        <w:spacing w:line="360" w:lineRule="exact"/>
        <w:ind w:firstLine="420" w:firstLineChars="200"/>
        <w:contextualSpacing/>
        <w:jc w:val="left"/>
        <w:rPr>
          <w:rStyle w:val="12"/>
          <w:rFonts w:ascii="宋体" w:hAnsi="宋体" w:eastAsia="宋体" w:cs="Times New Roman"/>
          <w:color w:val="auto"/>
          <w:highlight w:val="none"/>
        </w:rPr>
      </w:pPr>
      <w:r>
        <w:rPr>
          <w:rStyle w:val="12"/>
          <w:rFonts w:hint="eastAsia" w:ascii="宋体" w:hAnsi="宋体" w:eastAsia="宋体" w:cs="Times New Roman"/>
          <w:color w:val="auto"/>
          <w:highlight w:val="none"/>
        </w:rPr>
        <w:t>为加强项目施工管理，确保项目施工质量及安全，承包人应在关键工点设置远程视频监测系统，实现视频监测与语音播报系统功能</w:t>
      </w:r>
      <w:r>
        <w:rPr>
          <w:rStyle w:val="12"/>
          <w:rFonts w:ascii="宋体" w:hAnsi="宋体" w:eastAsia="宋体" w:cs="Times New Roman"/>
          <w:color w:val="auto"/>
          <w:highlight w:val="none"/>
        </w:rPr>
        <w:t>。</w:t>
      </w:r>
    </w:p>
    <w:p w14:paraId="5F2DDD36">
      <w:pPr>
        <w:pStyle w:val="8"/>
        <w:tabs>
          <w:tab w:val="left" w:pos="700"/>
        </w:tabs>
        <w:snapToGrid w:val="0"/>
        <w:spacing w:line="360" w:lineRule="exact"/>
        <w:ind w:firstLine="420" w:firstLineChars="200"/>
        <w:contextualSpacing/>
        <w:jc w:val="left"/>
        <w:rPr>
          <w:rStyle w:val="12"/>
          <w:rFonts w:ascii="宋体" w:hAnsi="宋体" w:eastAsia="宋体" w:cs="Times New Roman"/>
          <w:color w:val="auto"/>
          <w:highlight w:val="none"/>
        </w:rPr>
      </w:pPr>
      <w:r>
        <w:rPr>
          <w:rStyle w:val="12"/>
          <w:rFonts w:hint="eastAsia" w:ascii="宋体" w:hAnsi="宋体" w:eastAsia="宋体" w:cs="Times New Roman"/>
          <w:color w:val="auto"/>
          <w:highlight w:val="none"/>
        </w:rPr>
        <w:t>承包人应在预制场、混凝土搅拌站（含沥青混凝土，如有）、钢筋加工厂以及桥梁、隧道等重要和关键工点及地质灾害安全风险点设置远程数据传输及视频监控系统（有瓦斯隧道的标段还应建立瓦斯等有毒气体自动监测系统），实现对关键工序、隐蔽工程和重要结构部位的质量安全监管的数据化、可视化、集成化、信息化。承包人配置到现场的视频监测系统与语音播报系统的设备应报发包人批准同意后，才能进行安装使用。</w:t>
      </w:r>
    </w:p>
    <w:p w14:paraId="3E0FAE27">
      <w:pPr>
        <w:pStyle w:val="8"/>
        <w:tabs>
          <w:tab w:val="left" w:pos="700"/>
        </w:tabs>
        <w:snapToGrid w:val="0"/>
        <w:spacing w:line="360" w:lineRule="exact"/>
        <w:ind w:firstLine="420" w:firstLineChars="200"/>
        <w:contextualSpacing/>
        <w:jc w:val="left"/>
        <w:rPr>
          <w:rStyle w:val="12"/>
          <w:rFonts w:ascii="宋体" w:hAnsi="宋体" w:eastAsia="宋体" w:cs="Times New Roman"/>
          <w:color w:val="auto"/>
          <w:highlight w:val="none"/>
        </w:rPr>
      </w:pPr>
      <w:r>
        <w:rPr>
          <w:rStyle w:val="12"/>
          <w:rFonts w:ascii="宋体" w:hAnsi="宋体" w:eastAsia="宋体" w:cs="Times New Roman"/>
          <w:color w:val="auto"/>
          <w:highlight w:val="none"/>
        </w:rPr>
        <w:t>承包人应落实专人负责视频监测系统</w:t>
      </w:r>
      <w:r>
        <w:rPr>
          <w:rStyle w:val="12"/>
          <w:rFonts w:hint="eastAsia" w:ascii="宋体" w:hAnsi="宋体" w:eastAsia="宋体" w:cs="Times New Roman"/>
          <w:color w:val="auto"/>
          <w:highlight w:val="none"/>
        </w:rPr>
        <w:t>与语音播报系统</w:t>
      </w:r>
      <w:r>
        <w:rPr>
          <w:rStyle w:val="12"/>
          <w:rFonts w:ascii="宋体" w:hAnsi="宋体" w:eastAsia="宋体" w:cs="Times New Roman"/>
          <w:color w:val="auto"/>
          <w:highlight w:val="none"/>
        </w:rPr>
        <w:t>的管理、日常维护，确保系统运转正常。</w:t>
      </w:r>
    </w:p>
    <w:p w14:paraId="005FF7CD">
      <w:pPr>
        <w:pStyle w:val="8"/>
        <w:tabs>
          <w:tab w:val="left" w:pos="700"/>
        </w:tabs>
        <w:snapToGrid w:val="0"/>
        <w:spacing w:line="360" w:lineRule="exact"/>
        <w:ind w:firstLine="420" w:firstLineChars="200"/>
        <w:contextualSpacing/>
        <w:jc w:val="left"/>
        <w:rPr>
          <w:rStyle w:val="12"/>
          <w:rFonts w:ascii="宋体" w:hAnsi="宋体" w:eastAsia="宋体" w:cs="Times New Roman"/>
          <w:color w:val="auto"/>
          <w:highlight w:val="none"/>
        </w:rPr>
      </w:pPr>
      <w:r>
        <w:rPr>
          <w:rStyle w:val="12"/>
          <w:rFonts w:hint="eastAsia" w:ascii="宋体" w:hAnsi="宋体" w:eastAsia="宋体" w:cs="Times New Roman"/>
          <w:color w:val="auto"/>
          <w:highlight w:val="none"/>
        </w:rPr>
        <w:t>视频监控系统与语音播报系统费用已包含在工程量清单相关子目单价或总额价中，不单独报价。</w:t>
      </w:r>
    </w:p>
    <w:p w14:paraId="65110B5E">
      <w:pPr>
        <w:pStyle w:val="8"/>
        <w:tabs>
          <w:tab w:val="left" w:pos="700"/>
          <w:tab w:val="center" w:pos="4394"/>
        </w:tabs>
        <w:adjustRightInd w:val="0"/>
        <w:snapToGrid w:val="0"/>
        <w:spacing w:before="120" w:beforeLines="50" w:after="120" w:afterLines="50" w:line="440" w:lineRule="exact"/>
        <w:ind w:firstLine="420" w:firstLineChars="200"/>
        <w:contextualSpacing/>
        <w:jc w:val="left"/>
        <w:rPr>
          <w:rStyle w:val="12"/>
          <w:rFonts w:ascii="Calibri" w:hAnsi="Calibri" w:eastAsia="宋体" w:cs="Times New Roman"/>
          <w:color w:val="auto"/>
          <w:highlight w:val="none"/>
        </w:rPr>
      </w:pPr>
      <w:r>
        <w:rPr>
          <w:rStyle w:val="12"/>
          <w:rFonts w:hint="eastAsia" w:ascii="宋体" w:hAnsi="宋体" w:eastAsia="宋体" w:cs="Times New Roman"/>
          <w:color w:val="auto"/>
          <w:highlight w:val="none"/>
        </w:rPr>
        <w:t>C．人员管理系统。根据四川省交通运输厅《四川省高速公路施工标准化技术指南（试行）》规定，为加强隧道的安全管理，隧道必须安装电子门禁系统，费用包含</w:t>
      </w:r>
      <w:r>
        <w:rPr>
          <w:rStyle w:val="12"/>
          <w:rFonts w:hint="eastAsia" w:ascii="宋体" w:hAnsi="宋体" w:eastAsia="宋体" w:cs="Times New Roman"/>
          <w:color w:val="auto"/>
          <w:szCs w:val="21"/>
          <w:highlight w:val="none"/>
        </w:rPr>
        <w:t>在相关子目单价或总额价中，不单独报价</w:t>
      </w:r>
      <w:r>
        <w:rPr>
          <w:rStyle w:val="12"/>
          <w:rFonts w:hint="eastAsia" w:ascii="宋体" w:hAnsi="宋体" w:eastAsia="宋体" w:cs="Times New Roman"/>
          <w:color w:val="auto"/>
          <w:highlight w:val="none"/>
        </w:rPr>
        <w:t>。</w:t>
      </w:r>
    </w:p>
    <w:p w14:paraId="74FB930A">
      <w:pPr>
        <w:pStyle w:val="8"/>
        <w:tabs>
          <w:tab w:val="left" w:pos="700"/>
          <w:tab w:val="center" w:pos="4394"/>
        </w:tabs>
        <w:snapToGrid w:val="0"/>
        <w:spacing w:line="360" w:lineRule="exact"/>
        <w:ind w:firstLine="420" w:firstLineChars="200"/>
        <w:contextualSpacing/>
        <w:jc w:val="left"/>
        <w:rPr>
          <w:rStyle w:val="12"/>
          <w:rFonts w:ascii="宋体" w:hAnsi="宋体" w:eastAsia="宋体" w:cs="Times New Roman"/>
          <w:color w:val="auto"/>
          <w:highlight w:val="none"/>
        </w:rPr>
      </w:pPr>
      <w:r>
        <w:rPr>
          <w:rStyle w:val="12"/>
          <w:rFonts w:hint="eastAsia" w:ascii="宋体" w:hAnsi="宋体" w:eastAsia="宋体" w:cs="Times New Roman"/>
          <w:color w:val="auto"/>
          <w:highlight w:val="none"/>
        </w:rPr>
        <w:t>D．试验室、桥梁预应力智能张拉、循环压浆、（沥青）混凝土拌合站等数据管理系统。根据四川省交通运输厅《四川省高速公路施工标准化技术指南（试行）》要求，为提高桥梁预应力张拉施工精细化程度，确保张拉质量，在本项目桥梁预应力张拉施工中必须使用桥梁预应力智能张拉及循环压浆技术；根据四川省交通运输厅《关于推行钢筋数控集中加工等四项标准化专项技术的通知（川交函</w:t>
      </w:r>
      <w:r>
        <w:rPr>
          <w:rStyle w:val="12"/>
          <w:rFonts w:hint="eastAsia" w:ascii="宋体" w:hAnsi="宋体" w:eastAsia="宋体" w:cs="Times New Roman"/>
          <w:color w:val="auto"/>
          <w:szCs w:val="21"/>
          <w:highlight w:val="none"/>
        </w:rPr>
        <w:t>〔2015〕</w:t>
      </w:r>
      <w:r>
        <w:rPr>
          <w:rStyle w:val="12"/>
          <w:rFonts w:ascii="宋体" w:hAnsi="宋体" w:eastAsia="宋体" w:cs="Times New Roman"/>
          <w:color w:val="auto"/>
          <w:highlight w:val="none"/>
        </w:rPr>
        <w:t>349</w:t>
      </w:r>
      <w:r>
        <w:rPr>
          <w:rStyle w:val="12"/>
          <w:rFonts w:hint="eastAsia" w:ascii="宋体" w:hAnsi="宋体" w:eastAsia="宋体" w:cs="Times New Roman"/>
          <w:color w:val="auto"/>
          <w:highlight w:val="none"/>
        </w:rPr>
        <w:t>号）》的要求，承包人应对试验室、桥梁预应力智能张拉、循环压浆、（沥青）混凝土拌合站等现有主要设备（如压力机、万能机、抗折机、拌合站）进行智能化控制系统配置，使其具备数据自动控制采集功能，并配备必要的计算机、网络设备，通过互联网络将数据自动传输到发包人指定监管平台，且必须满足发包人信息管理系统的要求。所需费用已包含在工程量清单相关子目单价或总额价中，不单独报价。</w:t>
      </w:r>
    </w:p>
    <w:p w14:paraId="18DBB3DD">
      <w:pPr>
        <w:pStyle w:val="8"/>
        <w:tabs>
          <w:tab w:val="left" w:pos="700"/>
          <w:tab w:val="center" w:pos="4394"/>
        </w:tabs>
        <w:adjustRightInd w:val="0"/>
        <w:snapToGrid w:val="0"/>
        <w:spacing w:before="120" w:beforeLines="50" w:after="120" w:afterLines="50" w:line="440" w:lineRule="exact"/>
        <w:ind w:firstLine="420" w:firstLineChars="200"/>
        <w:contextualSpacing/>
        <w:jc w:val="left"/>
        <w:rPr>
          <w:rStyle w:val="12"/>
          <w:rFonts w:ascii="宋体" w:hAnsi="宋体" w:eastAsia="宋体" w:cs="Times New Roman"/>
          <w:color w:val="auto"/>
          <w:highlight w:val="none"/>
        </w:rPr>
      </w:pPr>
      <w:r>
        <w:rPr>
          <w:rStyle w:val="12"/>
          <w:rFonts w:hint="eastAsia" w:ascii="宋体" w:hAnsi="宋体" w:eastAsia="宋体" w:cs="Times New Roman"/>
          <w:color w:val="auto"/>
          <w:highlight w:val="none"/>
        </w:rPr>
        <w:t>E．本项目</w:t>
      </w:r>
      <w:r>
        <w:rPr>
          <w:rStyle w:val="12"/>
          <w:rFonts w:ascii="宋体" w:hAnsi="宋体" w:eastAsia="宋体" w:cs="Times New Roman"/>
          <w:color w:val="auto"/>
          <w:highlight w:val="none"/>
        </w:rPr>
        <w:t>隧道</w:t>
      </w:r>
      <w:r>
        <w:rPr>
          <w:rStyle w:val="12"/>
          <w:rFonts w:hint="eastAsia" w:ascii="宋体" w:hAnsi="宋体" w:eastAsia="宋体" w:cs="Times New Roman"/>
          <w:color w:val="auto"/>
          <w:highlight w:val="none"/>
        </w:rPr>
        <w:t>承包人</w:t>
      </w:r>
      <w:r>
        <w:rPr>
          <w:rStyle w:val="12"/>
          <w:rFonts w:ascii="宋体" w:hAnsi="宋体" w:eastAsia="宋体" w:cs="Times New Roman"/>
          <w:color w:val="auto"/>
          <w:highlight w:val="none"/>
        </w:rPr>
        <w:t>必须使用</w:t>
      </w:r>
      <w:r>
        <w:rPr>
          <w:rStyle w:val="12"/>
          <w:rFonts w:hint="eastAsia" w:ascii="宋体" w:hAnsi="宋体" w:eastAsia="宋体" w:cs="Times New Roman"/>
          <w:color w:val="auto"/>
          <w:highlight w:val="none"/>
        </w:rPr>
        <w:t>隧道</w:t>
      </w:r>
      <w:r>
        <w:rPr>
          <w:rStyle w:val="12"/>
          <w:rFonts w:ascii="宋体" w:hAnsi="宋体" w:eastAsia="宋体" w:cs="Times New Roman"/>
          <w:color w:val="auto"/>
          <w:highlight w:val="none"/>
        </w:rPr>
        <w:t>人员精确定位系统</w:t>
      </w:r>
      <w:r>
        <w:rPr>
          <w:rStyle w:val="12"/>
          <w:rFonts w:hint="eastAsia" w:ascii="宋体" w:hAnsi="宋体" w:eastAsia="宋体" w:cs="Times New Roman"/>
          <w:color w:val="auto"/>
          <w:highlight w:val="none"/>
        </w:rPr>
        <w:t>，</w:t>
      </w:r>
      <w:r>
        <w:rPr>
          <w:rStyle w:val="12"/>
          <w:rFonts w:ascii="宋体" w:hAnsi="宋体" w:eastAsia="宋体" w:cs="Times New Roman"/>
          <w:color w:val="auto"/>
          <w:highlight w:val="none"/>
        </w:rPr>
        <w:t>以</w:t>
      </w:r>
      <w:r>
        <w:rPr>
          <w:rStyle w:val="12"/>
          <w:rFonts w:hint="eastAsia" w:ascii="宋体" w:hAnsi="宋体" w:eastAsia="宋体" w:cs="Times New Roman"/>
          <w:color w:val="auto"/>
          <w:highlight w:val="none"/>
        </w:rPr>
        <w:t>保障</w:t>
      </w:r>
      <w:r>
        <w:rPr>
          <w:rStyle w:val="12"/>
          <w:rFonts w:ascii="宋体" w:hAnsi="宋体" w:eastAsia="宋体" w:cs="Times New Roman"/>
          <w:color w:val="auto"/>
          <w:highlight w:val="none"/>
        </w:rPr>
        <w:t>隧道施工人员安全</w:t>
      </w:r>
      <w:r>
        <w:rPr>
          <w:rStyle w:val="12"/>
          <w:rFonts w:hint="eastAsia" w:ascii="宋体" w:hAnsi="宋体" w:eastAsia="宋体" w:cs="Times New Roman"/>
          <w:color w:val="auto"/>
          <w:highlight w:val="none"/>
        </w:rPr>
        <w:t>。所需费用已包含在工程量清单相关子目单价或总额价中，不单独报价。</w:t>
      </w:r>
    </w:p>
    <w:p w14:paraId="62F9B2DB">
      <w:pPr>
        <w:pStyle w:val="6"/>
        <w:ind w:firstLine="480" w:firstLineChars="200"/>
        <w:rPr>
          <w:rStyle w:val="12"/>
          <w:rFonts w:ascii="宋体" w:hAnsi="宋体"/>
          <w:color w:val="auto"/>
          <w:highlight w:val="none"/>
        </w:rPr>
      </w:pPr>
      <w:r>
        <w:rPr>
          <w:rStyle w:val="12"/>
          <w:rFonts w:hint="eastAsia" w:ascii="宋体" w:hAnsi="宋体"/>
          <w:color w:val="auto"/>
          <w:highlight w:val="none"/>
        </w:rPr>
        <w:t>F.隧道施工前应进行安全风险评估，施工阶段要做好超前预报工作，加强瓦斯等有害气体的监测与检测，动态核实瓦斯等级，根据检测结果及时调整设防措施，确保施工安全。本项目</w:t>
      </w:r>
      <w:r>
        <w:rPr>
          <w:rStyle w:val="12"/>
          <w:rFonts w:ascii="宋体" w:hAnsi="宋体"/>
          <w:color w:val="auto"/>
          <w:highlight w:val="none"/>
        </w:rPr>
        <w:t>隧道</w:t>
      </w:r>
      <w:r>
        <w:rPr>
          <w:rStyle w:val="12"/>
          <w:rFonts w:hint="eastAsia" w:ascii="宋体" w:hAnsi="宋体"/>
          <w:color w:val="auto"/>
          <w:highlight w:val="none"/>
        </w:rPr>
        <w:t>需进行在线气体检测：</w:t>
      </w:r>
    </w:p>
    <w:p w14:paraId="2F3157D7">
      <w:pPr>
        <w:pStyle w:val="6"/>
        <w:ind w:firstLine="480" w:firstLineChars="200"/>
        <w:rPr>
          <w:rStyle w:val="12"/>
          <w:rFonts w:ascii="宋体" w:hAnsi="宋体"/>
          <w:color w:val="auto"/>
          <w:highlight w:val="none"/>
        </w:rPr>
      </w:pPr>
      <w:r>
        <w:rPr>
          <w:rStyle w:val="12"/>
          <w:rFonts w:hint="eastAsia" w:ascii="宋体" w:hAnsi="宋体"/>
          <w:color w:val="auto"/>
          <w:highlight w:val="none"/>
        </w:rPr>
        <w:t>（1）专职瓦检员应配备低浓度光干涉式甲烷测定器。</w:t>
      </w:r>
    </w:p>
    <w:p w14:paraId="050D3AB2">
      <w:pPr>
        <w:pStyle w:val="6"/>
        <w:ind w:firstLine="480" w:firstLineChars="200"/>
        <w:rPr>
          <w:rStyle w:val="12"/>
          <w:rFonts w:ascii="宋体" w:hAnsi="宋体"/>
          <w:color w:val="auto"/>
          <w:highlight w:val="none"/>
        </w:rPr>
      </w:pPr>
      <w:r>
        <w:rPr>
          <w:rStyle w:val="12"/>
          <w:rFonts w:hint="eastAsia" w:ascii="宋体" w:hAnsi="宋体"/>
          <w:color w:val="auto"/>
          <w:highlight w:val="none"/>
        </w:rPr>
        <w:t>（2）洞内工程技术人员、班组长、安全员、特殊工种等主要管理人员进入瓦斯工区应配备甲烷报警仪。</w:t>
      </w:r>
    </w:p>
    <w:p w14:paraId="2262884E">
      <w:pPr>
        <w:pStyle w:val="6"/>
        <w:ind w:firstLine="480" w:firstLineChars="200"/>
        <w:rPr>
          <w:rStyle w:val="12"/>
          <w:rFonts w:ascii="宋体" w:hAnsi="宋体"/>
          <w:color w:val="auto"/>
          <w:highlight w:val="none"/>
        </w:rPr>
      </w:pPr>
      <w:r>
        <w:rPr>
          <w:rStyle w:val="12"/>
          <w:rFonts w:hint="eastAsia" w:ascii="宋体" w:hAnsi="宋体"/>
          <w:color w:val="auto"/>
          <w:highlight w:val="none"/>
        </w:rPr>
        <w:t>（3）开挖工作面及台车位置的拱顶部位应悬挂便携式甲烷报警仪，随时检测瓦斯浓度。</w:t>
      </w:r>
    </w:p>
    <w:p w14:paraId="2D4C29C3">
      <w:pPr>
        <w:pStyle w:val="6"/>
        <w:ind w:firstLine="480" w:firstLineChars="200"/>
        <w:rPr>
          <w:rStyle w:val="12"/>
          <w:rFonts w:ascii="宋体" w:hAnsi="宋体"/>
          <w:color w:val="auto"/>
          <w:highlight w:val="none"/>
        </w:rPr>
      </w:pPr>
      <w:r>
        <w:rPr>
          <w:rStyle w:val="12"/>
          <w:rFonts w:hint="eastAsia" w:ascii="宋体" w:hAnsi="宋体"/>
          <w:color w:val="auto"/>
          <w:highlight w:val="none"/>
        </w:rPr>
        <w:t>（4）瓦斯自动监控报警系统应能实时监测瓦斯浓度。</w:t>
      </w:r>
    </w:p>
    <w:p w14:paraId="689052AF">
      <w:pPr>
        <w:pStyle w:val="6"/>
        <w:ind w:firstLine="480" w:firstLineChars="200"/>
        <w:rPr>
          <w:rStyle w:val="12"/>
          <w:rFonts w:ascii="宋体" w:hAnsi="宋体"/>
          <w:color w:val="auto"/>
          <w:szCs w:val="21"/>
          <w:highlight w:val="none"/>
        </w:rPr>
      </w:pPr>
      <w:r>
        <w:rPr>
          <w:rStyle w:val="12"/>
          <w:rFonts w:hint="eastAsia" w:ascii="宋体" w:hAnsi="宋体"/>
          <w:color w:val="auto"/>
          <w:highlight w:val="none"/>
        </w:rPr>
        <w:t>相关费用包含</w:t>
      </w:r>
      <w:r>
        <w:rPr>
          <w:rStyle w:val="12"/>
          <w:rFonts w:hint="eastAsia" w:ascii="宋体" w:hAnsi="宋体"/>
          <w:color w:val="auto"/>
          <w:szCs w:val="21"/>
          <w:highlight w:val="none"/>
        </w:rPr>
        <w:t>在相关子目单价或总额价中，不单独报价</w:t>
      </w:r>
      <w:r>
        <w:rPr>
          <w:rStyle w:val="12"/>
          <w:rFonts w:hint="eastAsia" w:ascii="宋体" w:hAnsi="宋体"/>
          <w:color w:val="auto"/>
          <w:highlight w:val="none"/>
        </w:rPr>
        <w:t>。</w:t>
      </w:r>
    </w:p>
    <w:p w14:paraId="72C5EF4C">
      <w:pPr>
        <w:pStyle w:val="6"/>
        <w:ind w:firstLine="480" w:firstLineChars="200"/>
        <w:rPr>
          <w:rStyle w:val="12"/>
          <w:rFonts w:ascii="宋体" w:hAnsi="宋体"/>
          <w:color w:val="auto"/>
          <w:szCs w:val="21"/>
          <w:highlight w:val="none"/>
        </w:rPr>
      </w:pPr>
      <w:r>
        <w:rPr>
          <w:rStyle w:val="12"/>
          <w:rFonts w:hint="eastAsia" w:ascii="宋体" w:hAnsi="宋体"/>
          <w:color w:val="auto"/>
          <w:szCs w:val="21"/>
          <w:highlight w:val="none"/>
        </w:rPr>
        <w:t>G.</w:t>
      </w:r>
      <w:r>
        <w:rPr>
          <w:rStyle w:val="12"/>
          <w:rFonts w:hint="eastAsia" w:ascii="宋体" w:hAnsi="宋体"/>
          <w:color w:val="auto"/>
          <w:highlight w:val="none"/>
        </w:rPr>
        <w:t>本项目</w:t>
      </w:r>
      <w:r>
        <w:rPr>
          <w:rStyle w:val="12"/>
          <w:rFonts w:ascii="宋体" w:hAnsi="宋体"/>
          <w:color w:val="auto"/>
          <w:highlight w:val="none"/>
        </w:rPr>
        <w:t>隧道</w:t>
      </w:r>
      <w:r>
        <w:rPr>
          <w:rStyle w:val="12"/>
          <w:rFonts w:hint="eastAsia" w:ascii="宋体" w:hAnsi="宋体"/>
          <w:color w:val="auto"/>
          <w:highlight w:val="none"/>
        </w:rPr>
        <w:t>必须建立</w:t>
      </w:r>
      <w:r>
        <w:rPr>
          <w:rStyle w:val="12"/>
          <w:rFonts w:hint="eastAsia" w:ascii="宋体" w:hAnsi="宋体"/>
          <w:color w:val="auto"/>
          <w:szCs w:val="21"/>
          <w:highlight w:val="none"/>
        </w:rPr>
        <w:t>放炮联锁系统</w:t>
      </w:r>
    </w:p>
    <w:p w14:paraId="042735E4">
      <w:pPr>
        <w:pStyle w:val="6"/>
        <w:ind w:firstLine="480" w:firstLineChars="200"/>
        <w:rPr>
          <w:rStyle w:val="12"/>
          <w:rFonts w:ascii="宋体" w:hAnsi="宋体"/>
          <w:color w:val="auto"/>
          <w:szCs w:val="21"/>
          <w:highlight w:val="none"/>
        </w:rPr>
      </w:pPr>
      <w:r>
        <w:rPr>
          <w:rStyle w:val="12"/>
          <w:rFonts w:hint="eastAsia" w:ascii="宋体" w:hAnsi="宋体"/>
          <w:color w:val="auto"/>
          <w:szCs w:val="21"/>
          <w:highlight w:val="none"/>
        </w:rPr>
        <w:t>（1）开挖工作面装药前、爆破前和爆破后，必须检查放炮地点附近20m以内风流中的瓦斯浓度，且应满足规定值。</w:t>
      </w:r>
      <w:r>
        <w:rPr>
          <w:rStyle w:val="12"/>
          <w:rFonts w:hint="eastAsia" w:ascii="宋体" w:hAnsi="宋体"/>
          <w:color w:val="auto"/>
          <w:szCs w:val="21"/>
          <w:highlight w:val="none"/>
        </w:rPr>
        <w:br w:type="textWrapping"/>
      </w:r>
      <w:r>
        <w:rPr>
          <w:rStyle w:val="12"/>
          <w:rFonts w:hint="eastAsia" w:ascii="宋体" w:hAnsi="宋体"/>
          <w:color w:val="auto"/>
          <w:szCs w:val="21"/>
          <w:highlight w:val="none"/>
        </w:rPr>
        <w:t xml:space="preserve">    （2）爆破工作的全过程中应检测瓦斯，并且爆破前应检查爆破连线，应组织设置警戒、撤出人员、清点人数，应检查瓦斯浓度。</w:t>
      </w:r>
      <w:r>
        <w:rPr>
          <w:rStyle w:val="12"/>
          <w:rFonts w:hint="eastAsia" w:ascii="宋体" w:hAnsi="宋体"/>
          <w:color w:val="auto"/>
          <w:szCs w:val="21"/>
          <w:highlight w:val="none"/>
        </w:rPr>
        <w:br w:type="textWrapping"/>
      </w:r>
      <w:r>
        <w:rPr>
          <w:rStyle w:val="12"/>
          <w:rFonts w:hint="eastAsia" w:ascii="宋体" w:hAnsi="宋体"/>
          <w:color w:val="auto"/>
          <w:szCs w:val="21"/>
          <w:highlight w:val="none"/>
        </w:rPr>
        <w:t xml:space="preserve">    （3）其余相关事项请参考煤矿系统“一炮三检”和“三人连锁放炮”制度的规定，并严格执行。</w:t>
      </w:r>
    </w:p>
    <w:p w14:paraId="343081EA">
      <w:pPr>
        <w:pStyle w:val="6"/>
        <w:ind w:firstLine="480" w:firstLineChars="200"/>
        <w:rPr>
          <w:rStyle w:val="12"/>
          <w:rFonts w:ascii="宋体" w:hAnsi="宋体"/>
          <w:color w:val="auto"/>
          <w:szCs w:val="21"/>
          <w:highlight w:val="none"/>
        </w:rPr>
      </w:pPr>
      <w:r>
        <w:rPr>
          <w:rStyle w:val="12"/>
          <w:rFonts w:hint="eastAsia" w:ascii="宋体" w:hAnsi="宋体"/>
          <w:color w:val="auto"/>
          <w:highlight w:val="none"/>
        </w:rPr>
        <w:t>相关费用包含</w:t>
      </w:r>
      <w:r>
        <w:rPr>
          <w:rStyle w:val="12"/>
          <w:rFonts w:hint="eastAsia" w:ascii="宋体" w:hAnsi="宋体"/>
          <w:color w:val="auto"/>
          <w:szCs w:val="21"/>
          <w:highlight w:val="none"/>
        </w:rPr>
        <w:t>在相关子目单价或总额价中，不单独报价</w:t>
      </w:r>
      <w:r>
        <w:rPr>
          <w:rStyle w:val="12"/>
          <w:rFonts w:hint="eastAsia" w:ascii="宋体" w:hAnsi="宋体"/>
          <w:color w:val="auto"/>
          <w:highlight w:val="none"/>
        </w:rPr>
        <w:t>。</w:t>
      </w:r>
    </w:p>
    <w:p w14:paraId="74B8226E">
      <w:pPr>
        <w:pStyle w:val="8"/>
        <w:tabs>
          <w:tab w:val="left" w:pos="700"/>
          <w:tab w:val="center" w:pos="4394"/>
        </w:tabs>
        <w:snapToGrid w:val="0"/>
        <w:spacing w:line="360" w:lineRule="exact"/>
        <w:ind w:firstLine="420" w:firstLineChars="200"/>
        <w:contextualSpacing/>
        <w:jc w:val="left"/>
        <w:rPr>
          <w:rStyle w:val="12"/>
          <w:rFonts w:ascii="宋体" w:hAnsi="宋体" w:eastAsia="宋体" w:cs="Times New Roman"/>
          <w:color w:val="auto"/>
          <w:highlight w:val="none"/>
        </w:rPr>
      </w:pPr>
      <w:r>
        <w:rPr>
          <w:rStyle w:val="12"/>
          <w:rFonts w:hint="eastAsia" w:ascii="宋体" w:hAnsi="宋体" w:eastAsia="宋体" w:cs="Times New Roman"/>
          <w:color w:val="auto"/>
          <w:highlight w:val="none"/>
        </w:rPr>
        <w:t>（</w:t>
      </w:r>
      <w:r>
        <w:rPr>
          <w:rStyle w:val="12"/>
          <w:rFonts w:ascii="宋体" w:hAnsi="宋体" w:eastAsia="宋体" w:cs="Times New Roman"/>
          <w:color w:val="auto"/>
          <w:highlight w:val="none"/>
        </w:rPr>
        <w:t>5</w:t>
      </w:r>
      <w:r>
        <w:rPr>
          <w:rStyle w:val="12"/>
          <w:rFonts w:hint="eastAsia" w:ascii="宋体" w:hAnsi="宋体" w:eastAsia="宋体" w:cs="Times New Roman"/>
          <w:color w:val="auto"/>
          <w:highlight w:val="none"/>
        </w:rPr>
        <w:t>）日常管理精细化</w:t>
      </w:r>
    </w:p>
    <w:p w14:paraId="370E4555">
      <w:pPr>
        <w:pStyle w:val="8"/>
        <w:tabs>
          <w:tab w:val="left" w:pos="700"/>
          <w:tab w:val="center" w:pos="4394"/>
        </w:tabs>
        <w:snapToGrid w:val="0"/>
        <w:spacing w:line="360" w:lineRule="exact"/>
        <w:ind w:firstLine="420" w:firstLineChars="200"/>
        <w:contextualSpacing/>
        <w:jc w:val="left"/>
        <w:rPr>
          <w:rStyle w:val="12"/>
          <w:rFonts w:ascii="宋体" w:hAnsi="宋体" w:eastAsia="宋体" w:cs="Times New Roman"/>
          <w:color w:val="auto"/>
          <w:highlight w:val="none"/>
        </w:rPr>
      </w:pPr>
      <w:r>
        <w:rPr>
          <w:rStyle w:val="12"/>
          <w:rFonts w:hint="eastAsia" w:ascii="宋体" w:hAnsi="宋体" w:eastAsia="宋体" w:cs="Times New Roman"/>
          <w:color w:val="auto"/>
          <w:highlight w:val="none"/>
        </w:rPr>
        <w:t>承包人应做到日常管理精细化，每个环节做细、把每个细节抓实，以抓好原材料管理为基础、以抓好过程控制为主线、以合理应用新技术新工艺为特色，不断加强精细化管理，确保项目建设上新台阶。</w:t>
      </w:r>
    </w:p>
    <w:p w14:paraId="59052D03">
      <w:pPr>
        <w:pStyle w:val="8"/>
        <w:snapToGrid w:val="0"/>
        <w:spacing w:line="360" w:lineRule="exact"/>
        <w:ind w:firstLine="422" w:firstLineChars="200"/>
        <w:contextualSpacing/>
        <w:jc w:val="left"/>
        <w:rPr>
          <w:rStyle w:val="12"/>
          <w:rFonts w:ascii="宋体" w:hAnsi="宋体" w:eastAsia="宋体" w:cs="Times New Roman"/>
          <w:b/>
          <w:color w:val="auto"/>
          <w:szCs w:val="21"/>
          <w:highlight w:val="none"/>
        </w:rPr>
      </w:pPr>
      <w:r>
        <w:rPr>
          <w:rStyle w:val="12"/>
          <w:rFonts w:hint="eastAsia" w:ascii="宋体" w:hAnsi="宋体" w:eastAsia="宋体" w:cs="Times New Roman"/>
          <w:b/>
          <w:color w:val="auto"/>
          <w:szCs w:val="21"/>
          <w:highlight w:val="none"/>
        </w:rPr>
        <w:t>6.1.7施工辅助措施（新增）</w:t>
      </w:r>
    </w:p>
    <w:p w14:paraId="21F7EEB0">
      <w:pPr>
        <w:pStyle w:val="8"/>
        <w:widowControl/>
        <w:snapToGrid w:val="0"/>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kern w:val="0"/>
          <w:szCs w:val="21"/>
          <w:highlight w:val="none"/>
        </w:rPr>
        <w:t>A.低</w:t>
      </w:r>
      <w:r>
        <w:rPr>
          <w:rStyle w:val="12"/>
          <w:rFonts w:hint="eastAsia" w:ascii="宋体" w:hAnsi="宋体" w:eastAsia="宋体" w:cs="Times New Roman"/>
          <w:color w:val="auto"/>
          <w:szCs w:val="21"/>
          <w:highlight w:val="none"/>
        </w:rPr>
        <w:t>温施工保障措施</w:t>
      </w:r>
    </w:p>
    <w:p w14:paraId="629A2B39">
      <w:pPr>
        <w:pStyle w:val="8"/>
        <w:widowControl/>
        <w:snapToGrid w:val="0"/>
        <w:spacing w:line="360" w:lineRule="exact"/>
        <w:ind w:firstLine="420" w:firstLineChars="200"/>
        <w:contextualSpacing/>
        <w:jc w:val="left"/>
        <w:rPr>
          <w:rStyle w:val="12"/>
          <w:rFonts w:ascii="宋体" w:hAnsi="宋体" w:eastAsia="宋体" w:cs="Times New Roman"/>
          <w:color w:val="auto"/>
          <w:kern w:val="0"/>
          <w:szCs w:val="21"/>
          <w:highlight w:val="none"/>
        </w:rPr>
      </w:pPr>
      <w:r>
        <w:rPr>
          <w:rStyle w:val="12"/>
          <w:rFonts w:hint="eastAsia" w:ascii="宋体" w:hAnsi="宋体" w:eastAsia="宋体" w:cs="Times New Roman"/>
          <w:color w:val="auto"/>
          <w:kern w:val="0"/>
          <w:szCs w:val="21"/>
          <w:highlight w:val="none"/>
        </w:rPr>
        <w:t>鉴于本项目处于高海拔、高寒地区。承包人应充分意识到低气温对工程质量，进度的严重影响，做好低温施工的相关保温措施，并将详细施工方案上报，由监理人审核，发包人核准后</w:t>
      </w:r>
      <w:r>
        <w:rPr>
          <w:rStyle w:val="12"/>
          <w:rFonts w:ascii="宋体" w:hAnsi="宋体" w:eastAsia="宋体" w:cs="Times New Roman"/>
          <w:color w:val="auto"/>
          <w:kern w:val="0"/>
          <w:szCs w:val="21"/>
          <w:highlight w:val="none"/>
        </w:rPr>
        <w:t>实施</w:t>
      </w:r>
      <w:r>
        <w:rPr>
          <w:rStyle w:val="12"/>
          <w:rFonts w:hint="eastAsia" w:ascii="宋体" w:hAnsi="宋体" w:eastAsia="宋体" w:cs="Times New Roman"/>
          <w:color w:val="auto"/>
          <w:kern w:val="0"/>
          <w:szCs w:val="21"/>
          <w:highlight w:val="none"/>
        </w:rPr>
        <w:t>。</w:t>
      </w:r>
      <w:r>
        <w:rPr>
          <w:rStyle w:val="12"/>
          <w:rFonts w:hint="eastAsia" w:ascii="宋体" w:hAnsi="宋体" w:eastAsia="宋体" w:cs="Times New Roman"/>
          <w:color w:val="auto"/>
          <w:szCs w:val="21"/>
          <w:highlight w:val="none"/>
        </w:rPr>
        <w:t>低温施工保障措施费用已在驻地建设考虑，其余增加的费用在报价时分摊入工程量清单的相关细目中，不单独报价。</w:t>
      </w:r>
    </w:p>
    <w:p w14:paraId="38C16E7C">
      <w:pPr>
        <w:pStyle w:val="8"/>
        <w:spacing w:line="360" w:lineRule="exact"/>
        <w:ind w:firstLine="420" w:firstLineChars="200"/>
        <w:contextualSpacing/>
        <w:jc w:val="left"/>
        <w:rPr>
          <w:rStyle w:val="12"/>
          <w:rFonts w:ascii="宋体" w:hAnsi="宋体" w:eastAsia="宋体" w:cs="Times New Roman"/>
          <w:color w:val="auto"/>
          <w:kern w:val="20"/>
          <w:highlight w:val="none"/>
        </w:rPr>
      </w:pPr>
      <w:r>
        <w:rPr>
          <w:rStyle w:val="12"/>
          <w:rFonts w:hint="eastAsia" w:ascii="宋体" w:hAnsi="宋体" w:eastAsia="宋体" w:cs="Times New Roman"/>
          <w:color w:val="auto"/>
          <w:kern w:val="20"/>
          <w:highlight w:val="none"/>
        </w:rPr>
        <w:t>B.医疗保障措施</w:t>
      </w:r>
    </w:p>
    <w:p w14:paraId="76CB6900">
      <w:pPr>
        <w:pStyle w:val="8"/>
        <w:spacing w:line="360" w:lineRule="exact"/>
        <w:ind w:firstLine="420" w:firstLineChars="200"/>
        <w:contextualSpacing/>
        <w:jc w:val="left"/>
        <w:rPr>
          <w:rStyle w:val="12"/>
          <w:rFonts w:ascii="宋体" w:hAnsi="宋体" w:eastAsia="宋体" w:cs="Times New Roman"/>
          <w:color w:val="auto"/>
          <w:kern w:val="20"/>
          <w:highlight w:val="none"/>
        </w:rPr>
      </w:pPr>
      <w:r>
        <w:rPr>
          <w:rStyle w:val="12"/>
          <w:rFonts w:hint="eastAsia" w:ascii="宋体" w:hAnsi="宋体" w:eastAsia="宋体" w:cs="Times New Roman"/>
          <w:color w:val="auto"/>
          <w:kern w:val="20"/>
          <w:highlight w:val="none"/>
        </w:rPr>
        <w:t xml:space="preserve"> 由于项目所在地地处高寒缺氧地区，要求承包人配备医护人员及相关医疗设备；在驻地建设生活区应设置专门的医疗室，规范管理，制度上墙，设计图纸及补充技术规范另有要求的应符合相关要求。</w:t>
      </w:r>
    </w:p>
    <w:p w14:paraId="6DF687E4">
      <w:pPr>
        <w:pStyle w:val="8"/>
        <w:spacing w:line="360" w:lineRule="exact"/>
        <w:ind w:firstLine="420" w:firstLineChars="200"/>
        <w:contextualSpacing/>
        <w:jc w:val="left"/>
        <w:rPr>
          <w:rStyle w:val="12"/>
          <w:rFonts w:ascii="宋体" w:hAnsi="宋体" w:eastAsia="宋体" w:cs="Times New Roman"/>
          <w:b/>
          <w:bCs/>
          <w:color w:val="auto"/>
          <w:szCs w:val="21"/>
          <w:highlight w:val="none"/>
          <w:lang w:bidi="ar"/>
        </w:rPr>
      </w:pPr>
      <w:r>
        <w:rPr>
          <w:rStyle w:val="12"/>
          <w:rFonts w:hint="eastAsia" w:ascii="宋体" w:hAnsi="宋体" w:eastAsia="宋体" w:cs="Times New Roman"/>
          <w:color w:val="auto"/>
          <w:kern w:val="20"/>
          <w:highlight w:val="none"/>
        </w:rPr>
        <w:t>医疗保障措施费用已在驻地建设费用中考虑，其费用在报价时分摊入工程量清单的相关细目中，不单独报价。</w:t>
      </w:r>
    </w:p>
    <w:p w14:paraId="6DBA58C3">
      <w:pPr>
        <w:pStyle w:val="8"/>
        <w:spacing w:line="360" w:lineRule="exact"/>
        <w:contextualSpacing/>
        <w:jc w:val="left"/>
        <w:rPr>
          <w:rStyle w:val="12"/>
          <w:rFonts w:ascii="宋体" w:hAnsi="宋体" w:eastAsia="宋体" w:cs="Times New Roman"/>
          <w:color w:val="auto"/>
          <w:sz w:val="24"/>
          <w:highlight w:val="none"/>
        </w:rPr>
      </w:pPr>
      <w:r>
        <w:rPr>
          <w:rStyle w:val="12"/>
          <w:rFonts w:hint="eastAsia" w:ascii="宋体" w:hAnsi="宋体" w:eastAsia="宋体" w:cs="Times New Roman"/>
          <w:b/>
          <w:color w:val="auto"/>
          <w:sz w:val="24"/>
          <w:highlight w:val="none"/>
        </w:rPr>
        <w:t>6．3  要求承包人增加或更换施工设备</w:t>
      </w:r>
    </w:p>
    <w:p w14:paraId="1DD3F4D7">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本款细化为：承包人承诺的施工设备必须至少8成新，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并不免除承包人的违约责任。</w:t>
      </w:r>
    </w:p>
    <w:p w14:paraId="2EF0F940">
      <w:pPr>
        <w:pStyle w:val="8"/>
        <w:spacing w:line="360" w:lineRule="exact"/>
        <w:contextualSpacing/>
        <w:jc w:val="left"/>
        <w:rPr>
          <w:rStyle w:val="12"/>
          <w:rFonts w:ascii="宋体" w:hAnsi="宋体" w:eastAsia="宋体" w:cs="Times New Roman"/>
          <w:b/>
          <w:bCs/>
          <w:color w:val="auto"/>
          <w:sz w:val="28"/>
          <w:szCs w:val="28"/>
          <w:highlight w:val="none"/>
        </w:rPr>
      </w:pPr>
      <w:r>
        <w:rPr>
          <w:rStyle w:val="12"/>
          <w:rFonts w:hint="eastAsia" w:ascii="宋体" w:hAnsi="宋体" w:eastAsia="宋体" w:cs="Times New Roman"/>
          <w:b/>
          <w:bCs/>
          <w:color w:val="auto"/>
          <w:sz w:val="28"/>
          <w:szCs w:val="28"/>
          <w:highlight w:val="none"/>
        </w:rPr>
        <w:t>7．交通运输</w:t>
      </w:r>
    </w:p>
    <w:p w14:paraId="1C03D0AE">
      <w:pPr>
        <w:pStyle w:val="8"/>
        <w:spacing w:line="360" w:lineRule="exact"/>
        <w:contextualSpacing/>
        <w:jc w:val="left"/>
        <w:rPr>
          <w:rStyle w:val="12"/>
          <w:rFonts w:ascii="宋体" w:hAnsi="宋体" w:eastAsia="宋体" w:cs="Times New Roman"/>
          <w:b/>
          <w:bCs/>
          <w:color w:val="auto"/>
          <w:sz w:val="24"/>
          <w:highlight w:val="none"/>
        </w:rPr>
      </w:pPr>
      <w:r>
        <w:rPr>
          <w:rStyle w:val="12"/>
          <w:rFonts w:ascii="宋体" w:hAnsi="宋体" w:eastAsia="宋体" w:cs="Times New Roman"/>
          <w:b/>
          <w:bCs/>
          <w:color w:val="auto"/>
          <w:sz w:val="24"/>
          <w:highlight w:val="none"/>
        </w:rPr>
        <w:t xml:space="preserve">7.1 </w:t>
      </w:r>
      <w:r>
        <w:rPr>
          <w:rStyle w:val="12"/>
          <w:rFonts w:hint="eastAsia" w:ascii="宋体" w:hAnsi="宋体" w:eastAsia="宋体" w:cs="Times New Roman"/>
          <w:b/>
          <w:bCs/>
          <w:color w:val="auto"/>
          <w:sz w:val="24"/>
          <w:highlight w:val="none"/>
        </w:rPr>
        <w:t>道路通行权和场外设施</w:t>
      </w:r>
    </w:p>
    <w:p w14:paraId="1237283C">
      <w:pPr>
        <w:pStyle w:val="8"/>
        <w:tabs>
          <w:tab w:val="left" w:pos="700"/>
        </w:tabs>
        <w:snapToGrid w:val="0"/>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本款约定为：承包人应根据合同工程的施工需要负责办理取得出入施工场地的专用和临时道路的通行权，以及取得为工程建设所需修建场外设施的权利，并承担有关费用，相关费用包含在相关子目单价或总额价中，不单独报价。承包人应自行踏勘场外交通通行状况、运距，自行办理车辆通行的相关手续和承担相应的费用。</w:t>
      </w:r>
    </w:p>
    <w:p w14:paraId="60FE0272">
      <w:pPr>
        <w:pStyle w:val="8"/>
        <w:spacing w:line="360" w:lineRule="exact"/>
        <w:contextualSpacing/>
        <w:jc w:val="left"/>
        <w:rPr>
          <w:rStyle w:val="12"/>
          <w:rFonts w:ascii="宋体" w:hAnsi="宋体" w:eastAsia="宋体" w:cs="Times New Roman"/>
          <w:b/>
          <w:bCs/>
          <w:color w:val="auto"/>
          <w:sz w:val="24"/>
          <w:highlight w:val="none"/>
        </w:rPr>
      </w:pPr>
      <w:r>
        <w:rPr>
          <w:rStyle w:val="12"/>
          <w:rFonts w:ascii="宋体" w:hAnsi="宋体" w:eastAsia="宋体" w:cs="Times New Roman"/>
          <w:b/>
          <w:bCs/>
          <w:color w:val="auto"/>
          <w:sz w:val="24"/>
          <w:highlight w:val="none"/>
        </w:rPr>
        <w:t>7.3场外交通</w:t>
      </w:r>
    </w:p>
    <w:p w14:paraId="37681A46">
      <w:pPr>
        <w:pStyle w:val="8"/>
        <w:widowControl/>
        <w:spacing w:line="360" w:lineRule="exact"/>
        <w:ind w:firstLine="422" w:firstLineChars="200"/>
        <w:contextualSpacing/>
        <w:jc w:val="left"/>
        <w:rPr>
          <w:rStyle w:val="12"/>
          <w:rFonts w:ascii="宋体" w:hAnsi="宋体" w:eastAsia="宋体" w:cs="Times New Roman"/>
          <w:b/>
          <w:color w:val="auto"/>
          <w:szCs w:val="21"/>
          <w:highlight w:val="none"/>
        </w:rPr>
      </w:pPr>
      <w:r>
        <w:rPr>
          <w:rStyle w:val="12"/>
          <w:rFonts w:ascii="宋体" w:hAnsi="宋体" w:eastAsia="宋体" w:cs="Times New Roman"/>
          <w:b/>
          <w:color w:val="auto"/>
          <w:szCs w:val="21"/>
          <w:highlight w:val="none"/>
        </w:rPr>
        <w:t>7.3.1本条款最后增加：</w:t>
      </w:r>
    </w:p>
    <w:p w14:paraId="118BA474">
      <w:pPr>
        <w:pStyle w:val="8"/>
        <w:snapToGrid w:val="0"/>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为运输用于本工程的材料、设备通过所有收费公路的通行费用均由承包人自行按章缴纳，相关费用</w:t>
      </w:r>
      <w:r>
        <w:rPr>
          <w:rStyle w:val="12"/>
          <w:rFonts w:hint="eastAsia" w:ascii="宋体" w:hAnsi="宋体" w:eastAsia="宋体" w:cs="Times New Roman"/>
          <w:color w:val="auto"/>
          <w:highlight w:val="none"/>
        </w:rPr>
        <w:t>包含</w:t>
      </w:r>
      <w:r>
        <w:rPr>
          <w:rStyle w:val="12"/>
          <w:rFonts w:hint="eastAsia" w:ascii="宋体" w:hAnsi="宋体" w:eastAsia="宋体" w:cs="Times New Roman"/>
          <w:color w:val="auto"/>
          <w:szCs w:val="21"/>
          <w:highlight w:val="none"/>
        </w:rPr>
        <w:t>在相关子目单价或总额价中，不单独报价</w:t>
      </w:r>
      <w:r>
        <w:rPr>
          <w:rStyle w:val="12"/>
          <w:rFonts w:hint="eastAsia" w:ascii="宋体" w:hAnsi="宋体" w:eastAsia="宋体" w:cs="Times New Roman"/>
          <w:color w:val="auto"/>
          <w:highlight w:val="none"/>
        </w:rPr>
        <w:t>。</w:t>
      </w:r>
      <w:r>
        <w:rPr>
          <w:rStyle w:val="12"/>
          <w:rFonts w:hint="eastAsia" w:ascii="宋体" w:hAnsi="宋体" w:eastAsia="宋体" w:cs="Times New Roman"/>
          <w:color w:val="auto"/>
          <w:szCs w:val="21"/>
          <w:highlight w:val="none"/>
        </w:rPr>
        <w:t>承包人在施工过程中所使用的管理车辆、工程、材料运输车辆，要求各类证照齐全，车况良好。</w:t>
      </w:r>
    </w:p>
    <w:p w14:paraId="7485E730">
      <w:pPr>
        <w:pStyle w:val="8"/>
        <w:snapToGrid w:val="0"/>
        <w:spacing w:line="360" w:lineRule="exact"/>
        <w:ind w:firstLine="422" w:firstLineChars="200"/>
        <w:contextualSpacing/>
        <w:jc w:val="left"/>
        <w:rPr>
          <w:rStyle w:val="12"/>
          <w:rFonts w:ascii="宋体" w:hAnsi="宋体" w:eastAsia="宋体" w:cs="Times New Roman"/>
          <w:b/>
          <w:color w:val="auto"/>
          <w:szCs w:val="21"/>
          <w:highlight w:val="none"/>
        </w:rPr>
      </w:pPr>
      <w:r>
        <w:rPr>
          <w:rStyle w:val="12"/>
          <w:rFonts w:ascii="宋体" w:hAnsi="宋体" w:eastAsia="宋体" w:cs="Times New Roman"/>
          <w:b/>
          <w:color w:val="auto"/>
          <w:szCs w:val="21"/>
          <w:highlight w:val="none"/>
        </w:rPr>
        <w:t>7.3.3</w:t>
      </w:r>
      <w:r>
        <w:rPr>
          <w:rStyle w:val="12"/>
          <w:rFonts w:hint="eastAsia" w:ascii="宋体" w:hAnsi="宋体" w:eastAsia="宋体" w:cs="Times New Roman"/>
          <w:b/>
          <w:color w:val="auto"/>
          <w:szCs w:val="21"/>
          <w:highlight w:val="none"/>
        </w:rPr>
        <w:t>临时便道（新增）</w:t>
      </w:r>
    </w:p>
    <w:p w14:paraId="3EE6351D">
      <w:pPr>
        <w:pStyle w:val="8"/>
        <w:tabs>
          <w:tab w:val="left" w:pos="785"/>
        </w:tabs>
        <w:snapToGrid w:val="0"/>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承包人应负责修建、维修、养护和管理施工所需的临时道路和交通设施，临时道路</w:t>
      </w:r>
      <w:r>
        <w:rPr>
          <w:rStyle w:val="12"/>
          <w:rFonts w:hint="eastAsia" w:ascii="宋体" w:hAnsi="宋体" w:eastAsia="宋体" w:cs="Times New Roman"/>
          <w:color w:val="auto"/>
          <w:szCs w:val="21"/>
          <w:highlight w:val="none"/>
          <w:lang w:eastAsia="zh-CN"/>
        </w:rPr>
        <w:t>（</w:t>
      </w:r>
      <w:r>
        <w:rPr>
          <w:rStyle w:val="12"/>
          <w:rFonts w:hint="eastAsia" w:ascii="宋体" w:hAnsi="宋体" w:eastAsia="宋体" w:cs="Times New Roman"/>
          <w:color w:val="auto"/>
          <w:szCs w:val="21"/>
          <w:highlight w:val="none"/>
          <w:lang w:val="en-US" w:eastAsia="zh-CN"/>
        </w:rPr>
        <w:t>含桥涵</w:t>
      </w:r>
      <w:r>
        <w:rPr>
          <w:rStyle w:val="12"/>
          <w:rFonts w:hint="eastAsia" w:ascii="宋体" w:hAnsi="宋体" w:eastAsia="宋体" w:cs="Times New Roman"/>
          <w:color w:val="auto"/>
          <w:szCs w:val="21"/>
          <w:highlight w:val="none"/>
          <w:lang w:eastAsia="zh-CN"/>
        </w:rPr>
        <w:t>）</w:t>
      </w:r>
      <w:r>
        <w:rPr>
          <w:rStyle w:val="12"/>
          <w:rFonts w:hint="eastAsia" w:ascii="宋体" w:hAnsi="宋体" w:eastAsia="宋体" w:cs="Times New Roman"/>
          <w:color w:val="auto"/>
          <w:szCs w:val="21"/>
          <w:highlight w:val="none"/>
        </w:rPr>
        <w:t>修建、养护与拆除费用（包括原道路的养护），</w:t>
      </w:r>
      <w:r>
        <w:rPr>
          <w:rStyle w:val="12"/>
          <w:rFonts w:hint="eastAsia" w:ascii="宋体" w:hAnsi="宋体" w:eastAsia="宋体" w:cs="Times New Roman"/>
          <w:color w:val="auto"/>
          <w:highlight w:val="none"/>
        </w:rPr>
        <w:t>包含</w:t>
      </w:r>
      <w:r>
        <w:rPr>
          <w:rStyle w:val="12"/>
          <w:rFonts w:hint="eastAsia" w:ascii="宋体" w:hAnsi="宋体" w:eastAsia="宋体" w:cs="Times New Roman"/>
          <w:color w:val="auto"/>
          <w:szCs w:val="21"/>
          <w:highlight w:val="none"/>
        </w:rPr>
        <w:t>在相关子目单价或总额价中，不单独报价</w:t>
      </w:r>
      <w:r>
        <w:rPr>
          <w:rStyle w:val="12"/>
          <w:rFonts w:hint="eastAsia" w:ascii="宋体" w:hAnsi="宋体" w:eastAsia="宋体" w:cs="Times New Roman"/>
          <w:color w:val="auto"/>
          <w:highlight w:val="none"/>
        </w:rPr>
        <w:t>。</w:t>
      </w:r>
    </w:p>
    <w:p w14:paraId="262D32F4">
      <w:pPr>
        <w:pStyle w:val="8"/>
        <w:snapToGrid w:val="0"/>
        <w:spacing w:line="360" w:lineRule="exact"/>
        <w:ind w:firstLine="422" w:firstLineChars="200"/>
        <w:contextualSpacing/>
        <w:jc w:val="left"/>
        <w:rPr>
          <w:rStyle w:val="12"/>
          <w:rFonts w:ascii="宋体" w:hAnsi="宋体" w:eastAsia="宋体" w:cs="Times New Roman"/>
          <w:b/>
          <w:color w:val="auto"/>
          <w:szCs w:val="21"/>
          <w:highlight w:val="none"/>
        </w:rPr>
      </w:pPr>
      <w:r>
        <w:rPr>
          <w:rStyle w:val="12"/>
          <w:rFonts w:ascii="宋体" w:hAnsi="宋体" w:eastAsia="宋体" w:cs="Times New Roman"/>
          <w:b/>
          <w:color w:val="auto"/>
          <w:szCs w:val="21"/>
          <w:highlight w:val="none"/>
        </w:rPr>
        <w:t>7.3.</w:t>
      </w:r>
      <w:r>
        <w:rPr>
          <w:rStyle w:val="12"/>
          <w:rFonts w:hint="eastAsia" w:ascii="宋体" w:hAnsi="宋体" w:eastAsia="宋体" w:cs="Times New Roman"/>
          <w:b/>
          <w:color w:val="auto"/>
          <w:szCs w:val="21"/>
          <w:highlight w:val="none"/>
        </w:rPr>
        <w:t>4地方道路使用（新增）</w:t>
      </w:r>
    </w:p>
    <w:p w14:paraId="279AA8A3">
      <w:pPr>
        <w:pStyle w:val="8"/>
        <w:snapToGrid w:val="0"/>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highlight w:val="none"/>
        </w:rPr>
        <w:t>借用乡、村道路及弃土场</w:t>
      </w:r>
      <w:r>
        <w:rPr>
          <w:rStyle w:val="12"/>
          <w:rFonts w:ascii="宋体" w:hAnsi="宋体" w:eastAsia="宋体" w:cs="Times New Roman"/>
          <w:color w:val="auto"/>
          <w:highlight w:val="none"/>
        </w:rPr>
        <w:t>共用便道</w:t>
      </w:r>
      <w:r>
        <w:rPr>
          <w:rStyle w:val="12"/>
          <w:rFonts w:hint="eastAsia" w:ascii="宋体" w:hAnsi="宋体" w:eastAsia="宋体" w:cs="Times New Roman"/>
          <w:color w:val="auto"/>
          <w:highlight w:val="none"/>
        </w:rPr>
        <w:t>的保通、保畅、维修、整治、日常维护、恢复原状等发生的</w:t>
      </w:r>
      <w:r>
        <w:rPr>
          <w:rStyle w:val="12"/>
          <w:rFonts w:hint="eastAsia" w:ascii="宋体" w:hAnsi="宋体" w:eastAsia="宋体" w:cs="Times New Roman"/>
          <w:color w:val="auto"/>
          <w:szCs w:val="21"/>
          <w:highlight w:val="none"/>
        </w:rPr>
        <w:t>所有费用</w:t>
      </w:r>
      <w:r>
        <w:rPr>
          <w:rStyle w:val="12"/>
          <w:rFonts w:hint="eastAsia" w:ascii="宋体" w:hAnsi="宋体" w:eastAsia="宋体" w:cs="Times New Roman"/>
          <w:color w:val="auto"/>
          <w:highlight w:val="none"/>
        </w:rPr>
        <w:t>（含用地费用、使用完后的集中恢复费用），由承包人自行承担且包含在工程量清单相关子目中，不单独报价。</w:t>
      </w:r>
    </w:p>
    <w:p w14:paraId="3721C5C1">
      <w:pPr>
        <w:pStyle w:val="8"/>
        <w:spacing w:line="360" w:lineRule="exact"/>
        <w:contextualSpacing/>
        <w:jc w:val="left"/>
        <w:rPr>
          <w:rStyle w:val="12"/>
          <w:rFonts w:ascii="宋体" w:hAnsi="宋体" w:eastAsia="宋体" w:cs="Times New Roman"/>
          <w:b/>
          <w:bCs/>
          <w:color w:val="auto"/>
          <w:sz w:val="24"/>
          <w:highlight w:val="none"/>
        </w:rPr>
      </w:pPr>
      <w:r>
        <w:rPr>
          <w:rStyle w:val="12"/>
          <w:rFonts w:hint="eastAsia" w:ascii="宋体" w:hAnsi="宋体" w:eastAsia="宋体" w:cs="Times New Roman"/>
          <w:b/>
          <w:bCs/>
          <w:color w:val="auto"/>
          <w:sz w:val="24"/>
          <w:highlight w:val="none"/>
        </w:rPr>
        <w:t xml:space="preserve">7.7保通（新增） </w:t>
      </w:r>
    </w:p>
    <w:p w14:paraId="04374E6A">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本项目承包人在保证工程正常施工的同时，还须做好原路保通工作，使施工中原路交通不得中断。承包人在施工过程中应对交通通行和安全采取有效的保通、保安全措施，确保交通不中断，并保证原有道路通行车辆、施工车辆及人员通行安全。保通包含：正常保通，特殊保通，突发事件保通。应做好以下工作：</w:t>
      </w:r>
    </w:p>
    <w:p w14:paraId="1D88A49A">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（1）承包人在进行工程施工时，应在交通执法大队及道路营运管护、当地安全检查办等部门办理相关手续并与其合作协调营造好的作业环境和通行环境；</w:t>
      </w:r>
    </w:p>
    <w:p w14:paraId="7DCD851A">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（2）承包人必须根据项目情况，建立保通组织机构；</w:t>
      </w:r>
    </w:p>
    <w:p w14:paraId="634EBF0A">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3）承包人应根据项目情况，在开工前，制定完备的保通方案并作为施工组织设计的重要组成部分，报监理人审批，并报当地交通部门核备，承包人没有保通方案或保通方案未经监理人审批的，总监不得签发开工令；</w:t>
      </w:r>
    </w:p>
    <w:p w14:paraId="26EDEB14">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4）对特殊困难地段、重点工程施工段落、存在安全隐患可能危及通行的段落，承包人必须制定相应的保通预案并报监理人审批。监理人认为需要进行预演的，必须按照监理人指令进行预演。重点工程施工段落保通预案未经监理人审批的，不得开工；</w:t>
      </w:r>
    </w:p>
    <w:p w14:paraId="2C483F16">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5）承包人应按照保通方案或根据监理人的指令，配备足量的人员、保通工程机械设备、储备各类抢险保通物资，在各施工点和危险路段以及监理人认为有必要的地段设置长期或临时的各类保通标志标识等，完成特殊保通和抢险及各类非承包人原因引起的交通意外或交通堵塞等人道救（援）助等工作；</w:t>
      </w:r>
    </w:p>
    <w:p w14:paraId="6F197050">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6）因承包人原因致使本工程内车辆堵塞达2小时以上或造成不良社会影响或拒不执行监理人对特殊保通和抢险等工作指令的，监理人有权每次按照保通费的1%-2%范围内课以违约金，在承包人应得的保通费用中扣除，该笔费用全部用于发包人的各类评比和奖励。同时拒不执行监理人对特殊保通和抢险等工作指令的，监理人可选择其他单位完成该类工作，发生的费用经监理人认可后由承包人承担，列入本项目保通费，在承包人应得的任何款项中直接扣除并由发包人代为支付；</w:t>
      </w:r>
    </w:p>
    <w:p w14:paraId="67320205">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（7）承包人开工前，应提前通知监理人、发包人或当地政府和交警部门,以便及时向社会各界告知施工信息；</w:t>
      </w:r>
    </w:p>
    <w:p w14:paraId="73723858">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8）如果法定假日或其它特殊情况引起交通量剧增或者发包人有特殊要求时，承包人应按监理人指令暂时停止影响道路正常通行的施工项目，并且安排交通保畅疏导组人员坚守岗位，以保障施工路段的安全畅通。该项工作不能作为承包人索赔的依据；</w:t>
      </w:r>
    </w:p>
    <w:p w14:paraId="77021C27">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（9）接受监理人的安全监理工程师对保通工作的管理。</w:t>
      </w:r>
    </w:p>
    <w:p w14:paraId="457BBAA6">
      <w:pPr>
        <w:pStyle w:val="8"/>
        <w:spacing w:line="360" w:lineRule="exact"/>
        <w:ind w:firstLine="422" w:firstLineChars="200"/>
        <w:contextualSpacing/>
        <w:jc w:val="left"/>
        <w:rPr>
          <w:rStyle w:val="12"/>
          <w:rFonts w:ascii="宋体" w:hAnsi="宋体" w:eastAsia="宋体" w:cs="Times New Roman"/>
          <w:b/>
          <w:color w:val="auto"/>
          <w:szCs w:val="21"/>
          <w:highlight w:val="none"/>
        </w:rPr>
      </w:pPr>
      <w:r>
        <w:rPr>
          <w:rStyle w:val="12"/>
          <w:rFonts w:hint="eastAsia" w:ascii="宋体" w:hAnsi="宋体" w:eastAsia="宋体" w:cs="Times New Roman"/>
          <w:b/>
          <w:color w:val="auto"/>
          <w:szCs w:val="21"/>
          <w:highlight w:val="none"/>
        </w:rPr>
        <w:t>保通费（施工保通工程</w:t>
      </w:r>
      <w:r>
        <w:rPr>
          <w:rStyle w:val="12"/>
          <w:rFonts w:hint="eastAsia" w:ascii="宋体" w:hAnsi="宋体" w:eastAsia="宋体" w:cs="Times New Roman"/>
          <w:b/>
          <w:color w:val="auto"/>
          <w:szCs w:val="21"/>
          <w:highlight w:val="none"/>
          <w:lang w:eastAsia="zh-CN"/>
        </w:rPr>
        <w:t>、</w:t>
      </w:r>
      <w:r>
        <w:rPr>
          <w:rStyle w:val="12"/>
          <w:rFonts w:hint="eastAsia" w:ascii="宋体" w:hAnsi="宋体" w:eastAsia="宋体" w:cs="Times New Roman"/>
          <w:b/>
          <w:color w:val="auto"/>
          <w:szCs w:val="21"/>
          <w:highlight w:val="none"/>
          <w:lang w:val="en-US" w:eastAsia="zh-CN"/>
        </w:rPr>
        <w:t>保通安全设施</w:t>
      </w:r>
      <w:r>
        <w:rPr>
          <w:rStyle w:val="12"/>
          <w:rFonts w:hint="eastAsia" w:ascii="宋体" w:hAnsi="宋体" w:eastAsia="宋体" w:cs="Times New Roman"/>
          <w:b/>
          <w:color w:val="auto"/>
          <w:szCs w:val="21"/>
          <w:highlight w:val="none"/>
        </w:rPr>
        <w:t>）由承包人在工程量清单第100章中单独报价，包干使用。</w:t>
      </w:r>
    </w:p>
    <w:p w14:paraId="6466D32A">
      <w:pPr>
        <w:pStyle w:val="8"/>
        <w:spacing w:line="360" w:lineRule="exact"/>
        <w:contextualSpacing/>
        <w:jc w:val="left"/>
        <w:rPr>
          <w:rStyle w:val="12"/>
          <w:rFonts w:ascii="宋体" w:hAnsi="宋体" w:eastAsia="宋体" w:cs="Times New Roman"/>
          <w:b/>
          <w:color w:val="auto"/>
          <w:sz w:val="28"/>
          <w:szCs w:val="28"/>
          <w:highlight w:val="none"/>
        </w:rPr>
      </w:pPr>
      <w:r>
        <w:rPr>
          <w:rStyle w:val="12"/>
          <w:rFonts w:hint="eastAsia" w:ascii="宋体" w:hAnsi="宋体" w:eastAsia="宋体" w:cs="Times New Roman"/>
          <w:b/>
          <w:color w:val="auto"/>
          <w:sz w:val="28"/>
          <w:szCs w:val="28"/>
          <w:highlight w:val="none"/>
        </w:rPr>
        <w:t>8．测量放线</w:t>
      </w:r>
    </w:p>
    <w:p w14:paraId="1B45B745">
      <w:pPr>
        <w:pStyle w:val="8"/>
        <w:snapToGrid w:val="0"/>
        <w:spacing w:line="360" w:lineRule="exact"/>
        <w:contextualSpacing/>
        <w:jc w:val="left"/>
        <w:rPr>
          <w:rStyle w:val="12"/>
          <w:rFonts w:ascii="宋体" w:hAnsi="宋体" w:eastAsia="宋体" w:cs="Times New Roman"/>
          <w:b/>
          <w:color w:val="auto"/>
          <w:sz w:val="24"/>
          <w:highlight w:val="none"/>
        </w:rPr>
      </w:pPr>
      <w:r>
        <w:rPr>
          <w:rStyle w:val="12"/>
          <w:rFonts w:hint="eastAsia" w:ascii="宋体" w:hAnsi="宋体" w:eastAsia="宋体" w:cs="Times New Roman"/>
          <w:b/>
          <w:color w:val="auto"/>
          <w:sz w:val="24"/>
          <w:highlight w:val="none"/>
        </w:rPr>
        <w:t>8.1施工控制网</w:t>
      </w:r>
    </w:p>
    <w:p w14:paraId="1E69CEBB">
      <w:pPr>
        <w:pStyle w:val="8"/>
        <w:snapToGrid w:val="0"/>
        <w:spacing w:line="360" w:lineRule="exact"/>
        <w:ind w:firstLine="422"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b/>
          <w:color w:val="auto"/>
          <w:szCs w:val="21"/>
          <w:highlight w:val="none"/>
        </w:rPr>
        <w:t>8.1.1</w:t>
      </w:r>
      <w:r>
        <w:rPr>
          <w:rStyle w:val="12"/>
          <w:rFonts w:hint="eastAsia" w:ascii="宋体" w:hAnsi="宋体" w:eastAsia="宋体" w:cs="Times New Roman"/>
          <w:color w:val="auto"/>
          <w:szCs w:val="21"/>
          <w:highlight w:val="none"/>
        </w:rPr>
        <w:t>发包人提供测量基准点、基准线和水准点的期限：应在发出开工令之前14天。</w:t>
      </w:r>
    </w:p>
    <w:p w14:paraId="49B21E34">
      <w:pPr>
        <w:pStyle w:val="8"/>
        <w:snapToGrid w:val="0"/>
        <w:spacing w:line="360" w:lineRule="exact"/>
        <w:ind w:firstLine="420" w:firstLineChars="200"/>
        <w:contextualSpacing/>
        <w:jc w:val="left"/>
        <w:rPr>
          <w:rStyle w:val="12"/>
          <w:rFonts w:ascii="宋体" w:hAnsi="宋体" w:eastAsia="宋体" w:cs="Courier New"/>
          <w:color w:val="auto"/>
          <w:szCs w:val="21"/>
          <w:highlight w:val="none"/>
        </w:rPr>
      </w:pPr>
      <w:r>
        <w:rPr>
          <w:rStyle w:val="12"/>
          <w:rFonts w:hint="eastAsia" w:ascii="宋体" w:hAnsi="宋体" w:eastAsia="宋体" w:cs="Courier New"/>
          <w:color w:val="auto"/>
          <w:szCs w:val="21"/>
          <w:highlight w:val="none"/>
        </w:rPr>
        <w:t>施工控制网的测设：由承包人完成，但</w:t>
      </w:r>
      <w:r>
        <w:rPr>
          <w:rStyle w:val="12"/>
          <w:rFonts w:hint="eastAsia" w:ascii="宋体" w:hAnsi="宋体" w:eastAsia="宋体" w:cs="Times New Roman"/>
          <w:color w:val="auto"/>
          <w:szCs w:val="21"/>
          <w:highlight w:val="none"/>
        </w:rPr>
        <w:t>承包人进场后应对发包人提供的基准资料进行复核并签字确认</w:t>
      </w:r>
      <w:r>
        <w:rPr>
          <w:rStyle w:val="12"/>
          <w:rFonts w:hint="eastAsia" w:ascii="宋体" w:hAnsi="宋体" w:eastAsia="宋体" w:cs="Courier New"/>
          <w:color w:val="auto"/>
          <w:szCs w:val="21"/>
          <w:highlight w:val="none"/>
        </w:rPr>
        <w:t>。</w:t>
      </w:r>
    </w:p>
    <w:p w14:paraId="7BF16A8E">
      <w:pPr>
        <w:pStyle w:val="8"/>
        <w:snapToGrid w:val="0"/>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Courier New"/>
          <w:color w:val="auto"/>
          <w:szCs w:val="21"/>
          <w:highlight w:val="none"/>
        </w:rPr>
        <w:t>报监理人审批施工控制网资料的期限：</w:t>
      </w:r>
      <w:r>
        <w:rPr>
          <w:rStyle w:val="12"/>
          <w:rFonts w:hint="eastAsia" w:ascii="宋体" w:hAnsi="宋体" w:eastAsia="宋体" w:cs="Times New Roman"/>
          <w:color w:val="auto"/>
          <w:szCs w:val="21"/>
          <w:highlight w:val="none"/>
        </w:rPr>
        <w:t>应在发出开工令前3天。</w:t>
      </w:r>
    </w:p>
    <w:p w14:paraId="2F8DAD50">
      <w:pPr>
        <w:pStyle w:val="8"/>
        <w:spacing w:line="360" w:lineRule="exact"/>
        <w:contextualSpacing/>
        <w:jc w:val="left"/>
        <w:rPr>
          <w:rStyle w:val="12"/>
          <w:rFonts w:ascii="宋体" w:hAnsi="宋体" w:eastAsia="宋体" w:cs="Times New Roman"/>
          <w:b/>
          <w:color w:val="auto"/>
          <w:sz w:val="24"/>
          <w:highlight w:val="none"/>
        </w:rPr>
      </w:pPr>
      <w:r>
        <w:rPr>
          <w:rStyle w:val="12"/>
          <w:rFonts w:hint="eastAsia" w:ascii="宋体" w:hAnsi="宋体" w:eastAsia="宋体" w:cs="Times New Roman"/>
          <w:b/>
          <w:color w:val="auto"/>
          <w:sz w:val="24"/>
          <w:highlight w:val="none"/>
        </w:rPr>
        <w:t>8．4监理人使用施工控制网</w:t>
      </w:r>
    </w:p>
    <w:p w14:paraId="2ADD3CCF">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本款补充：经监理人批准，其他相关承包人也可免费使用施工控制网。</w:t>
      </w:r>
    </w:p>
    <w:p w14:paraId="4DDAA4C2">
      <w:pPr>
        <w:pStyle w:val="8"/>
        <w:spacing w:line="360" w:lineRule="exact"/>
        <w:contextualSpacing/>
        <w:jc w:val="left"/>
        <w:rPr>
          <w:rStyle w:val="12"/>
          <w:rFonts w:ascii="宋体" w:hAnsi="宋体" w:eastAsia="宋体" w:cs="Times New Roman"/>
          <w:b/>
          <w:color w:val="auto"/>
          <w:sz w:val="28"/>
          <w:szCs w:val="28"/>
          <w:highlight w:val="none"/>
        </w:rPr>
      </w:pPr>
      <w:r>
        <w:rPr>
          <w:rStyle w:val="12"/>
          <w:rFonts w:hint="eastAsia" w:ascii="宋体" w:hAnsi="宋体" w:eastAsia="宋体" w:cs="Times New Roman"/>
          <w:b/>
          <w:color w:val="auto"/>
          <w:sz w:val="28"/>
          <w:szCs w:val="28"/>
          <w:highlight w:val="none"/>
        </w:rPr>
        <w:t>9．施工安全、治安保卫和环境保护</w:t>
      </w:r>
    </w:p>
    <w:p w14:paraId="0741CA77">
      <w:pPr>
        <w:pStyle w:val="8"/>
        <w:snapToGrid w:val="0"/>
        <w:spacing w:line="360" w:lineRule="exact"/>
        <w:contextualSpacing/>
        <w:jc w:val="left"/>
        <w:rPr>
          <w:rStyle w:val="12"/>
          <w:rFonts w:ascii="宋体" w:hAnsi="宋体" w:eastAsia="宋体" w:cs="Times New Roman"/>
          <w:b/>
          <w:color w:val="auto"/>
          <w:sz w:val="24"/>
          <w:highlight w:val="none"/>
        </w:rPr>
      </w:pPr>
      <w:r>
        <w:rPr>
          <w:rStyle w:val="12"/>
          <w:rFonts w:hint="eastAsia" w:ascii="宋体" w:hAnsi="宋体" w:eastAsia="宋体" w:cs="Times New Roman"/>
          <w:b/>
          <w:color w:val="auto"/>
          <w:sz w:val="24"/>
          <w:highlight w:val="none"/>
        </w:rPr>
        <w:t>9.2承包人的施工安全责任</w:t>
      </w:r>
    </w:p>
    <w:p w14:paraId="6704949A">
      <w:pPr>
        <w:pStyle w:val="8"/>
        <w:snapToGrid w:val="0"/>
        <w:spacing w:line="360" w:lineRule="exact"/>
        <w:ind w:firstLine="422" w:firstLineChars="200"/>
        <w:contextualSpacing/>
        <w:jc w:val="left"/>
        <w:rPr>
          <w:rStyle w:val="12"/>
          <w:rFonts w:ascii="宋体" w:hAnsi="宋体" w:eastAsia="宋体" w:cs="Courier New"/>
          <w:color w:val="auto"/>
          <w:szCs w:val="21"/>
          <w:highlight w:val="none"/>
        </w:rPr>
      </w:pPr>
      <w:r>
        <w:rPr>
          <w:rStyle w:val="12"/>
          <w:rFonts w:hint="eastAsia" w:ascii="宋体" w:hAnsi="宋体" w:eastAsia="宋体" w:cs="Courier New"/>
          <w:b/>
          <w:color w:val="auto"/>
          <w:szCs w:val="21"/>
          <w:highlight w:val="none"/>
        </w:rPr>
        <w:t>第</w:t>
      </w:r>
      <w:r>
        <w:rPr>
          <w:rStyle w:val="12"/>
          <w:rFonts w:ascii="宋体" w:hAnsi="宋体" w:eastAsia="宋体" w:cs="Courier New"/>
          <w:b/>
          <w:color w:val="auto"/>
          <w:szCs w:val="21"/>
          <w:highlight w:val="none"/>
        </w:rPr>
        <w:t>9.2.1</w:t>
      </w:r>
      <w:r>
        <w:rPr>
          <w:rStyle w:val="12"/>
          <w:rFonts w:hint="eastAsia" w:ascii="宋体" w:hAnsi="宋体" w:eastAsia="宋体" w:cs="Courier New"/>
          <w:b/>
          <w:color w:val="auto"/>
          <w:szCs w:val="21"/>
          <w:highlight w:val="none"/>
        </w:rPr>
        <w:t>项细化为：</w:t>
      </w:r>
      <w:r>
        <w:rPr>
          <w:rStyle w:val="12"/>
          <w:rFonts w:hint="eastAsia" w:ascii="宋体" w:hAnsi="宋体" w:eastAsia="宋体" w:cs="Courier New"/>
          <w:color w:val="auto"/>
          <w:szCs w:val="21"/>
          <w:highlight w:val="none"/>
        </w:rPr>
        <w:t>承包人应根据交通运输部《公路水运工程施工安全标准化指南》的要求，构建工程项目安全生产责任体系，责任体系主要包括但不局限于：项目安全生产目标、组织管理机构、安全生产条件、安全生产责任及安全生产管理制度等。</w:t>
      </w:r>
    </w:p>
    <w:p w14:paraId="5A82B432">
      <w:pPr>
        <w:pStyle w:val="8"/>
        <w:snapToGrid w:val="0"/>
        <w:spacing w:line="360" w:lineRule="exact"/>
        <w:ind w:firstLine="420" w:firstLineChars="200"/>
        <w:contextualSpacing/>
        <w:jc w:val="left"/>
        <w:rPr>
          <w:rStyle w:val="12"/>
          <w:rFonts w:hint="eastAsia" w:ascii="宋体" w:hAnsi="宋体" w:eastAsia="宋体" w:cs="Courier New"/>
          <w:color w:val="auto"/>
          <w:szCs w:val="21"/>
          <w:highlight w:val="none"/>
        </w:rPr>
      </w:pPr>
      <w:r>
        <w:rPr>
          <w:rStyle w:val="12"/>
          <w:rFonts w:hint="eastAsia" w:ascii="宋体" w:hAnsi="宋体" w:eastAsia="宋体" w:cs="Courier New"/>
          <w:color w:val="auto"/>
          <w:szCs w:val="21"/>
          <w:highlight w:val="none"/>
        </w:rPr>
        <w:t>承包人应遵照《中华人民共和国安全生产法》《四川省安全生产条例》有关要求，并须按照《交通运输部关于开展公路桥梁和隧道工程施工安全风险评估试行工作的通知》（交质监发〔2011〕217号）的规定进行专项安全评估。按《国务院安委会办公室 住房和城乡建设部 交通运输部 水利部 国务院国有资产监督管理委员会 国家铁路局 中国民用航空局 中国国家铁路集团有限公司关于进一步加强隧道工程安全管理的指导意见》（安委办〔2023〕2号）、《交通运输部办公厅〈关于深入开展公路桥梁和隧道工程施工安全专项整治工作〉的通知》（交办安监〔2014〕193号）的要求，落实安全措施。同时按照《交通运输部关于印发〈公路水运工程平安工地建设管理办法〉的通知》（交安监发〔2018〕43号）开展“平安工地”建设活动，全面落实现行有效的安全生产法律法规、技术标准，做到安全生产制度化、规范化、标准化管理。</w:t>
      </w:r>
    </w:p>
    <w:p w14:paraId="1A7C4863">
      <w:pPr>
        <w:pStyle w:val="8"/>
        <w:snapToGrid w:val="0"/>
        <w:spacing w:line="360" w:lineRule="exact"/>
        <w:ind w:firstLine="420" w:firstLineChars="200"/>
        <w:contextualSpacing/>
        <w:jc w:val="left"/>
        <w:rPr>
          <w:rStyle w:val="12"/>
          <w:rFonts w:ascii="宋体" w:hAnsi="宋体" w:eastAsia="宋体" w:cs="Courier New"/>
          <w:color w:val="auto"/>
          <w:szCs w:val="21"/>
          <w:highlight w:val="none"/>
        </w:rPr>
      </w:pPr>
      <w:r>
        <w:rPr>
          <w:rStyle w:val="12"/>
          <w:rFonts w:hint="eastAsia" w:ascii="宋体" w:hAnsi="宋体" w:eastAsia="宋体" w:cs="Courier New"/>
          <w:color w:val="auto"/>
          <w:szCs w:val="21"/>
          <w:highlight w:val="none"/>
        </w:rPr>
        <w:t>承包人应根据本工程的实际安全生产要求，编制安全生产规章制度和操作规程，并在签订合同协议书后</w:t>
      </w:r>
      <w:r>
        <w:rPr>
          <w:rStyle w:val="12"/>
          <w:rFonts w:ascii="宋体" w:hAnsi="宋体" w:eastAsia="宋体" w:cs="Courier New"/>
          <w:color w:val="auto"/>
          <w:szCs w:val="21"/>
          <w:highlight w:val="none"/>
        </w:rPr>
        <w:t>14</w:t>
      </w:r>
      <w:r>
        <w:rPr>
          <w:rStyle w:val="12"/>
          <w:rFonts w:hint="eastAsia" w:ascii="宋体" w:hAnsi="宋体" w:eastAsia="宋体" w:cs="Courier New"/>
          <w:color w:val="auto"/>
          <w:szCs w:val="21"/>
          <w:highlight w:val="none"/>
        </w:rPr>
        <w:t>天内，报监理人和发包人批准。该安全生产规章制度和操作规程包括（但不限于）施工安全保障体系，安全生产责任制，安全生产管理规章制度，安全防护施工方案，施工现场临时用电方案，施工安全预控及保证措施方案，各项突发事件应急预案，安全标识、警示和围护方案。对影响安全的重要工序和危险性较大的工程应编制安全生产专项施工方案，并附安全验算结果，经承包人项目总工签字并报监理人和发包人批准后实施，由专职安全生产管理人员进行现场监督实施。承包人还应执行国家、省、州相关生产安全规定。</w:t>
      </w:r>
    </w:p>
    <w:p w14:paraId="0BDDA615">
      <w:pPr>
        <w:pStyle w:val="8"/>
        <w:snapToGrid w:val="0"/>
        <w:spacing w:line="360" w:lineRule="exact"/>
        <w:ind w:firstLine="420" w:firstLineChars="200"/>
        <w:contextualSpacing/>
        <w:jc w:val="left"/>
        <w:rPr>
          <w:rStyle w:val="12"/>
          <w:rFonts w:ascii="宋体" w:hAnsi="宋体" w:eastAsia="宋体" w:cs="Courier New"/>
          <w:color w:val="auto"/>
          <w:szCs w:val="21"/>
          <w:highlight w:val="none"/>
        </w:rPr>
      </w:pPr>
      <w:r>
        <w:rPr>
          <w:rStyle w:val="12"/>
          <w:rFonts w:hint="eastAsia" w:ascii="宋体" w:hAnsi="宋体" w:eastAsia="宋体" w:cs="Courier New"/>
          <w:color w:val="auto"/>
          <w:szCs w:val="21"/>
          <w:highlight w:val="none"/>
        </w:rPr>
        <w:t>监理人和发包人在检查中发现有安全问题或有违反安全管理规章制度的情况时，可视为承包人违约，按第</w:t>
      </w:r>
      <w:r>
        <w:rPr>
          <w:rStyle w:val="12"/>
          <w:rFonts w:ascii="宋体" w:hAnsi="宋体" w:eastAsia="宋体" w:cs="Courier New"/>
          <w:color w:val="auto"/>
          <w:szCs w:val="21"/>
          <w:highlight w:val="none"/>
        </w:rPr>
        <w:t>22.1</w:t>
      </w:r>
      <w:r>
        <w:rPr>
          <w:rStyle w:val="12"/>
          <w:rFonts w:hint="eastAsia" w:ascii="宋体" w:hAnsi="宋体" w:eastAsia="宋体" w:cs="Courier New"/>
          <w:color w:val="auto"/>
          <w:szCs w:val="21"/>
          <w:highlight w:val="none"/>
        </w:rPr>
        <w:t>款的规定办理。</w:t>
      </w:r>
    </w:p>
    <w:p w14:paraId="1BED080A">
      <w:pPr>
        <w:pStyle w:val="8"/>
        <w:snapToGrid w:val="0"/>
        <w:spacing w:line="360" w:lineRule="exact"/>
        <w:ind w:firstLine="422"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Courier New"/>
          <w:b/>
          <w:color w:val="auto"/>
          <w:szCs w:val="21"/>
          <w:highlight w:val="none"/>
        </w:rPr>
        <w:t>第</w:t>
      </w:r>
      <w:r>
        <w:rPr>
          <w:rStyle w:val="12"/>
          <w:rFonts w:ascii="宋体" w:hAnsi="宋体" w:eastAsia="宋体" w:cs="Courier New"/>
          <w:b/>
          <w:color w:val="auto"/>
          <w:szCs w:val="21"/>
          <w:highlight w:val="none"/>
        </w:rPr>
        <w:t>9.2.2</w:t>
      </w:r>
      <w:r>
        <w:rPr>
          <w:rStyle w:val="12"/>
          <w:rFonts w:hint="eastAsia" w:ascii="宋体" w:hAnsi="宋体" w:eastAsia="宋体" w:cs="Courier New"/>
          <w:b/>
          <w:color w:val="auto"/>
          <w:szCs w:val="21"/>
          <w:highlight w:val="none"/>
        </w:rPr>
        <w:t>项细化为：</w:t>
      </w:r>
      <w:r>
        <w:rPr>
          <w:rStyle w:val="12"/>
          <w:rFonts w:hint="eastAsia" w:ascii="宋体" w:hAnsi="宋体" w:eastAsia="宋体" w:cs="Times New Roman"/>
          <w:color w:val="auto"/>
          <w:szCs w:val="21"/>
          <w:highlight w:val="none"/>
        </w:rPr>
        <w:t>承包人应加强施工作业安全管理，特别应加强易燃、易爆材料、火工器材、有毒与腐蚀性材料和其他危险化学品的管理，以及对高边坡施工、高空作业、爆破作业特种作业设备使用等危险性较大分部分项工程作业的管理。</w:t>
      </w:r>
    </w:p>
    <w:p w14:paraId="706E3F14">
      <w:pPr>
        <w:pStyle w:val="8"/>
        <w:snapToGrid w:val="0"/>
        <w:spacing w:line="360" w:lineRule="exact"/>
        <w:ind w:firstLine="422" w:firstLineChars="200"/>
        <w:contextualSpacing/>
        <w:jc w:val="left"/>
        <w:rPr>
          <w:rStyle w:val="12"/>
          <w:rFonts w:ascii="宋体" w:hAnsi="宋体" w:eastAsia="宋体" w:cs="Times New Roman"/>
          <w:b/>
          <w:color w:val="auto"/>
          <w:szCs w:val="21"/>
          <w:highlight w:val="none"/>
        </w:rPr>
      </w:pPr>
      <w:r>
        <w:rPr>
          <w:rStyle w:val="12"/>
          <w:rFonts w:hint="eastAsia" w:ascii="宋体" w:hAnsi="宋体" w:eastAsia="宋体" w:cs="Courier New"/>
          <w:b/>
          <w:color w:val="auto"/>
          <w:szCs w:val="21"/>
          <w:highlight w:val="none"/>
        </w:rPr>
        <w:t>第</w:t>
      </w:r>
      <w:r>
        <w:rPr>
          <w:rStyle w:val="12"/>
          <w:rFonts w:ascii="宋体" w:hAnsi="宋体" w:eastAsia="宋体" w:cs="Courier New"/>
          <w:b/>
          <w:color w:val="auto"/>
          <w:szCs w:val="21"/>
          <w:highlight w:val="none"/>
        </w:rPr>
        <w:t>9.2.5</w:t>
      </w:r>
      <w:r>
        <w:rPr>
          <w:rStyle w:val="12"/>
          <w:rFonts w:hint="eastAsia" w:ascii="宋体" w:hAnsi="宋体" w:eastAsia="宋体" w:cs="Courier New"/>
          <w:b/>
          <w:color w:val="auto"/>
          <w:szCs w:val="21"/>
          <w:highlight w:val="none"/>
        </w:rPr>
        <w:t>项细化为：</w:t>
      </w:r>
      <w:r>
        <w:rPr>
          <w:rStyle w:val="12"/>
          <w:rFonts w:hint="eastAsia" w:ascii="宋体" w:hAnsi="宋体" w:eastAsia="宋体" w:cs="Times New Roman"/>
          <w:color w:val="auto"/>
          <w:szCs w:val="21"/>
          <w:highlight w:val="none"/>
        </w:rPr>
        <w:t>根据财政部及安全监管总局《</w:t>
      </w:r>
      <w:r>
        <w:rPr>
          <w:rStyle w:val="28"/>
          <w:rFonts w:hint="eastAsia" w:ascii="宋体" w:hAnsi="宋体" w:eastAsia="宋体" w:cs="Times New Roman"/>
          <w:b w:val="0"/>
          <w:color w:val="auto"/>
          <w:highlight w:val="none"/>
        </w:rPr>
        <w:t>关于印发〈企业安全生产费用提取和使用管理办法〉的通知</w:t>
      </w:r>
      <w:r>
        <w:rPr>
          <w:rStyle w:val="12"/>
          <w:rFonts w:hint="eastAsia" w:ascii="宋体" w:hAnsi="宋体" w:eastAsia="宋体" w:cs="Times New Roman"/>
          <w:color w:val="auto"/>
          <w:szCs w:val="21"/>
          <w:highlight w:val="none"/>
        </w:rPr>
        <w:t>》（财资〔2022〕136号）、《四川省交通运输厅〈关于进一步规范公路水运工程建设项目安全生产费用管理工作〉的通知》（川交规〔2023〕13号），安全生产费不作为竞争性报价，在工程量清单第</w:t>
      </w:r>
      <w:r>
        <w:rPr>
          <w:rStyle w:val="12"/>
          <w:rFonts w:ascii="宋体" w:hAnsi="宋体" w:eastAsia="宋体" w:cs="Times New Roman"/>
          <w:color w:val="auto"/>
          <w:szCs w:val="21"/>
          <w:highlight w:val="none"/>
        </w:rPr>
        <w:t>100</w:t>
      </w:r>
      <w:r>
        <w:rPr>
          <w:rStyle w:val="12"/>
          <w:rFonts w:hint="eastAsia" w:ascii="宋体" w:hAnsi="宋体" w:eastAsia="宋体" w:cs="Times New Roman"/>
          <w:color w:val="auto"/>
          <w:szCs w:val="21"/>
          <w:highlight w:val="none"/>
        </w:rPr>
        <w:t>章中按</w:t>
      </w:r>
      <w:r>
        <w:rPr>
          <w:rStyle w:val="12"/>
          <w:rFonts w:hint="eastAsia" w:ascii="宋体" w:hAnsi="宋体" w:eastAsia="宋体" w:cs="Times New Roman"/>
          <w:color w:val="auto"/>
          <w:highlight w:val="none"/>
        </w:rPr>
        <w:t>最高投标限价中</w:t>
      </w:r>
      <w:r>
        <w:rPr>
          <w:rStyle w:val="12"/>
          <w:rFonts w:hint="eastAsia" w:ascii="宋体" w:hAnsi="宋体" w:eastAsia="宋体" w:cs="Times New Roman"/>
          <w:color w:val="auto"/>
          <w:szCs w:val="21"/>
          <w:highlight w:val="none"/>
        </w:rPr>
        <w:t>公布的安全生产费数额单独计列。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安全生产费用应专款专用，经监理人、发包人认可确认后进行计量支付。如果承包人的安全措施达不到安全生产要求，发包人有权委托其他单位完成，对此发生的所有费用从承包人的安全生产费中支付。</w:t>
      </w:r>
    </w:p>
    <w:p w14:paraId="245C85CB">
      <w:pPr>
        <w:pStyle w:val="8"/>
        <w:snapToGrid w:val="0"/>
        <w:spacing w:line="360" w:lineRule="exact"/>
        <w:ind w:firstLine="420" w:firstLineChars="200"/>
        <w:contextualSpacing/>
        <w:jc w:val="left"/>
        <w:rPr>
          <w:rStyle w:val="12"/>
          <w:rFonts w:ascii="宋体" w:hAnsi="宋体" w:eastAsia="宋体" w:cs="Arial"/>
          <w:color w:val="auto"/>
          <w:szCs w:val="21"/>
          <w:highlight w:val="none"/>
        </w:rPr>
      </w:pPr>
      <w:r>
        <w:rPr>
          <w:rStyle w:val="12"/>
          <w:rFonts w:hint="eastAsia" w:ascii="宋体" w:hAnsi="宋体" w:eastAsia="宋体" w:cs="Arial"/>
          <w:color w:val="auto"/>
          <w:szCs w:val="21"/>
          <w:highlight w:val="none"/>
        </w:rPr>
        <w:t>安全生产费用应当按照有关规定，在以下范围内使用：</w:t>
      </w:r>
    </w:p>
    <w:p w14:paraId="79B63794">
      <w:pPr>
        <w:pStyle w:val="8"/>
        <w:snapToGrid w:val="0"/>
        <w:spacing w:line="360" w:lineRule="exact"/>
        <w:ind w:firstLine="420" w:firstLineChars="200"/>
        <w:contextualSpacing/>
        <w:jc w:val="left"/>
        <w:rPr>
          <w:rStyle w:val="12"/>
          <w:rFonts w:ascii="宋体" w:hAnsi="宋体" w:eastAsia="宋体" w:cs="Arial"/>
          <w:color w:val="auto"/>
          <w:szCs w:val="21"/>
          <w:highlight w:val="none"/>
        </w:rPr>
      </w:pPr>
      <w:r>
        <w:rPr>
          <w:rStyle w:val="12"/>
          <w:rFonts w:hint="eastAsia" w:ascii="宋体" w:hAnsi="宋体" w:eastAsia="宋体" w:cs="Arial"/>
          <w:color w:val="auto"/>
          <w:szCs w:val="21"/>
          <w:highlight w:val="none"/>
        </w:rPr>
        <w:t>（</w:t>
      </w:r>
      <w:r>
        <w:rPr>
          <w:rStyle w:val="12"/>
          <w:rFonts w:ascii="宋体" w:hAnsi="宋体" w:eastAsia="宋体" w:cs="Arial"/>
          <w:color w:val="auto"/>
          <w:szCs w:val="21"/>
          <w:highlight w:val="none"/>
        </w:rPr>
        <w:t>1</w:t>
      </w:r>
      <w:r>
        <w:rPr>
          <w:rStyle w:val="12"/>
          <w:rFonts w:hint="eastAsia" w:ascii="宋体" w:hAnsi="宋体" w:eastAsia="宋体" w:cs="Arial"/>
          <w:color w:val="auto"/>
          <w:szCs w:val="21"/>
          <w:highlight w:val="none"/>
        </w:rPr>
        <w:t>）完善、改造和维护安全防护设施设备（不含“三同时”要求初期投入的安全设施）支出，包括施工现场临时用电系统、洞口、临边、机械设备、高处作业防护、交叉作业防护、防火、防爆、防尘、防毒、防雷、防台风、防地质灾害、地下工程有害气体监测、通风、临时安全防护等设施设备支出；</w:t>
      </w:r>
    </w:p>
    <w:p w14:paraId="26097B2D">
      <w:pPr>
        <w:pStyle w:val="8"/>
        <w:snapToGrid w:val="0"/>
        <w:spacing w:line="360" w:lineRule="exact"/>
        <w:ind w:firstLine="420" w:firstLineChars="200"/>
        <w:contextualSpacing/>
        <w:jc w:val="left"/>
        <w:rPr>
          <w:rStyle w:val="12"/>
          <w:rFonts w:ascii="宋体" w:hAnsi="宋体" w:eastAsia="宋体" w:cs="Arial"/>
          <w:color w:val="auto"/>
          <w:szCs w:val="21"/>
          <w:highlight w:val="none"/>
        </w:rPr>
      </w:pPr>
      <w:r>
        <w:rPr>
          <w:rStyle w:val="12"/>
          <w:rFonts w:hint="eastAsia" w:ascii="宋体" w:hAnsi="宋体" w:eastAsia="宋体" w:cs="Arial"/>
          <w:color w:val="auto"/>
          <w:szCs w:val="21"/>
          <w:highlight w:val="none"/>
        </w:rPr>
        <w:t>（</w:t>
      </w:r>
      <w:r>
        <w:rPr>
          <w:rStyle w:val="12"/>
          <w:rFonts w:ascii="宋体" w:hAnsi="宋体" w:eastAsia="宋体" w:cs="Arial"/>
          <w:color w:val="auto"/>
          <w:szCs w:val="21"/>
          <w:highlight w:val="none"/>
        </w:rPr>
        <w:t>2</w:t>
      </w:r>
      <w:r>
        <w:rPr>
          <w:rStyle w:val="12"/>
          <w:rFonts w:hint="eastAsia" w:ascii="宋体" w:hAnsi="宋体" w:eastAsia="宋体" w:cs="Arial"/>
          <w:color w:val="auto"/>
          <w:szCs w:val="21"/>
          <w:highlight w:val="none"/>
        </w:rPr>
        <w:t>）配备、维护、保养应急救援器材、设备支出和应急演练支出；</w:t>
      </w:r>
    </w:p>
    <w:p w14:paraId="29931CC3">
      <w:pPr>
        <w:pStyle w:val="8"/>
        <w:snapToGrid w:val="0"/>
        <w:spacing w:line="360" w:lineRule="exact"/>
        <w:ind w:firstLine="420" w:firstLineChars="200"/>
        <w:contextualSpacing/>
        <w:jc w:val="left"/>
        <w:rPr>
          <w:rStyle w:val="12"/>
          <w:rFonts w:ascii="宋体" w:hAnsi="宋体" w:eastAsia="宋体" w:cs="Arial"/>
          <w:color w:val="auto"/>
          <w:szCs w:val="21"/>
          <w:highlight w:val="none"/>
        </w:rPr>
      </w:pPr>
      <w:r>
        <w:rPr>
          <w:rStyle w:val="12"/>
          <w:rFonts w:hint="eastAsia" w:ascii="宋体" w:hAnsi="宋体" w:eastAsia="宋体" w:cs="Arial"/>
          <w:color w:val="auto"/>
          <w:szCs w:val="21"/>
          <w:highlight w:val="none"/>
        </w:rPr>
        <w:t>（</w:t>
      </w:r>
      <w:r>
        <w:rPr>
          <w:rStyle w:val="12"/>
          <w:rFonts w:ascii="宋体" w:hAnsi="宋体" w:eastAsia="宋体" w:cs="Arial"/>
          <w:color w:val="auto"/>
          <w:szCs w:val="21"/>
          <w:highlight w:val="none"/>
        </w:rPr>
        <w:t>3</w:t>
      </w:r>
      <w:r>
        <w:rPr>
          <w:rStyle w:val="12"/>
          <w:rFonts w:hint="eastAsia" w:ascii="宋体" w:hAnsi="宋体" w:eastAsia="宋体" w:cs="Arial"/>
          <w:color w:val="auto"/>
          <w:szCs w:val="21"/>
          <w:highlight w:val="none"/>
        </w:rPr>
        <w:t>）重大危险源和事故隐患评估、监控和整改支出；</w:t>
      </w:r>
    </w:p>
    <w:p w14:paraId="193ADC15">
      <w:pPr>
        <w:pStyle w:val="8"/>
        <w:snapToGrid w:val="0"/>
        <w:spacing w:line="360" w:lineRule="exact"/>
        <w:ind w:firstLine="420" w:firstLineChars="200"/>
        <w:contextualSpacing/>
        <w:jc w:val="left"/>
        <w:rPr>
          <w:rStyle w:val="12"/>
          <w:rFonts w:ascii="宋体" w:hAnsi="宋体" w:eastAsia="宋体" w:cs="Arial"/>
          <w:color w:val="auto"/>
          <w:szCs w:val="21"/>
          <w:highlight w:val="none"/>
        </w:rPr>
      </w:pPr>
      <w:r>
        <w:rPr>
          <w:rStyle w:val="12"/>
          <w:rFonts w:hint="eastAsia" w:ascii="宋体" w:hAnsi="宋体" w:eastAsia="宋体" w:cs="Arial"/>
          <w:color w:val="auto"/>
          <w:szCs w:val="21"/>
          <w:highlight w:val="none"/>
        </w:rPr>
        <w:t>（</w:t>
      </w:r>
      <w:r>
        <w:rPr>
          <w:rStyle w:val="12"/>
          <w:rFonts w:ascii="宋体" w:hAnsi="宋体" w:eastAsia="宋体" w:cs="Arial"/>
          <w:color w:val="auto"/>
          <w:szCs w:val="21"/>
          <w:highlight w:val="none"/>
        </w:rPr>
        <w:t>4</w:t>
      </w:r>
      <w:r>
        <w:rPr>
          <w:rStyle w:val="12"/>
          <w:rFonts w:hint="eastAsia" w:ascii="宋体" w:hAnsi="宋体" w:eastAsia="宋体" w:cs="Arial"/>
          <w:color w:val="auto"/>
          <w:szCs w:val="21"/>
          <w:highlight w:val="none"/>
        </w:rPr>
        <w:t>）安全生产检查、咨询、评价（不包括新建、改建、扩建项目安全评价）和标准化建设支出；</w:t>
      </w:r>
    </w:p>
    <w:p w14:paraId="62FAA6A2">
      <w:pPr>
        <w:pStyle w:val="8"/>
        <w:snapToGrid w:val="0"/>
        <w:spacing w:line="360" w:lineRule="exact"/>
        <w:ind w:firstLine="420" w:firstLineChars="200"/>
        <w:contextualSpacing/>
        <w:jc w:val="left"/>
        <w:rPr>
          <w:rStyle w:val="12"/>
          <w:rFonts w:ascii="宋体" w:hAnsi="宋体" w:eastAsia="宋体" w:cs="Arial"/>
          <w:color w:val="auto"/>
          <w:szCs w:val="21"/>
          <w:highlight w:val="none"/>
        </w:rPr>
      </w:pPr>
      <w:r>
        <w:rPr>
          <w:rStyle w:val="12"/>
          <w:rFonts w:hint="eastAsia" w:ascii="宋体" w:hAnsi="宋体" w:eastAsia="宋体" w:cs="Arial"/>
          <w:color w:val="auto"/>
          <w:szCs w:val="21"/>
          <w:highlight w:val="none"/>
        </w:rPr>
        <w:t>（</w:t>
      </w:r>
      <w:r>
        <w:rPr>
          <w:rStyle w:val="12"/>
          <w:rFonts w:ascii="宋体" w:hAnsi="宋体" w:eastAsia="宋体" w:cs="Arial"/>
          <w:color w:val="auto"/>
          <w:szCs w:val="21"/>
          <w:highlight w:val="none"/>
        </w:rPr>
        <w:t>5</w:t>
      </w:r>
      <w:r>
        <w:rPr>
          <w:rStyle w:val="12"/>
          <w:rFonts w:hint="eastAsia" w:ascii="宋体" w:hAnsi="宋体" w:eastAsia="宋体" w:cs="Arial"/>
          <w:color w:val="auto"/>
          <w:szCs w:val="21"/>
          <w:highlight w:val="none"/>
        </w:rPr>
        <w:t>）配备和更新现场作业人员安全防护用品支出；</w:t>
      </w:r>
    </w:p>
    <w:p w14:paraId="6D758535">
      <w:pPr>
        <w:pStyle w:val="8"/>
        <w:snapToGrid w:val="0"/>
        <w:spacing w:line="360" w:lineRule="exact"/>
        <w:ind w:firstLine="420" w:firstLineChars="200"/>
        <w:contextualSpacing/>
        <w:jc w:val="left"/>
        <w:rPr>
          <w:rStyle w:val="12"/>
          <w:rFonts w:ascii="宋体" w:hAnsi="宋体" w:eastAsia="宋体" w:cs="Arial"/>
          <w:color w:val="auto"/>
          <w:szCs w:val="21"/>
          <w:highlight w:val="none"/>
        </w:rPr>
      </w:pPr>
      <w:r>
        <w:rPr>
          <w:rStyle w:val="12"/>
          <w:rFonts w:hint="eastAsia" w:ascii="宋体" w:hAnsi="宋体" w:eastAsia="宋体" w:cs="Arial"/>
          <w:color w:val="auto"/>
          <w:szCs w:val="21"/>
          <w:highlight w:val="none"/>
        </w:rPr>
        <w:t>（</w:t>
      </w:r>
      <w:r>
        <w:rPr>
          <w:rStyle w:val="12"/>
          <w:rFonts w:ascii="宋体" w:hAnsi="宋体" w:eastAsia="宋体" w:cs="Arial"/>
          <w:color w:val="auto"/>
          <w:szCs w:val="21"/>
          <w:highlight w:val="none"/>
        </w:rPr>
        <w:t>6</w:t>
      </w:r>
      <w:r>
        <w:rPr>
          <w:rStyle w:val="12"/>
          <w:rFonts w:hint="eastAsia" w:ascii="宋体" w:hAnsi="宋体" w:eastAsia="宋体" w:cs="Arial"/>
          <w:color w:val="auto"/>
          <w:szCs w:val="21"/>
          <w:highlight w:val="none"/>
        </w:rPr>
        <w:t>）安全生产宣传、教育、培训支出；</w:t>
      </w:r>
    </w:p>
    <w:p w14:paraId="1AC7E3BD">
      <w:pPr>
        <w:pStyle w:val="8"/>
        <w:snapToGrid w:val="0"/>
        <w:spacing w:line="360" w:lineRule="exact"/>
        <w:ind w:firstLine="420" w:firstLineChars="200"/>
        <w:contextualSpacing/>
        <w:jc w:val="left"/>
        <w:rPr>
          <w:rStyle w:val="12"/>
          <w:rFonts w:ascii="宋体" w:hAnsi="宋体" w:eastAsia="宋体" w:cs="Arial"/>
          <w:color w:val="auto"/>
          <w:szCs w:val="21"/>
          <w:highlight w:val="none"/>
        </w:rPr>
      </w:pPr>
      <w:r>
        <w:rPr>
          <w:rStyle w:val="12"/>
          <w:rFonts w:hint="eastAsia" w:ascii="宋体" w:hAnsi="宋体" w:eastAsia="宋体" w:cs="Arial"/>
          <w:color w:val="auto"/>
          <w:szCs w:val="21"/>
          <w:highlight w:val="none"/>
        </w:rPr>
        <w:t>（</w:t>
      </w:r>
      <w:r>
        <w:rPr>
          <w:rStyle w:val="12"/>
          <w:rFonts w:ascii="宋体" w:hAnsi="宋体" w:eastAsia="宋体" w:cs="Arial"/>
          <w:color w:val="auto"/>
          <w:szCs w:val="21"/>
          <w:highlight w:val="none"/>
        </w:rPr>
        <w:t>7</w:t>
      </w:r>
      <w:r>
        <w:rPr>
          <w:rStyle w:val="12"/>
          <w:rFonts w:hint="eastAsia" w:ascii="宋体" w:hAnsi="宋体" w:eastAsia="宋体" w:cs="Arial"/>
          <w:color w:val="auto"/>
          <w:szCs w:val="21"/>
          <w:highlight w:val="none"/>
        </w:rPr>
        <w:t>）安全生产适用的新技术、新装备、新工艺、新标准的推广应用支出；</w:t>
      </w:r>
    </w:p>
    <w:p w14:paraId="0E951050">
      <w:pPr>
        <w:pStyle w:val="8"/>
        <w:snapToGrid w:val="0"/>
        <w:spacing w:line="360" w:lineRule="exact"/>
        <w:ind w:firstLine="420" w:firstLineChars="200"/>
        <w:contextualSpacing/>
        <w:jc w:val="left"/>
        <w:rPr>
          <w:rStyle w:val="12"/>
          <w:rFonts w:ascii="宋体" w:hAnsi="宋体" w:eastAsia="宋体" w:cs="Arial"/>
          <w:color w:val="auto"/>
          <w:szCs w:val="21"/>
          <w:highlight w:val="none"/>
        </w:rPr>
      </w:pPr>
      <w:r>
        <w:rPr>
          <w:rStyle w:val="12"/>
          <w:rFonts w:hint="eastAsia" w:ascii="宋体" w:hAnsi="宋体" w:eastAsia="宋体" w:cs="Arial"/>
          <w:color w:val="auto"/>
          <w:szCs w:val="21"/>
          <w:highlight w:val="none"/>
        </w:rPr>
        <w:t>（</w:t>
      </w:r>
      <w:r>
        <w:rPr>
          <w:rStyle w:val="12"/>
          <w:rFonts w:ascii="宋体" w:hAnsi="宋体" w:eastAsia="宋体" w:cs="Arial"/>
          <w:color w:val="auto"/>
          <w:szCs w:val="21"/>
          <w:highlight w:val="none"/>
        </w:rPr>
        <w:t>8</w:t>
      </w:r>
      <w:r>
        <w:rPr>
          <w:rStyle w:val="12"/>
          <w:rFonts w:hint="eastAsia" w:ascii="宋体" w:hAnsi="宋体" w:eastAsia="宋体" w:cs="Arial"/>
          <w:color w:val="auto"/>
          <w:szCs w:val="21"/>
          <w:highlight w:val="none"/>
        </w:rPr>
        <w:t>）安全设施及特种设备检测检验支出；</w:t>
      </w:r>
    </w:p>
    <w:p w14:paraId="7BE95316">
      <w:pPr>
        <w:pStyle w:val="8"/>
        <w:snapToGrid w:val="0"/>
        <w:spacing w:line="360" w:lineRule="exact"/>
        <w:ind w:firstLine="420" w:firstLineChars="200"/>
        <w:contextualSpacing/>
        <w:jc w:val="left"/>
        <w:rPr>
          <w:rStyle w:val="12"/>
          <w:rFonts w:hint="eastAsia" w:ascii="宋体" w:hAnsi="宋体" w:eastAsia="宋体" w:cs="Arial"/>
          <w:color w:val="auto"/>
          <w:szCs w:val="21"/>
          <w:highlight w:val="none"/>
        </w:rPr>
      </w:pPr>
      <w:r>
        <w:rPr>
          <w:rStyle w:val="12"/>
          <w:rFonts w:hint="eastAsia" w:ascii="宋体" w:hAnsi="宋体" w:eastAsia="宋体" w:cs="Arial"/>
          <w:color w:val="auto"/>
          <w:szCs w:val="21"/>
          <w:highlight w:val="none"/>
        </w:rPr>
        <w:t>（9）安全生产责任保险。</w:t>
      </w:r>
    </w:p>
    <w:p w14:paraId="62279FE9">
      <w:pPr>
        <w:pStyle w:val="8"/>
        <w:snapToGrid w:val="0"/>
        <w:spacing w:line="360" w:lineRule="exact"/>
        <w:ind w:firstLine="420" w:firstLineChars="200"/>
        <w:contextualSpacing/>
        <w:jc w:val="left"/>
        <w:rPr>
          <w:rStyle w:val="12"/>
          <w:rFonts w:ascii="宋体" w:hAnsi="宋体" w:eastAsia="宋体" w:cs="Arial"/>
          <w:color w:val="auto"/>
          <w:szCs w:val="21"/>
          <w:highlight w:val="none"/>
        </w:rPr>
      </w:pPr>
      <w:r>
        <w:rPr>
          <w:rStyle w:val="12"/>
          <w:rFonts w:hint="eastAsia" w:ascii="宋体" w:hAnsi="宋体" w:eastAsia="宋体" w:cs="Arial"/>
          <w:color w:val="auto"/>
          <w:szCs w:val="21"/>
          <w:highlight w:val="none"/>
        </w:rPr>
        <w:t>（</w:t>
      </w:r>
      <w:r>
        <w:rPr>
          <w:rStyle w:val="12"/>
          <w:rFonts w:hint="eastAsia" w:ascii="宋体" w:hAnsi="宋体" w:eastAsia="宋体" w:cs="Arial"/>
          <w:color w:val="auto"/>
          <w:szCs w:val="21"/>
          <w:highlight w:val="none"/>
          <w:lang w:val="en-US" w:eastAsia="zh-CN"/>
        </w:rPr>
        <w:t>10</w:t>
      </w:r>
      <w:r>
        <w:rPr>
          <w:rStyle w:val="12"/>
          <w:rFonts w:hint="eastAsia" w:ascii="宋体" w:hAnsi="宋体" w:eastAsia="宋体" w:cs="Arial"/>
          <w:color w:val="auto"/>
          <w:szCs w:val="21"/>
          <w:highlight w:val="none"/>
        </w:rPr>
        <w:t>）其他与安全生产直接相关的支出。</w:t>
      </w:r>
    </w:p>
    <w:p w14:paraId="2DCDBA62">
      <w:pPr>
        <w:pStyle w:val="8"/>
        <w:snapToGrid w:val="0"/>
        <w:spacing w:line="360" w:lineRule="exact"/>
        <w:ind w:firstLine="422" w:firstLineChars="200"/>
        <w:contextualSpacing/>
        <w:jc w:val="left"/>
        <w:rPr>
          <w:rStyle w:val="12"/>
          <w:rFonts w:ascii="宋体" w:hAnsi="宋体" w:eastAsia="宋体" w:cs="Times New Roman"/>
          <w:b/>
          <w:color w:val="auto"/>
          <w:szCs w:val="21"/>
          <w:highlight w:val="none"/>
        </w:rPr>
      </w:pPr>
      <w:r>
        <w:rPr>
          <w:rStyle w:val="12"/>
          <w:rFonts w:ascii="宋体" w:hAnsi="宋体" w:eastAsia="宋体" w:cs="Times New Roman"/>
          <w:b/>
          <w:color w:val="auto"/>
          <w:szCs w:val="21"/>
          <w:highlight w:val="none"/>
        </w:rPr>
        <w:t>补充9.2.12、9.2.13项：</w:t>
      </w:r>
    </w:p>
    <w:p w14:paraId="36C0442B">
      <w:pPr>
        <w:pStyle w:val="8"/>
        <w:snapToGrid w:val="0"/>
        <w:spacing w:line="360" w:lineRule="exact"/>
        <w:ind w:firstLine="422" w:firstLineChars="200"/>
        <w:contextualSpacing/>
        <w:jc w:val="left"/>
        <w:rPr>
          <w:rStyle w:val="12"/>
          <w:rFonts w:ascii="宋体" w:hAnsi="宋体" w:eastAsia="宋体" w:cs="Times New Roman"/>
          <w:color w:val="auto"/>
          <w:szCs w:val="21"/>
          <w:highlight w:val="none"/>
        </w:rPr>
      </w:pPr>
      <w:r>
        <w:rPr>
          <w:rStyle w:val="12"/>
          <w:rFonts w:ascii="宋体" w:hAnsi="宋体" w:eastAsia="宋体" w:cs="Times New Roman"/>
          <w:b/>
          <w:color w:val="auto"/>
          <w:szCs w:val="21"/>
          <w:highlight w:val="none"/>
        </w:rPr>
        <w:t>9.2.12桥梁</w:t>
      </w:r>
      <w:r>
        <w:rPr>
          <w:rStyle w:val="12"/>
          <w:rFonts w:hint="eastAsia" w:ascii="宋体" w:hAnsi="宋体" w:eastAsia="宋体" w:cs="Times New Roman"/>
          <w:b/>
          <w:color w:val="auto"/>
          <w:szCs w:val="21"/>
          <w:highlight w:val="none"/>
        </w:rPr>
        <w:t>/隧道</w:t>
      </w:r>
      <w:r>
        <w:rPr>
          <w:rStyle w:val="12"/>
          <w:rFonts w:ascii="宋体" w:hAnsi="宋体" w:eastAsia="宋体" w:cs="Times New Roman"/>
          <w:b/>
          <w:color w:val="auto"/>
          <w:szCs w:val="21"/>
          <w:highlight w:val="none"/>
        </w:rPr>
        <w:t>施工的安全管理应从以下方面逐项落实，并符合技术规范的要求</w:t>
      </w:r>
      <w:r>
        <w:rPr>
          <w:rStyle w:val="12"/>
          <w:rFonts w:hint="eastAsia" w:ascii="宋体" w:hAnsi="宋体" w:eastAsia="宋体" w:cs="Times New Roman"/>
          <w:b/>
          <w:color w:val="auto"/>
          <w:szCs w:val="21"/>
          <w:highlight w:val="none"/>
        </w:rPr>
        <w:t>。</w:t>
      </w:r>
    </w:p>
    <w:p w14:paraId="5A8360FB">
      <w:pPr>
        <w:pStyle w:val="8"/>
        <w:adjustRightInd w:val="0"/>
        <w:snapToGrid w:val="0"/>
        <w:spacing w:before="120" w:beforeLines="50" w:after="120" w:afterLines="50" w:line="440" w:lineRule="exact"/>
        <w:ind w:firstLine="422" w:firstLineChars="200"/>
        <w:contextualSpacing/>
        <w:jc w:val="left"/>
        <w:rPr>
          <w:rStyle w:val="12"/>
          <w:rFonts w:ascii="宋体" w:hAnsi="宋体" w:eastAsia="宋体" w:cs="Times New Roman"/>
          <w:b/>
          <w:bCs/>
          <w:color w:val="auto"/>
          <w:szCs w:val="21"/>
          <w:highlight w:val="none"/>
        </w:rPr>
      </w:pPr>
      <w:r>
        <w:rPr>
          <w:rStyle w:val="12"/>
          <w:rFonts w:hint="eastAsia" w:ascii="宋体" w:hAnsi="宋体" w:eastAsia="宋体" w:cs="Times New Roman"/>
          <w:b/>
          <w:bCs/>
          <w:color w:val="auto"/>
          <w:szCs w:val="21"/>
          <w:highlight w:val="none"/>
        </w:rPr>
        <w:t>桥梁施工安全重点：</w:t>
      </w:r>
    </w:p>
    <w:p w14:paraId="4432A91E">
      <w:pPr>
        <w:pStyle w:val="8"/>
        <w:adjustRightInd w:val="0"/>
        <w:snapToGrid w:val="0"/>
        <w:spacing w:before="120" w:beforeLines="50" w:after="120" w:afterLines="50" w:line="440" w:lineRule="exact"/>
        <w:ind w:firstLine="420" w:firstLineChars="200"/>
        <w:contextualSpacing/>
        <w:jc w:val="left"/>
        <w:rPr>
          <w:rStyle w:val="12"/>
          <w:rFonts w:ascii="宋体" w:hAnsi="宋体" w:eastAsia="宋体" w:cs="Times New Roman"/>
          <w:bCs/>
          <w:color w:val="auto"/>
          <w:szCs w:val="21"/>
          <w:highlight w:val="none"/>
        </w:rPr>
      </w:pPr>
      <w:r>
        <w:rPr>
          <w:rStyle w:val="12"/>
          <w:rFonts w:ascii="宋体" w:hAnsi="宋体" w:eastAsia="宋体" w:cs="Times New Roman"/>
          <w:bCs/>
          <w:color w:val="auto"/>
          <w:szCs w:val="21"/>
          <w:highlight w:val="none"/>
        </w:rPr>
        <w:t>（1）有针对性地编制专项安全施工方案，严格执行施工组织设计和专项安全施工方案，必须按规定开展风险评估和风险控制，严禁擅自改变施工方法和施工工序。</w:t>
      </w:r>
      <w:r>
        <w:rPr>
          <w:rStyle w:val="12"/>
          <w:rFonts w:ascii="宋体" w:hAnsi="宋体" w:eastAsia="宋体" w:cs="Times New Roman"/>
          <w:bCs/>
          <w:color w:val="auto"/>
          <w:szCs w:val="21"/>
          <w:highlight w:val="none"/>
        </w:rPr>
        <w:br w:type="textWrapping"/>
      </w:r>
      <w:r>
        <w:rPr>
          <w:rStyle w:val="12"/>
          <w:rFonts w:hint="eastAsia" w:ascii="宋体" w:hAnsi="宋体" w:eastAsia="宋体" w:cs="Times New Roman"/>
          <w:bCs/>
          <w:color w:val="auto"/>
          <w:szCs w:val="21"/>
          <w:highlight w:val="none"/>
        </w:rPr>
        <w:t xml:space="preserve">  </w:t>
      </w:r>
      <w:r>
        <w:rPr>
          <w:rStyle w:val="12"/>
          <w:rFonts w:ascii="宋体" w:hAnsi="宋体" w:eastAsia="宋体" w:cs="Times New Roman"/>
          <w:bCs/>
          <w:color w:val="auto"/>
          <w:szCs w:val="21"/>
          <w:highlight w:val="none"/>
        </w:rPr>
        <w:t>（2）高空作业必须规范设置人员上下爬梯或电梯及临边防护设施，严禁违规使用起重机械运载人员。</w:t>
      </w:r>
      <w:r>
        <w:rPr>
          <w:rStyle w:val="12"/>
          <w:rFonts w:ascii="宋体" w:hAnsi="宋体" w:eastAsia="宋体" w:cs="Times New Roman"/>
          <w:bCs/>
          <w:color w:val="auto"/>
          <w:szCs w:val="21"/>
          <w:highlight w:val="none"/>
        </w:rPr>
        <w:br w:type="textWrapping"/>
      </w:r>
      <w:r>
        <w:rPr>
          <w:rStyle w:val="12"/>
          <w:rFonts w:hint="eastAsia" w:ascii="宋体" w:hAnsi="宋体" w:eastAsia="宋体" w:cs="Times New Roman"/>
          <w:bCs/>
          <w:color w:val="auto"/>
          <w:szCs w:val="21"/>
          <w:highlight w:val="none"/>
        </w:rPr>
        <w:t xml:space="preserve">  </w:t>
      </w:r>
      <w:r>
        <w:rPr>
          <w:rStyle w:val="12"/>
          <w:rFonts w:ascii="宋体" w:hAnsi="宋体" w:eastAsia="宋体" w:cs="Times New Roman"/>
          <w:bCs/>
          <w:color w:val="auto"/>
          <w:szCs w:val="21"/>
          <w:highlight w:val="none"/>
        </w:rPr>
        <w:t>（3）支架、脚手架必须经过设计验算和专项验收，严禁未处理地基基础或未进行预压就开始后续工序作业。</w:t>
      </w:r>
      <w:r>
        <w:rPr>
          <w:rStyle w:val="12"/>
          <w:rFonts w:ascii="宋体" w:hAnsi="宋体" w:eastAsia="宋体" w:cs="Times New Roman"/>
          <w:bCs/>
          <w:color w:val="auto"/>
          <w:szCs w:val="21"/>
          <w:highlight w:val="none"/>
        </w:rPr>
        <w:br w:type="textWrapping"/>
      </w:r>
      <w:r>
        <w:rPr>
          <w:rStyle w:val="12"/>
          <w:rFonts w:hint="eastAsia" w:ascii="宋体" w:hAnsi="宋体" w:eastAsia="宋体" w:cs="Times New Roman"/>
          <w:bCs/>
          <w:color w:val="auto"/>
          <w:szCs w:val="21"/>
          <w:highlight w:val="none"/>
        </w:rPr>
        <w:t xml:space="preserve">  </w:t>
      </w:r>
      <w:r>
        <w:rPr>
          <w:rStyle w:val="12"/>
          <w:rFonts w:ascii="宋体" w:hAnsi="宋体" w:eastAsia="宋体" w:cs="Times New Roman"/>
          <w:bCs/>
          <w:color w:val="auto"/>
          <w:szCs w:val="21"/>
          <w:highlight w:val="none"/>
        </w:rPr>
        <w:t>（4）加强对桥塔、高墩桥梁起重设备、高大模板支撑体系管理。使用挂篮、移动模架、滑模、爬模等大型非标专用设备必须全面检查及试运行，严禁限位装置不全或无效使用。</w:t>
      </w:r>
      <w:r>
        <w:rPr>
          <w:rStyle w:val="12"/>
          <w:rFonts w:ascii="宋体" w:hAnsi="宋体" w:eastAsia="宋体" w:cs="Times New Roman"/>
          <w:bCs/>
          <w:color w:val="auto"/>
          <w:szCs w:val="21"/>
          <w:highlight w:val="none"/>
        </w:rPr>
        <w:br w:type="textWrapping"/>
      </w:r>
      <w:r>
        <w:rPr>
          <w:rStyle w:val="12"/>
          <w:rFonts w:hint="eastAsia" w:ascii="宋体" w:hAnsi="宋体" w:eastAsia="宋体" w:cs="Times New Roman"/>
          <w:bCs/>
          <w:color w:val="auto"/>
          <w:szCs w:val="21"/>
          <w:highlight w:val="none"/>
        </w:rPr>
        <w:t xml:space="preserve">  </w:t>
      </w:r>
      <w:r>
        <w:rPr>
          <w:rStyle w:val="12"/>
          <w:rFonts w:ascii="宋体" w:hAnsi="宋体" w:eastAsia="宋体" w:cs="Times New Roman"/>
          <w:bCs/>
          <w:color w:val="auto"/>
          <w:szCs w:val="21"/>
          <w:highlight w:val="none"/>
        </w:rPr>
        <w:t>（</w:t>
      </w:r>
      <w:r>
        <w:rPr>
          <w:rStyle w:val="12"/>
          <w:rFonts w:hint="eastAsia" w:ascii="宋体" w:hAnsi="宋体" w:eastAsia="宋体" w:cs="Times New Roman"/>
          <w:bCs/>
          <w:color w:val="auto"/>
          <w:szCs w:val="21"/>
          <w:highlight w:val="none"/>
        </w:rPr>
        <w:t>5</w:t>
      </w:r>
      <w:r>
        <w:rPr>
          <w:rStyle w:val="12"/>
          <w:rFonts w:ascii="宋体" w:hAnsi="宋体" w:eastAsia="宋体" w:cs="Times New Roman"/>
          <w:bCs/>
          <w:color w:val="auto"/>
          <w:szCs w:val="21"/>
          <w:highlight w:val="none"/>
        </w:rPr>
        <w:t>）桥</w:t>
      </w:r>
      <w:r>
        <w:rPr>
          <w:rStyle w:val="12"/>
          <w:rFonts w:hint="eastAsia" w:ascii="宋体" w:hAnsi="宋体" w:eastAsia="宋体" w:cs="Times New Roman"/>
          <w:bCs/>
          <w:color w:val="auto"/>
          <w:szCs w:val="21"/>
          <w:highlight w:val="none"/>
        </w:rPr>
        <w:t>墩台</w:t>
      </w:r>
      <w:r>
        <w:rPr>
          <w:rStyle w:val="12"/>
          <w:rFonts w:ascii="宋体" w:hAnsi="宋体" w:eastAsia="宋体" w:cs="Times New Roman"/>
          <w:bCs/>
          <w:color w:val="auto"/>
          <w:szCs w:val="21"/>
          <w:highlight w:val="none"/>
        </w:rPr>
        <w:t>基础开挖施工中严禁全断面开挖之后再进行防护施工，必须严格遵守逐级开挖、逐级支护的施工步骤，并加强坡体变形监测。</w:t>
      </w:r>
    </w:p>
    <w:p w14:paraId="3D6C7E8E">
      <w:pPr>
        <w:pStyle w:val="8"/>
        <w:adjustRightInd w:val="0"/>
        <w:snapToGrid w:val="0"/>
        <w:spacing w:before="120" w:beforeLines="50" w:after="120" w:afterLines="50" w:line="440" w:lineRule="exact"/>
        <w:ind w:firstLine="422" w:firstLineChars="200"/>
        <w:contextualSpacing/>
        <w:jc w:val="left"/>
        <w:rPr>
          <w:rStyle w:val="12"/>
          <w:rFonts w:ascii="宋体" w:hAnsi="宋体" w:eastAsia="宋体" w:cs="Times New Roman"/>
          <w:b/>
          <w:bCs/>
          <w:color w:val="auto"/>
          <w:szCs w:val="21"/>
          <w:highlight w:val="none"/>
        </w:rPr>
      </w:pPr>
      <w:r>
        <w:rPr>
          <w:rStyle w:val="12"/>
          <w:rFonts w:hint="eastAsia" w:ascii="宋体" w:hAnsi="宋体" w:eastAsia="宋体" w:cs="Times New Roman"/>
          <w:b/>
          <w:bCs/>
          <w:color w:val="auto"/>
          <w:szCs w:val="21"/>
          <w:highlight w:val="none"/>
        </w:rPr>
        <w:t>隧道施工安全重点：</w:t>
      </w:r>
    </w:p>
    <w:p w14:paraId="0DFF60DE">
      <w:pPr>
        <w:pStyle w:val="8"/>
        <w:adjustRightInd w:val="0"/>
        <w:snapToGrid w:val="0"/>
        <w:spacing w:before="120" w:beforeLines="50" w:after="120" w:afterLines="50" w:line="440" w:lineRule="exact"/>
        <w:ind w:firstLine="420" w:firstLineChars="200"/>
        <w:contextualSpacing/>
        <w:jc w:val="left"/>
        <w:rPr>
          <w:rStyle w:val="12"/>
          <w:rFonts w:ascii="宋体" w:hAnsi="宋体" w:eastAsia="宋体" w:cs="Times New Roman"/>
          <w:b/>
          <w:color w:val="auto"/>
          <w:szCs w:val="21"/>
          <w:highlight w:val="none"/>
        </w:rPr>
      </w:pPr>
      <w:r>
        <w:rPr>
          <w:rStyle w:val="12"/>
          <w:rFonts w:ascii="宋体" w:hAnsi="宋体" w:eastAsia="宋体" w:cs="Times New Roman"/>
          <w:color w:val="auto"/>
          <w:szCs w:val="21"/>
          <w:highlight w:val="none"/>
        </w:rPr>
        <w:t>（1）隧道施工</w:t>
      </w:r>
      <w:r>
        <w:rPr>
          <w:rStyle w:val="12"/>
          <w:rFonts w:hint="eastAsia" w:ascii="宋体" w:hAnsi="宋体" w:eastAsia="宋体" w:cs="Times New Roman"/>
          <w:color w:val="auto"/>
          <w:szCs w:val="21"/>
          <w:highlight w:val="none"/>
        </w:rPr>
        <w:t>安全生产管理</w:t>
      </w:r>
      <w:r>
        <w:rPr>
          <w:rStyle w:val="12"/>
          <w:rFonts w:ascii="宋体" w:hAnsi="宋体" w:eastAsia="宋体" w:cs="Times New Roman"/>
          <w:color w:val="auto"/>
          <w:szCs w:val="21"/>
          <w:highlight w:val="none"/>
        </w:rPr>
        <w:t>严格按照《隧道施工安全九条规定》等相关法律法规</w:t>
      </w:r>
      <w:r>
        <w:rPr>
          <w:rStyle w:val="12"/>
          <w:rFonts w:hint="eastAsia" w:ascii="宋体" w:hAnsi="宋体" w:eastAsia="宋体" w:cs="Times New Roman"/>
          <w:color w:val="auto"/>
          <w:szCs w:val="21"/>
          <w:highlight w:val="none"/>
        </w:rPr>
        <w:t>以及发包人制定的《安全生产监督管理办法》</w:t>
      </w:r>
      <w:r>
        <w:rPr>
          <w:rStyle w:val="12"/>
          <w:rFonts w:ascii="宋体" w:hAnsi="宋体" w:eastAsia="宋体" w:cs="Times New Roman"/>
          <w:color w:val="auto"/>
          <w:szCs w:val="21"/>
          <w:highlight w:val="none"/>
        </w:rPr>
        <w:t>要求执行。</w:t>
      </w:r>
    </w:p>
    <w:p w14:paraId="04BD0115">
      <w:pPr>
        <w:pStyle w:val="8"/>
        <w:adjustRightInd w:val="0"/>
        <w:snapToGrid w:val="0"/>
        <w:spacing w:before="120" w:beforeLines="50" w:after="120" w:afterLines="50" w:line="440" w:lineRule="exact"/>
        <w:ind w:firstLine="420" w:firstLineChars="200"/>
        <w:contextualSpacing/>
        <w:jc w:val="left"/>
        <w:rPr>
          <w:rStyle w:val="12"/>
          <w:rFonts w:ascii="宋体" w:hAnsi="宋体" w:eastAsia="宋体" w:cs="Times New Roman"/>
          <w:color w:val="auto"/>
          <w:szCs w:val="21"/>
          <w:highlight w:val="none"/>
        </w:rPr>
      </w:pPr>
      <w:r>
        <w:rPr>
          <w:rStyle w:val="12"/>
          <w:rFonts w:ascii="宋体" w:hAnsi="宋体" w:eastAsia="宋体" w:cs="Times New Roman"/>
          <w:color w:val="auto"/>
          <w:szCs w:val="21"/>
          <w:highlight w:val="none"/>
        </w:rPr>
        <w:t>（2）有针对性地编制隧道专项施工方案，严格执行施工组织设计和专项施工方案，必须按规定开展风险评估和风险控制，严禁擅自改变施工方法和施工工序。</w:t>
      </w:r>
    </w:p>
    <w:p w14:paraId="6739449D">
      <w:pPr>
        <w:pStyle w:val="8"/>
        <w:adjustRightInd w:val="0"/>
        <w:snapToGrid w:val="0"/>
        <w:spacing w:before="120" w:beforeLines="50" w:after="120" w:afterLines="50" w:line="440" w:lineRule="exact"/>
        <w:ind w:firstLine="420" w:firstLineChars="200"/>
        <w:contextualSpacing/>
        <w:jc w:val="left"/>
        <w:rPr>
          <w:rStyle w:val="12"/>
          <w:rFonts w:ascii="宋体" w:hAnsi="宋体" w:eastAsia="宋体" w:cs="Times New Roman"/>
          <w:color w:val="auto"/>
          <w:szCs w:val="21"/>
          <w:highlight w:val="none"/>
        </w:rPr>
      </w:pPr>
      <w:r>
        <w:rPr>
          <w:rStyle w:val="12"/>
          <w:rFonts w:ascii="宋体" w:hAnsi="宋体" w:eastAsia="宋体" w:cs="Times New Roman"/>
          <w:color w:val="auto"/>
          <w:szCs w:val="21"/>
          <w:highlight w:val="none"/>
        </w:rPr>
        <w:t>（3）隧道开工前的技术、安全交底，应详细说明质量和安全的有关技术要求以及重大危险源，交底台帐应签字确认。应落实工前教育制度，规范进洞管理。</w:t>
      </w:r>
    </w:p>
    <w:p w14:paraId="4BEB74E1">
      <w:pPr>
        <w:pStyle w:val="8"/>
        <w:adjustRightInd w:val="0"/>
        <w:snapToGrid w:val="0"/>
        <w:spacing w:before="120" w:beforeLines="50" w:after="120" w:afterLines="50" w:line="440" w:lineRule="exact"/>
        <w:ind w:firstLine="420" w:firstLineChars="200"/>
        <w:contextualSpacing/>
        <w:jc w:val="left"/>
        <w:rPr>
          <w:rStyle w:val="12"/>
          <w:rFonts w:ascii="宋体" w:hAnsi="宋体" w:eastAsia="宋体" w:cs="Times New Roman"/>
          <w:color w:val="auto"/>
          <w:szCs w:val="21"/>
          <w:highlight w:val="none"/>
        </w:rPr>
      </w:pPr>
      <w:r>
        <w:rPr>
          <w:rStyle w:val="12"/>
          <w:rFonts w:ascii="宋体" w:hAnsi="宋体" w:eastAsia="宋体" w:cs="Times New Roman"/>
          <w:color w:val="auto"/>
          <w:szCs w:val="21"/>
          <w:highlight w:val="none"/>
        </w:rPr>
        <w:t>（4）监理人应认真审查承包人的质量安全保证体系、施工组织设计中的安全技术措施或专项施工方案是否符合工程建设强制性标准并监督检查实施方案。按照规定组织专家进行论证、审查。</w:t>
      </w:r>
    </w:p>
    <w:p w14:paraId="10B0AF21">
      <w:pPr>
        <w:pStyle w:val="8"/>
        <w:adjustRightInd w:val="0"/>
        <w:snapToGrid w:val="0"/>
        <w:spacing w:before="120" w:beforeLines="50" w:after="120" w:afterLines="50" w:line="440" w:lineRule="exact"/>
        <w:ind w:firstLine="420" w:firstLineChars="200"/>
        <w:contextualSpacing/>
        <w:jc w:val="left"/>
        <w:rPr>
          <w:rStyle w:val="12"/>
          <w:rFonts w:ascii="宋体" w:hAnsi="宋体" w:eastAsia="宋体" w:cs="Times New Roman"/>
          <w:color w:val="auto"/>
          <w:szCs w:val="21"/>
          <w:highlight w:val="none"/>
        </w:rPr>
      </w:pPr>
      <w:r>
        <w:rPr>
          <w:rStyle w:val="12"/>
          <w:rFonts w:ascii="宋体" w:hAnsi="宋体" w:eastAsia="宋体" w:cs="Times New Roman"/>
          <w:color w:val="auto"/>
          <w:szCs w:val="21"/>
          <w:highlight w:val="none"/>
        </w:rPr>
        <w:t>（5）在洞身开挖过程中，为保证洞内工作人员的施工安全，应配备安全报警设施、视频设施</w:t>
      </w:r>
      <w:r>
        <w:rPr>
          <w:rStyle w:val="12"/>
          <w:rFonts w:hint="eastAsia" w:ascii="宋体" w:hAnsi="宋体" w:eastAsia="宋体" w:cs="Times New Roman"/>
          <w:color w:val="auto"/>
          <w:szCs w:val="21"/>
          <w:highlight w:val="none"/>
        </w:rPr>
        <w:t>、瓦斯探测设施、消防设施</w:t>
      </w:r>
      <w:r>
        <w:rPr>
          <w:rStyle w:val="12"/>
          <w:rFonts w:ascii="宋体" w:hAnsi="宋体" w:eastAsia="宋体" w:cs="Times New Roman"/>
          <w:color w:val="auto"/>
          <w:szCs w:val="21"/>
          <w:highlight w:val="none"/>
        </w:rPr>
        <w:t>和逃生设备。严格规范开挖和衬砌施工，必须按照设计施做锚杆、拱架、仰拱及初喷等工序并留有影像资料，严禁不设、少设锚杆或拱架，及开挖面与仰拱、二衬安全距离过长。</w:t>
      </w:r>
    </w:p>
    <w:p w14:paraId="72B086E2">
      <w:pPr>
        <w:pStyle w:val="8"/>
        <w:adjustRightInd w:val="0"/>
        <w:snapToGrid w:val="0"/>
        <w:spacing w:before="120" w:beforeLines="50" w:after="120" w:afterLines="50" w:line="440" w:lineRule="exact"/>
        <w:ind w:firstLine="420" w:firstLineChars="200"/>
        <w:contextualSpacing/>
        <w:jc w:val="left"/>
        <w:rPr>
          <w:rStyle w:val="12"/>
          <w:rFonts w:ascii="宋体" w:hAnsi="宋体" w:eastAsia="宋体" w:cs="Times New Roman"/>
          <w:color w:val="auto"/>
          <w:szCs w:val="21"/>
          <w:highlight w:val="none"/>
        </w:rPr>
      </w:pPr>
      <w:r>
        <w:rPr>
          <w:rStyle w:val="12"/>
          <w:rFonts w:ascii="宋体" w:hAnsi="宋体" w:eastAsia="宋体" w:cs="Times New Roman"/>
          <w:color w:val="auto"/>
          <w:szCs w:val="21"/>
          <w:highlight w:val="none"/>
        </w:rPr>
        <w:t>（6）安全生产费用应专款专用，不得挪作他用。监理人应</w:t>
      </w:r>
      <w:r>
        <w:rPr>
          <w:rStyle w:val="12"/>
          <w:rFonts w:hint="eastAsia" w:ascii="宋体" w:hAnsi="宋体" w:eastAsia="宋体" w:cs="Times New Roman"/>
          <w:color w:val="auto"/>
          <w:szCs w:val="21"/>
          <w:highlight w:val="none"/>
        </w:rPr>
        <w:t>每月</w:t>
      </w:r>
      <w:r>
        <w:rPr>
          <w:rStyle w:val="12"/>
          <w:rFonts w:ascii="宋体" w:hAnsi="宋体" w:eastAsia="宋体" w:cs="Times New Roman"/>
          <w:color w:val="auto"/>
          <w:szCs w:val="21"/>
          <w:highlight w:val="none"/>
        </w:rPr>
        <w:t>监督检查承包人安全生产费的使用情况。施工现场存在安全事故隐患，未落实的，应立即要求</w:t>
      </w:r>
      <w:r>
        <w:rPr>
          <w:rStyle w:val="12"/>
          <w:rFonts w:hint="eastAsia" w:ascii="宋体" w:hAnsi="宋体" w:eastAsia="宋体" w:cs="Times New Roman"/>
          <w:color w:val="auto"/>
          <w:szCs w:val="21"/>
          <w:highlight w:val="none"/>
        </w:rPr>
        <w:t>整改</w:t>
      </w:r>
      <w:r>
        <w:rPr>
          <w:rStyle w:val="12"/>
          <w:rFonts w:ascii="宋体" w:hAnsi="宋体" w:eastAsia="宋体" w:cs="Times New Roman"/>
          <w:color w:val="auto"/>
          <w:szCs w:val="21"/>
          <w:highlight w:val="none"/>
        </w:rPr>
        <w:t>，否则将视为违约。</w:t>
      </w:r>
    </w:p>
    <w:p w14:paraId="661E5697">
      <w:pPr>
        <w:pStyle w:val="8"/>
        <w:adjustRightInd w:val="0"/>
        <w:snapToGrid w:val="0"/>
        <w:spacing w:before="120" w:beforeLines="50" w:after="120" w:afterLines="50" w:line="440" w:lineRule="exact"/>
        <w:ind w:firstLine="420" w:firstLineChars="200"/>
        <w:contextualSpacing/>
        <w:jc w:val="left"/>
        <w:rPr>
          <w:rStyle w:val="12"/>
          <w:rFonts w:ascii="宋体" w:hAnsi="宋体" w:eastAsia="宋体" w:cs="Times New Roman"/>
          <w:color w:val="auto"/>
          <w:szCs w:val="21"/>
          <w:highlight w:val="none"/>
        </w:rPr>
      </w:pPr>
      <w:r>
        <w:rPr>
          <w:rStyle w:val="12"/>
          <w:rFonts w:ascii="宋体" w:hAnsi="宋体" w:eastAsia="宋体" w:cs="Times New Roman"/>
          <w:color w:val="auto"/>
          <w:szCs w:val="21"/>
          <w:highlight w:val="none"/>
        </w:rPr>
        <w:t>（7）承包人应制定专门的应急救援预案，备好应急抢险物资，定期组织应急演练。要求每个</w:t>
      </w:r>
      <w:r>
        <w:rPr>
          <w:rStyle w:val="12"/>
          <w:rFonts w:hint="eastAsia" w:ascii="宋体" w:hAnsi="宋体" w:eastAsia="宋体" w:cs="Times New Roman"/>
          <w:color w:val="auto"/>
          <w:szCs w:val="21"/>
          <w:highlight w:val="none"/>
        </w:rPr>
        <w:t>隧道</w:t>
      </w:r>
      <w:r>
        <w:rPr>
          <w:rStyle w:val="12"/>
          <w:rFonts w:ascii="宋体" w:hAnsi="宋体" w:eastAsia="宋体" w:cs="Times New Roman"/>
          <w:color w:val="auto"/>
          <w:szCs w:val="21"/>
          <w:highlight w:val="none"/>
        </w:rPr>
        <w:t>设置1处抢险物资储备点。严格落实应急救援物资配备要求，开挖面至二次衬砌之间必须设置救生通道及应急包，应设置门禁系统和作业面监控系统，严禁无逃生通道施工作业。</w:t>
      </w:r>
    </w:p>
    <w:p w14:paraId="6E845401">
      <w:pPr>
        <w:pStyle w:val="8"/>
        <w:adjustRightInd w:val="0"/>
        <w:snapToGrid w:val="0"/>
        <w:spacing w:before="120" w:beforeLines="50" w:after="120" w:afterLines="50" w:line="440" w:lineRule="exact"/>
        <w:ind w:firstLine="420" w:firstLineChars="200"/>
        <w:contextualSpacing/>
        <w:jc w:val="left"/>
        <w:rPr>
          <w:rStyle w:val="12"/>
          <w:rFonts w:ascii="宋体" w:hAnsi="宋体" w:eastAsia="宋体" w:cs="Times New Roman"/>
          <w:color w:val="auto"/>
          <w:szCs w:val="21"/>
          <w:highlight w:val="none"/>
        </w:rPr>
      </w:pPr>
      <w:r>
        <w:rPr>
          <w:rStyle w:val="12"/>
          <w:rFonts w:ascii="宋体" w:hAnsi="宋体" w:eastAsia="宋体" w:cs="Times New Roman"/>
          <w:color w:val="auto"/>
          <w:szCs w:val="21"/>
          <w:highlight w:val="none"/>
        </w:rPr>
        <w:t>（8）应在隧道所有作业台架上安装防护彩灯或反光标志，确保车辆通行安全；台架底部配置消防器材，便于应急火灾事故。</w:t>
      </w:r>
    </w:p>
    <w:p w14:paraId="5436C1A8">
      <w:pPr>
        <w:pStyle w:val="8"/>
        <w:adjustRightInd w:val="0"/>
        <w:snapToGrid w:val="0"/>
        <w:spacing w:before="120" w:beforeLines="50" w:after="120" w:afterLines="50" w:line="440" w:lineRule="exact"/>
        <w:ind w:firstLine="420" w:firstLineChars="200"/>
        <w:contextualSpacing/>
        <w:jc w:val="left"/>
        <w:rPr>
          <w:rStyle w:val="12"/>
          <w:rFonts w:ascii="宋体" w:hAnsi="宋体" w:eastAsia="宋体" w:cs="Times New Roman"/>
          <w:color w:val="auto"/>
          <w:szCs w:val="21"/>
          <w:highlight w:val="none"/>
        </w:rPr>
      </w:pPr>
      <w:r>
        <w:rPr>
          <w:rStyle w:val="12"/>
          <w:rFonts w:ascii="宋体" w:hAnsi="宋体" w:eastAsia="宋体" w:cs="Times New Roman"/>
          <w:color w:val="auto"/>
          <w:szCs w:val="21"/>
          <w:highlight w:val="none"/>
        </w:rPr>
        <w:t>（9）爆破作业及火工物品的管理，必须遵守现行的国家标准《爆破安全规程》（GB6722-2003）的有关规定。对有瓦斯溢出的隧道，应按《煤矿安全规程》（2009年）要求，并根据隧道的地质情况、瓦斯溢出程度和设备条件，制定适宜的施工方案。严格落实民用爆炸物品管理规定，必须执行民用爆炸物品领退及双签制度，严禁民用爆炸物品混装运输，严禁隧道内储存炸药或雷管。</w:t>
      </w:r>
    </w:p>
    <w:p w14:paraId="03CA6C1C">
      <w:pPr>
        <w:pStyle w:val="8"/>
        <w:adjustRightInd w:val="0"/>
        <w:snapToGrid w:val="0"/>
        <w:spacing w:before="120" w:beforeLines="50" w:after="120" w:afterLines="50" w:line="440" w:lineRule="exact"/>
        <w:ind w:firstLine="420" w:firstLineChars="200"/>
        <w:contextualSpacing/>
        <w:jc w:val="left"/>
        <w:rPr>
          <w:rStyle w:val="12"/>
          <w:rFonts w:ascii="宋体" w:hAnsi="宋体" w:eastAsia="宋体" w:cs="Times New Roman"/>
          <w:color w:val="auto"/>
          <w:szCs w:val="21"/>
          <w:highlight w:val="none"/>
        </w:rPr>
      </w:pPr>
      <w:r>
        <w:rPr>
          <w:rStyle w:val="12"/>
          <w:rFonts w:ascii="宋体" w:hAnsi="宋体" w:eastAsia="宋体" w:cs="Times New Roman"/>
          <w:color w:val="auto"/>
          <w:szCs w:val="21"/>
          <w:highlight w:val="none"/>
        </w:rPr>
        <w:t>（10）运输车辆不得人料混装，洞内运输车辆必须限速行驶。洞内应根据不同位置设置必要的交通标志。必要时宜安排人员指挥交通。</w:t>
      </w:r>
    </w:p>
    <w:p w14:paraId="63A621DB">
      <w:pPr>
        <w:pStyle w:val="8"/>
        <w:adjustRightInd w:val="0"/>
        <w:snapToGrid w:val="0"/>
        <w:spacing w:before="120" w:beforeLines="50" w:after="120" w:afterLines="50" w:line="440" w:lineRule="exact"/>
        <w:ind w:firstLine="420" w:firstLineChars="200"/>
        <w:contextualSpacing/>
        <w:jc w:val="left"/>
        <w:rPr>
          <w:rStyle w:val="12"/>
          <w:rFonts w:ascii="宋体" w:hAnsi="宋体" w:eastAsia="宋体" w:cs="Times New Roman"/>
          <w:color w:val="auto"/>
          <w:szCs w:val="21"/>
          <w:highlight w:val="none"/>
        </w:rPr>
      </w:pPr>
      <w:r>
        <w:rPr>
          <w:rStyle w:val="12"/>
          <w:rFonts w:ascii="宋体" w:hAnsi="宋体" w:eastAsia="宋体" w:cs="Times New Roman"/>
          <w:color w:val="auto"/>
          <w:szCs w:val="21"/>
          <w:highlight w:val="none"/>
        </w:rPr>
        <w:t>（11）隧道施工必须密切注意围岩及地下水等的变化情况，当施工方法或支护结构不适应于实际围岩状态时，必须采取应急措施，并经批准后及时采用合适的施工方法或支护结构。严格执行主要负责人带班和工程技术人员现场值班制度，</w:t>
      </w:r>
      <w:r>
        <w:rPr>
          <w:rStyle w:val="12"/>
          <w:rFonts w:hint="eastAsia" w:ascii="宋体" w:hAnsi="宋体" w:eastAsia="宋体" w:cs="宋体"/>
          <w:color w:val="auto"/>
          <w:szCs w:val="21"/>
          <w:highlight w:val="none"/>
        </w:rPr>
        <w:t>Ⅴ</w:t>
      </w:r>
      <w:r>
        <w:rPr>
          <w:rStyle w:val="12"/>
          <w:rFonts w:ascii="宋体" w:hAnsi="宋体" w:eastAsia="宋体" w:cs="Times New Roman"/>
          <w:color w:val="auto"/>
          <w:szCs w:val="21"/>
          <w:highlight w:val="none"/>
        </w:rPr>
        <w:t>级及以上围岩施工时，施工技术负责人必须到场管理，严禁冒险作业。严格控制现场作业人数，掘进作业面应实施机械化作业，严禁超员组织施工作业。</w:t>
      </w:r>
    </w:p>
    <w:p w14:paraId="48B9DE3E">
      <w:pPr>
        <w:pStyle w:val="8"/>
        <w:adjustRightInd w:val="0"/>
        <w:snapToGrid w:val="0"/>
        <w:spacing w:before="120" w:beforeLines="50" w:after="120" w:afterLines="50" w:line="440" w:lineRule="exact"/>
        <w:ind w:firstLine="420" w:firstLineChars="200"/>
        <w:contextualSpacing/>
        <w:jc w:val="left"/>
        <w:rPr>
          <w:rStyle w:val="12"/>
          <w:rFonts w:ascii="宋体" w:hAnsi="宋体" w:eastAsia="宋体" w:cs="Times New Roman"/>
          <w:color w:val="auto"/>
          <w:szCs w:val="21"/>
          <w:highlight w:val="none"/>
        </w:rPr>
      </w:pPr>
      <w:r>
        <w:rPr>
          <w:rStyle w:val="12"/>
          <w:rFonts w:ascii="宋体" w:hAnsi="宋体" w:eastAsia="宋体" w:cs="Times New Roman"/>
          <w:color w:val="auto"/>
          <w:szCs w:val="21"/>
          <w:highlight w:val="none"/>
        </w:rPr>
        <w:t>（12）隧道施工设备应靠边停放，远离爆破点；停放点应选择围岩稳定、支护结构已完成无渗漏水的位置。</w:t>
      </w:r>
    </w:p>
    <w:p w14:paraId="6721D568">
      <w:pPr>
        <w:pStyle w:val="8"/>
        <w:adjustRightInd w:val="0"/>
        <w:snapToGrid w:val="0"/>
        <w:spacing w:before="120" w:beforeLines="50" w:after="120" w:afterLines="50" w:line="440" w:lineRule="exact"/>
        <w:ind w:firstLine="420" w:firstLineChars="200"/>
        <w:contextualSpacing/>
        <w:jc w:val="left"/>
        <w:rPr>
          <w:rStyle w:val="12"/>
          <w:rFonts w:ascii="宋体" w:hAnsi="宋体" w:eastAsia="宋体" w:cs="Times New Roman"/>
          <w:color w:val="auto"/>
          <w:szCs w:val="21"/>
          <w:highlight w:val="none"/>
        </w:rPr>
      </w:pPr>
      <w:r>
        <w:rPr>
          <w:rStyle w:val="12"/>
          <w:rFonts w:ascii="宋体" w:hAnsi="宋体" w:eastAsia="宋体" w:cs="Times New Roman"/>
          <w:color w:val="auto"/>
          <w:szCs w:val="21"/>
          <w:highlight w:val="none"/>
        </w:rPr>
        <w:t>（13）施工过程中，加强岩爆的预测预报，对围岩选择合适的开挖方法加强现场岩爆监测、警戒及巡回撬顶，必要时及时躲避。对于中等～强烈岩爆地段，应按设计要求加强初期支护，必要时增设防护型格栅钢架。严格做好超前地质预报和监控量测，必须及时掌握围岩变形和收敛情况，出现异常情况立即撤出人员，严禁降低监控量测频率及编造超前预报报告。</w:t>
      </w:r>
    </w:p>
    <w:p w14:paraId="3A801BE9">
      <w:pPr>
        <w:pStyle w:val="8"/>
        <w:adjustRightInd w:val="0"/>
        <w:snapToGrid w:val="0"/>
        <w:spacing w:before="120" w:beforeLines="50" w:after="120" w:afterLines="50" w:line="440" w:lineRule="exact"/>
        <w:ind w:firstLine="420" w:firstLineChars="200"/>
        <w:contextualSpacing/>
        <w:jc w:val="left"/>
        <w:rPr>
          <w:rStyle w:val="12"/>
          <w:rFonts w:ascii="宋体" w:hAnsi="宋体" w:eastAsia="宋体" w:cs="Times New Roman"/>
          <w:color w:val="auto"/>
          <w:szCs w:val="21"/>
          <w:highlight w:val="none"/>
        </w:rPr>
      </w:pPr>
      <w:r>
        <w:rPr>
          <w:rStyle w:val="12"/>
          <w:rFonts w:ascii="宋体" w:hAnsi="宋体" w:eastAsia="宋体" w:cs="Times New Roman"/>
          <w:color w:val="auto"/>
          <w:szCs w:val="21"/>
          <w:highlight w:val="none"/>
        </w:rPr>
        <w:t>（14）必须对有毒有害气体进行监测监控，加强通风管理，严禁有毒有害气体浓度超标施工作业。</w:t>
      </w:r>
      <w:r>
        <w:rPr>
          <w:rStyle w:val="12"/>
          <w:rFonts w:hint="eastAsia" w:ascii="宋体" w:hAnsi="宋体" w:eastAsia="宋体" w:cs="Times New Roman"/>
          <w:color w:val="auto"/>
          <w:szCs w:val="21"/>
          <w:highlight w:val="none"/>
        </w:rPr>
        <w:t>具体要求见施工图设计文件。</w:t>
      </w:r>
    </w:p>
    <w:p w14:paraId="5EFFB9EF">
      <w:pPr>
        <w:pStyle w:val="8"/>
        <w:adjustRightInd w:val="0"/>
        <w:snapToGrid w:val="0"/>
        <w:spacing w:before="120" w:beforeLines="50" w:after="120" w:afterLines="50" w:line="440" w:lineRule="exact"/>
        <w:ind w:firstLine="420" w:firstLineChars="200"/>
        <w:contextualSpacing/>
        <w:jc w:val="left"/>
        <w:rPr>
          <w:rStyle w:val="12"/>
          <w:rFonts w:ascii="宋体" w:hAnsi="宋体" w:eastAsia="宋体" w:cs="Times New Roman"/>
          <w:color w:val="auto"/>
          <w:szCs w:val="21"/>
          <w:highlight w:val="none"/>
        </w:rPr>
      </w:pPr>
      <w:r>
        <w:rPr>
          <w:rStyle w:val="12"/>
          <w:rFonts w:ascii="宋体" w:hAnsi="宋体" w:eastAsia="宋体" w:cs="Times New Roman"/>
          <w:color w:val="auto"/>
          <w:szCs w:val="21"/>
          <w:highlight w:val="none"/>
        </w:rPr>
        <w:t>（15）对隧道中可能出现的各种不良地质现象，施工单位应有详细应对方案和预案。</w:t>
      </w:r>
    </w:p>
    <w:p w14:paraId="74C40786">
      <w:pPr>
        <w:pStyle w:val="8"/>
        <w:adjustRightInd w:val="0"/>
        <w:snapToGrid w:val="0"/>
        <w:spacing w:before="120" w:beforeLines="50" w:after="120" w:afterLines="50" w:line="440" w:lineRule="exact"/>
        <w:ind w:firstLine="420" w:firstLineChars="200"/>
        <w:contextualSpacing/>
        <w:jc w:val="left"/>
        <w:rPr>
          <w:rStyle w:val="12"/>
          <w:rFonts w:ascii="Calibri" w:hAnsi="Calibri" w:eastAsia="宋体" w:cs="Times New Roman"/>
          <w:color w:val="auto"/>
          <w:highlight w:val="none"/>
        </w:rPr>
      </w:pPr>
      <w:r>
        <w:rPr>
          <w:rStyle w:val="12"/>
          <w:rFonts w:ascii="宋体" w:hAnsi="宋体" w:eastAsia="宋体" w:cs="Times New Roman"/>
          <w:color w:val="auto"/>
          <w:szCs w:val="21"/>
          <w:highlight w:val="none"/>
        </w:rPr>
        <w:t>（16）未尽事宜应参照现行有效国家或部等的隧道相关安全施工管理规范、规程、办法</w:t>
      </w:r>
      <w:r>
        <w:rPr>
          <w:rStyle w:val="12"/>
          <w:rFonts w:hint="eastAsia" w:ascii="宋体" w:hAnsi="宋体" w:eastAsia="宋体" w:cs="Times New Roman"/>
          <w:color w:val="auto"/>
          <w:szCs w:val="21"/>
          <w:highlight w:val="none"/>
        </w:rPr>
        <w:t>以及发包人制定的安全管理制度办法执行。</w:t>
      </w:r>
    </w:p>
    <w:p w14:paraId="185DA1F2">
      <w:pPr>
        <w:pStyle w:val="8"/>
        <w:spacing w:line="360" w:lineRule="exact"/>
        <w:ind w:firstLine="422"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b/>
          <w:color w:val="auto"/>
          <w:szCs w:val="21"/>
          <w:highlight w:val="none"/>
        </w:rPr>
        <w:t>9.2.13</w:t>
      </w:r>
      <w:r>
        <w:rPr>
          <w:rStyle w:val="12"/>
          <w:rFonts w:hint="eastAsia" w:ascii="宋体" w:hAnsi="宋体" w:eastAsia="宋体" w:cs="Arial"/>
          <w:b/>
          <w:color w:val="auto"/>
          <w:highlight w:val="none"/>
        </w:rPr>
        <w:t>安全生产费的支付：</w:t>
      </w:r>
      <w:r>
        <w:rPr>
          <w:rStyle w:val="12"/>
          <w:rFonts w:hint="eastAsia" w:ascii="宋体" w:hAnsi="宋体" w:eastAsia="宋体" w:cs="Times New Roman"/>
          <w:color w:val="auto"/>
          <w:szCs w:val="21"/>
          <w:highlight w:val="none"/>
        </w:rPr>
        <w:t>按照四川省交通运输厅《四川省交通运输厅关于进一步规范公路水运工程建设项目安全生产费用管理工作的通知》(川交规〔2023〕13号)规定执行，可根据实际进行支付，且安全费用必须专款专用，承包人须编制安全费使用计划、建立安全费使用台账、提供相应票据，否则指挥部将在终期结算时予以扣回。在施工过程中，若发生因安全防护不到位、安全措施不力而引发安全事故，指挥部将加倍处罚。</w:t>
      </w:r>
    </w:p>
    <w:p w14:paraId="656994D4">
      <w:pPr>
        <w:pStyle w:val="8"/>
        <w:snapToGrid w:val="0"/>
        <w:spacing w:line="360" w:lineRule="exact"/>
        <w:contextualSpacing/>
        <w:jc w:val="left"/>
        <w:rPr>
          <w:rStyle w:val="12"/>
          <w:rFonts w:ascii="宋体" w:hAnsi="宋体" w:eastAsia="宋体" w:cs="Times New Roman"/>
          <w:b/>
          <w:color w:val="auto"/>
          <w:sz w:val="24"/>
          <w:highlight w:val="none"/>
        </w:rPr>
      </w:pPr>
      <w:r>
        <w:rPr>
          <w:rStyle w:val="12"/>
          <w:rFonts w:hint="eastAsia" w:ascii="宋体" w:hAnsi="宋体" w:eastAsia="宋体" w:cs="Times New Roman"/>
          <w:b/>
          <w:color w:val="auto"/>
          <w:sz w:val="24"/>
          <w:highlight w:val="none"/>
        </w:rPr>
        <w:t>9.3治安保卫</w:t>
      </w:r>
    </w:p>
    <w:p w14:paraId="2F423FBB">
      <w:pPr>
        <w:pStyle w:val="8"/>
        <w:snapToGrid w:val="0"/>
        <w:spacing w:line="360" w:lineRule="exact"/>
        <w:ind w:firstLine="422"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b/>
          <w:color w:val="auto"/>
          <w:szCs w:val="21"/>
          <w:highlight w:val="none"/>
        </w:rPr>
        <w:t>9.3.1</w:t>
      </w:r>
      <w:r>
        <w:rPr>
          <w:rStyle w:val="12"/>
          <w:rFonts w:hint="eastAsia" w:ascii="宋体" w:hAnsi="宋体" w:eastAsia="宋体" w:cs="Times New Roman"/>
          <w:color w:val="auto"/>
          <w:szCs w:val="21"/>
          <w:highlight w:val="none"/>
        </w:rPr>
        <w:t>现场治安管理机构或联防组织的组建：由承包人完成，发包人予以协助，费用由承包人承担。</w:t>
      </w:r>
    </w:p>
    <w:p w14:paraId="289D9C1E">
      <w:pPr>
        <w:pStyle w:val="8"/>
        <w:snapToGrid w:val="0"/>
        <w:spacing w:line="360" w:lineRule="exact"/>
        <w:ind w:firstLine="422" w:firstLineChars="200"/>
        <w:contextualSpacing/>
        <w:jc w:val="left"/>
        <w:rPr>
          <w:rStyle w:val="12"/>
          <w:rFonts w:ascii="宋体" w:hAnsi="宋体" w:eastAsia="宋体" w:cs="Times New Roman"/>
          <w:b/>
          <w:color w:val="auto"/>
          <w:szCs w:val="21"/>
          <w:highlight w:val="none"/>
        </w:rPr>
      </w:pPr>
      <w:r>
        <w:rPr>
          <w:rStyle w:val="12"/>
          <w:rFonts w:hint="eastAsia" w:ascii="宋体" w:hAnsi="宋体" w:eastAsia="宋体" w:cs="Times New Roman"/>
          <w:b/>
          <w:color w:val="auto"/>
          <w:szCs w:val="21"/>
          <w:highlight w:val="none"/>
        </w:rPr>
        <w:t>9.3.3</w:t>
      </w:r>
      <w:r>
        <w:rPr>
          <w:rStyle w:val="12"/>
          <w:rFonts w:hint="eastAsia" w:ascii="宋体" w:hAnsi="宋体" w:eastAsia="宋体" w:cs="Times New Roman"/>
          <w:color w:val="auto"/>
          <w:szCs w:val="21"/>
          <w:highlight w:val="none"/>
        </w:rPr>
        <w:t>施工场地治安管理计划和突发治安事件紧急预案的编制：承包人。</w:t>
      </w:r>
    </w:p>
    <w:p w14:paraId="529DCC15">
      <w:pPr>
        <w:pStyle w:val="8"/>
        <w:snapToGrid w:val="0"/>
        <w:spacing w:line="360" w:lineRule="exact"/>
        <w:contextualSpacing/>
        <w:jc w:val="left"/>
        <w:rPr>
          <w:rStyle w:val="12"/>
          <w:rFonts w:ascii="宋体" w:hAnsi="宋体" w:eastAsia="宋体" w:cs="Times New Roman"/>
          <w:b/>
          <w:color w:val="auto"/>
          <w:sz w:val="24"/>
          <w:highlight w:val="none"/>
        </w:rPr>
      </w:pPr>
      <w:r>
        <w:rPr>
          <w:rStyle w:val="12"/>
          <w:rFonts w:hint="eastAsia" w:ascii="宋体" w:hAnsi="宋体" w:eastAsia="宋体" w:cs="Times New Roman"/>
          <w:b/>
          <w:color w:val="auto"/>
          <w:sz w:val="24"/>
          <w:highlight w:val="none"/>
        </w:rPr>
        <w:t>9.4环境保护</w:t>
      </w:r>
    </w:p>
    <w:p w14:paraId="32125F89">
      <w:pPr>
        <w:pStyle w:val="8"/>
        <w:snapToGrid w:val="0"/>
        <w:spacing w:line="360" w:lineRule="exact"/>
        <w:ind w:firstLine="422" w:firstLineChars="200"/>
        <w:contextualSpacing/>
        <w:jc w:val="left"/>
        <w:rPr>
          <w:rStyle w:val="12"/>
          <w:rFonts w:ascii="宋体" w:hAnsi="宋体" w:eastAsia="宋体" w:cs="Times New Roman"/>
          <w:b/>
          <w:color w:val="auto"/>
          <w:szCs w:val="21"/>
          <w:highlight w:val="none"/>
        </w:rPr>
      </w:pPr>
      <w:r>
        <w:rPr>
          <w:rStyle w:val="12"/>
          <w:rFonts w:hint="eastAsia" w:ascii="宋体" w:hAnsi="宋体" w:eastAsia="宋体" w:cs="Times New Roman"/>
          <w:b/>
          <w:color w:val="auto"/>
          <w:szCs w:val="21"/>
          <w:highlight w:val="none"/>
        </w:rPr>
        <w:t>本款补充第</w:t>
      </w:r>
      <w:r>
        <w:rPr>
          <w:rStyle w:val="12"/>
          <w:rFonts w:hint="eastAsia" w:ascii="宋体" w:hAnsi="宋体" w:eastAsia="宋体" w:cs="Courier New"/>
          <w:b/>
          <w:color w:val="auto"/>
          <w:szCs w:val="21"/>
          <w:highlight w:val="none"/>
        </w:rPr>
        <w:t>9.4.12项：</w:t>
      </w:r>
    </w:p>
    <w:p w14:paraId="5BBE5334">
      <w:pPr>
        <w:pStyle w:val="8"/>
        <w:snapToGrid w:val="0"/>
        <w:spacing w:line="360" w:lineRule="exact"/>
        <w:ind w:firstLine="422" w:firstLineChars="200"/>
        <w:contextualSpacing/>
        <w:jc w:val="left"/>
        <w:rPr>
          <w:rStyle w:val="12"/>
          <w:rFonts w:ascii="宋体" w:hAnsi="宋体" w:eastAsia="宋体" w:cs="Times New Roman"/>
          <w:b/>
          <w:color w:val="auto"/>
          <w:szCs w:val="21"/>
          <w:highlight w:val="none"/>
        </w:rPr>
      </w:pPr>
      <w:r>
        <w:rPr>
          <w:rStyle w:val="12"/>
          <w:rFonts w:hint="eastAsia" w:ascii="宋体" w:hAnsi="宋体" w:eastAsia="宋体" w:cs="Times New Roman"/>
          <w:b/>
          <w:color w:val="auto"/>
          <w:szCs w:val="21"/>
          <w:highlight w:val="none"/>
        </w:rPr>
        <w:t>9.4.12环境保护和水土保持要求（新增）</w:t>
      </w:r>
    </w:p>
    <w:p w14:paraId="5A2A7605">
      <w:pPr>
        <w:pStyle w:val="8"/>
        <w:snapToGrid w:val="0"/>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w:t>
      </w:r>
      <w:r>
        <w:rPr>
          <w:rStyle w:val="12"/>
          <w:rFonts w:ascii="宋体" w:hAnsi="宋体" w:eastAsia="宋体" w:cs="Times New Roman"/>
          <w:color w:val="auto"/>
          <w:szCs w:val="21"/>
          <w:highlight w:val="none"/>
        </w:rPr>
        <w:t>1</w:t>
      </w:r>
      <w:r>
        <w:rPr>
          <w:rStyle w:val="12"/>
          <w:rFonts w:hint="eastAsia" w:ascii="宋体" w:hAnsi="宋体" w:eastAsia="宋体" w:cs="Times New Roman"/>
          <w:color w:val="auto"/>
          <w:szCs w:val="21"/>
          <w:highlight w:val="none"/>
        </w:rPr>
        <w:t>）施工过程中针对第9.4款发生的环境保护及水土保持措施费应符合《四川省交通运输厅〈关于进一步加强和规范我省高速公路建设项目环境保护费用管理工作〉的通知》（川交函〔2021〕260号）的要求。如承包人为满足项目施工需要，需增加环境保护及水土保持措施费，则在本项目工程量清单其他相关子目的单价或总额价中予以考虑，发包人不再另行支付。</w:t>
      </w:r>
      <w:r>
        <w:rPr>
          <w:rStyle w:val="12"/>
          <w:rFonts w:hint="eastAsia" w:ascii="宋体" w:hAnsi="宋体" w:eastAsia="宋体" w:cs="Times New Roman"/>
          <w:color w:val="auto"/>
          <w:szCs w:val="21"/>
          <w:highlight w:val="none"/>
          <w:lang w:val="en-US" w:eastAsia="zh-CN"/>
        </w:rPr>
        <w:t>同时，</w:t>
      </w:r>
      <w:r>
        <w:rPr>
          <w:rStyle w:val="12"/>
          <w:rFonts w:hint="eastAsia" w:ascii="宋体" w:hAnsi="宋体" w:eastAsia="宋体" w:cs="Times New Roman"/>
          <w:color w:val="auto"/>
          <w:szCs w:val="21"/>
          <w:highlight w:val="none"/>
        </w:rPr>
        <w:t>承包人在中标后应与发包人签订环境保护和水土保持合同（格式及内容参照合同附件格式），并在施工中严格按照本合同及《环境保护和水土保持实施细则》进行施工，否则，将视为承包人违约；</w:t>
      </w:r>
    </w:p>
    <w:p w14:paraId="55C9BE46">
      <w:pPr>
        <w:pStyle w:val="8"/>
        <w:snapToGrid w:val="0"/>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w:t>
      </w:r>
      <w:r>
        <w:rPr>
          <w:rStyle w:val="12"/>
          <w:rFonts w:ascii="宋体" w:hAnsi="宋体" w:eastAsia="宋体" w:cs="Times New Roman"/>
          <w:color w:val="auto"/>
          <w:szCs w:val="21"/>
          <w:highlight w:val="none"/>
        </w:rPr>
        <w:t>2</w:t>
      </w:r>
      <w:r>
        <w:rPr>
          <w:rStyle w:val="12"/>
          <w:rFonts w:hint="eastAsia" w:ascii="宋体" w:hAnsi="宋体" w:eastAsia="宋体" w:cs="Times New Roman"/>
          <w:color w:val="auto"/>
          <w:szCs w:val="21"/>
          <w:highlight w:val="none"/>
        </w:rPr>
        <w:t>）承包人在施工时应加强员工的森林、草原防火意识教育，并制定措施，严防发生森林、草原火灾，因承包人引起的一切有关损失和法律责任由承包人承担；</w:t>
      </w:r>
    </w:p>
    <w:p w14:paraId="4A16C36C">
      <w:pPr>
        <w:pStyle w:val="8"/>
        <w:snapToGrid w:val="0"/>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w:t>
      </w:r>
      <w:r>
        <w:rPr>
          <w:rStyle w:val="12"/>
          <w:rFonts w:ascii="宋体" w:hAnsi="宋体" w:eastAsia="宋体" w:cs="Times New Roman"/>
          <w:color w:val="auto"/>
          <w:szCs w:val="21"/>
          <w:highlight w:val="none"/>
        </w:rPr>
        <w:t>3</w:t>
      </w:r>
      <w:r>
        <w:rPr>
          <w:rStyle w:val="12"/>
          <w:rFonts w:hint="eastAsia" w:ascii="宋体" w:hAnsi="宋体" w:eastAsia="宋体" w:cs="Times New Roman"/>
          <w:color w:val="auto"/>
          <w:szCs w:val="21"/>
          <w:highlight w:val="none"/>
        </w:rPr>
        <w:t>）工程在施工中应加强生态环境保护，其环保工程除严格按设计要求及技术规范执行外，还应特别注意工程废料和建筑垃圾的处理，不得任意弃置，并做好水土保持工作；</w:t>
      </w:r>
    </w:p>
    <w:p w14:paraId="47709F2A">
      <w:pPr>
        <w:pStyle w:val="8"/>
        <w:snapToGrid w:val="0"/>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w:t>
      </w:r>
      <w:r>
        <w:rPr>
          <w:rStyle w:val="12"/>
          <w:rFonts w:ascii="宋体" w:hAnsi="宋体" w:eastAsia="宋体" w:cs="Times New Roman"/>
          <w:color w:val="auto"/>
          <w:szCs w:val="21"/>
          <w:highlight w:val="none"/>
        </w:rPr>
        <w:t>4</w:t>
      </w:r>
      <w:r>
        <w:rPr>
          <w:rStyle w:val="12"/>
          <w:rFonts w:hint="eastAsia" w:ascii="宋体" w:hAnsi="宋体" w:eastAsia="宋体" w:cs="Times New Roman"/>
          <w:color w:val="auto"/>
          <w:szCs w:val="21"/>
          <w:highlight w:val="none"/>
        </w:rPr>
        <w:t>）本工程项目实施过程中，应对</w:t>
      </w:r>
      <w:r>
        <w:rPr>
          <w:rStyle w:val="12"/>
          <w:rFonts w:hint="eastAsia" w:ascii="宋体" w:hAnsi="宋体" w:eastAsia="宋体" w:cs="Times New Roman"/>
          <w:color w:val="auto"/>
          <w:highlight w:val="none"/>
        </w:rPr>
        <w:t>自然及生态环境保护和水土保持、</w:t>
      </w:r>
      <w:r>
        <w:rPr>
          <w:rStyle w:val="12"/>
          <w:rFonts w:hint="eastAsia" w:ascii="宋体" w:hAnsi="宋体" w:eastAsia="宋体" w:cs="Times New Roman"/>
          <w:color w:val="auto"/>
          <w:szCs w:val="20"/>
          <w:highlight w:val="none"/>
        </w:rPr>
        <w:t>水资源环境保护和水土保持、大气环境、噪音及粉尘的防治、固体废弃物、保护文物及宗教设施、重要设施的保护、驻地环境保护和水土保持、施工现场环境保护和水土保持</w:t>
      </w:r>
      <w:r>
        <w:rPr>
          <w:rStyle w:val="12"/>
          <w:rFonts w:hint="eastAsia" w:ascii="宋体" w:hAnsi="宋体" w:eastAsia="宋体" w:cs="Times New Roman"/>
          <w:color w:val="auto"/>
          <w:szCs w:val="21"/>
          <w:highlight w:val="none"/>
        </w:rPr>
        <w:t>等方面制定相应的环水保措施，并严格落实，承包人落实上述措施不到位而产生的行政处罚，由承包人自行承担。</w:t>
      </w:r>
    </w:p>
    <w:p w14:paraId="6A5C75FD">
      <w:pPr>
        <w:pStyle w:val="8"/>
        <w:snapToGrid w:val="0"/>
        <w:spacing w:line="360" w:lineRule="exact"/>
        <w:ind w:firstLine="420" w:firstLineChars="200"/>
        <w:contextualSpacing/>
        <w:jc w:val="left"/>
        <w:rPr>
          <w:rStyle w:val="12"/>
          <w:rFonts w:ascii="宋体" w:hAnsi="宋体" w:eastAsia="宋体" w:cs="Times New Roman"/>
          <w:color w:val="auto"/>
          <w:szCs w:val="20"/>
          <w:highlight w:val="none"/>
        </w:rPr>
      </w:pPr>
      <w:r>
        <w:rPr>
          <w:rStyle w:val="12"/>
          <w:rFonts w:hint="eastAsia" w:ascii="宋体" w:hAnsi="宋体" w:eastAsia="宋体" w:cs="Times New Roman"/>
          <w:color w:val="auto"/>
          <w:szCs w:val="20"/>
          <w:highlight w:val="none"/>
        </w:rPr>
        <w:t>（5）施工过程中针对第</w:t>
      </w:r>
      <w:r>
        <w:rPr>
          <w:rStyle w:val="12"/>
          <w:rFonts w:ascii="宋体" w:hAnsi="宋体" w:eastAsia="宋体" w:cs="Times New Roman"/>
          <w:color w:val="auto"/>
          <w:szCs w:val="20"/>
          <w:highlight w:val="none"/>
        </w:rPr>
        <w:t>9.4款发生的环境保护及水土保持措施费（施工环保费）</w:t>
      </w:r>
      <w:r>
        <w:rPr>
          <w:rStyle w:val="12"/>
          <w:rFonts w:hint="eastAsia" w:ascii="宋体" w:hAnsi="宋体" w:eastAsia="宋体" w:cs="Times New Roman"/>
          <w:color w:val="auto"/>
          <w:highlight w:val="none"/>
        </w:rPr>
        <w:t>在工程量清单第</w:t>
      </w:r>
      <w:r>
        <w:rPr>
          <w:rStyle w:val="12"/>
          <w:rFonts w:ascii="宋体" w:hAnsi="宋体" w:eastAsia="宋体" w:cs="Times New Roman"/>
          <w:color w:val="auto"/>
          <w:highlight w:val="none"/>
        </w:rPr>
        <w:t>100章中单独报价，包干使用。</w:t>
      </w:r>
      <w:r>
        <w:rPr>
          <w:rStyle w:val="12"/>
          <w:rFonts w:hint="eastAsia" w:ascii="宋体" w:hAnsi="宋体" w:eastAsia="宋体" w:cs="Times New Roman"/>
          <w:color w:val="auto"/>
          <w:szCs w:val="20"/>
          <w:highlight w:val="none"/>
        </w:rPr>
        <w:t>若在施工过程中，此项实际发生费用超过其投标报价的部分，由承包人自行承担，发包人不再另行支付。</w:t>
      </w:r>
    </w:p>
    <w:p w14:paraId="20B74864">
      <w:pPr>
        <w:pStyle w:val="8"/>
        <w:snapToGrid w:val="0"/>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承包人进场后提交实施性的施工环水保方案及环水保监控措施上报监理人审查，并经发包人批准后实施。</w:t>
      </w:r>
    </w:p>
    <w:p w14:paraId="3BCD6937">
      <w:pPr>
        <w:pStyle w:val="8"/>
        <w:spacing w:line="360" w:lineRule="exact"/>
        <w:ind w:firstLine="420" w:firstLineChars="200"/>
        <w:contextualSpacing/>
        <w:jc w:val="left"/>
        <w:rPr>
          <w:rStyle w:val="12"/>
          <w:rFonts w:ascii="宋体" w:hAnsi="宋体" w:eastAsia="宋体" w:cs="Times New Roman"/>
          <w:bCs/>
          <w:color w:val="auto"/>
          <w:highlight w:val="none"/>
        </w:rPr>
      </w:pPr>
      <w:r>
        <w:rPr>
          <w:rStyle w:val="12"/>
          <w:rFonts w:hint="eastAsia" w:ascii="宋体" w:hAnsi="宋体" w:eastAsia="宋体" w:cs="Times New Roman"/>
          <w:color w:val="auto"/>
          <w:szCs w:val="21"/>
          <w:highlight w:val="none"/>
        </w:rPr>
        <w:t>施工环保费的支付：经监理人按批准的施工环保方案实施及有关规定验收合格、文明施工方案批准后，支付施工环保费总额的</w:t>
      </w:r>
      <w:r>
        <w:rPr>
          <w:rStyle w:val="12"/>
          <w:rFonts w:ascii="宋体" w:hAnsi="宋体" w:eastAsia="宋体" w:cs="Times New Roman"/>
          <w:color w:val="auto"/>
          <w:szCs w:val="21"/>
          <w:highlight w:val="none"/>
        </w:rPr>
        <w:t>70%</w:t>
      </w:r>
      <w:r>
        <w:rPr>
          <w:rStyle w:val="12"/>
          <w:rFonts w:hint="eastAsia" w:ascii="宋体" w:hAnsi="宋体" w:eastAsia="宋体" w:cs="Times New Roman"/>
          <w:color w:val="auto"/>
          <w:szCs w:val="21"/>
          <w:highlight w:val="none"/>
        </w:rPr>
        <w:t>，交工验收证书签发后支付施工环保费总额的</w:t>
      </w:r>
      <w:r>
        <w:rPr>
          <w:rStyle w:val="12"/>
          <w:rFonts w:ascii="宋体" w:hAnsi="宋体" w:eastAsia="宋体" w:cs="Times New Roman"/>
          <w:color w:val="auto"/>
          <w:szCs w:val="21"/>
          <w:highlight w:val="none"/>
        </w:rPr>
        <w:t>10%</w:t>
      </w:r>
      <w:r>
        <w:rPr>
          <w:rStyle w:val="12"/>
          <w:rFonts w:hint="eastAsia" w:ascii="宋体" w:hAnsi="宋体" w:eastAsia="宋体" w:cs="Times New Roman"/>
          <w:color w:val="auto"/>
          <w:szCs w:val="21"/>
          <w:highlight w:val="none"/>
        </w:rPr>
        <w:t>，环水保验收合格后支付总额的</w:t>
      </w:r>
      <w:r>
        <w:rPr>
          <w:rStyle w:val="12"/>
          <w:rFonts w:ascii="宋体" w:hAnsi="宋体" w:eastAsia="宋体" w:cs="Times New Roman"/>
          <w:color w:val="auto"/>
          <w:szCs w:val="21"/>
          <w:highlight w:val="none"/>
        </w:rPr>
        <w:t>20%</w:t>
      </w:r>
      <w:r>
        <w:rPr>
          <w:rStyle w:val="12"/>
          <w:rFonts w:hint="eastAsia" w:ascii="宋体" w:hAnsi="宋体" w:eastAsia="宋体" w:cs="Times New Roman"/>
          <w:color w:val="auto"/>
          <w:szCs w:val="21"/>
          <w:highlight w:val="none"/>
        </w:rPr>
        <w:t>。</w:t>
      </w:r>
      <w:r>
        <w:rPr>
          <w:rStyle w:val="12"/>
          <w:rFonts w:hint="eastAsia" w:ascii="宋体" w:hAnsi="宋体" w:eastAsia="宋体" w:cs="Arial"/>
          <w:color w:val="auto"/>
          <w:szCs w:val="21"/>
          <w:highlight w:val="none"/>
        </w:rPr>
        <w:t>在施工过程中由监理人和发包人将定期和不定期对承包人的环保、水保情况进行检查，如果发现承包人</w:t>
      </w:r>
      <w:r>
        <w:rPr>
          <w:rStyle w:val="12"/>
          <w:rFonts w:hint="eastAsia" w:ascii="宋体" w:hAnsi="宋体" w:eastAsia="宋体" w:cs="Times New Roman"/>
          <w:color w:val="auto"/>
          <w:szCs w:val="21"/>
          <w:highlight w:val="none"/>
        </w:rPr>
        <w:t>不符合第</w:t>
      </w:r>
      <w:r>
        <w:rPr>
          <w:rStyle w:val="12"/>
          <w:rFonts w:ascii="宋体" w:hAnsi="宋体" w:eastAsia="宋体" w:cs="Times New Roman"/>
          <w:color w:val="auto"/>
          <w:szCs w:val="21"/>
          <w:highlight w:val="none"/>
        </w:rPr>
        <w:t>9.4</w:t>
      </w:r>
      <w:r>
        <w:rPr>
          <w:rStyle w:val="12"/>
          <w:rFonts w:hint="eastAsia" w:ascii="宋体" w:hAnsi="宋体" w:eastAsia="宋体" w:cs="Times New Roman"/>
          <w:color w:val="auto"/>
          <w:szCs w:val="21"/>
          <w:highlight w:val="none"/>
        </w:rPr>
        <w:t>款要求进行施工</w:t>
      </w:r>
      <w:r>
        <w:rPr>
          <w:rStyle w:val="12"/>
          <w:rFonts w:hint="eastAsia" w:ascii="宋体" w:hAnsi="宋体" w:eastAsia="宋体" w:cs="Arial"/>
          <w:color w:val="auto"/>
          <w:szCs w:val="21"/>
          <w:highlight w:val="none"/>
        </w:rPr>
        <w:t>，</w:t>
      </w:r>
      <w:r>
        <w:rPr>
          <w:rStyle w:val="12"/>
          <w:rFonts w:hint="eastAsia" w:ascii="宋体" w:hAnsi="宋体" w:eastAsia="宋体" w:cs="Times New Roman"/>
          <w:bCs/>
          <w:color w:val="auto"/>
          <w:highlight w:val="none"/>
        </w:rPr>
        <w:t>发包人将提出口</w:t>
      </w:r>
      <w:bookmarkStart w:id="105" w:name="_Hlk480751712"/>
      <w:r>
        <w:rPr>
          <w:rStyle w:val="12"/>
          <w:rFonts w:hint="eastAsia" w:ascii="宋体" w:hAnsi="宋体" w:eastAsia="宋体" w:cs="Times New Roman"/>
          <w:bCs/>
          <w:color w:val="auto"/>
          <w:highlight w:val="none"/>
        </w:rPr>
        <w:t>头警告，如果承包人在2天之内未采取整改措施，监理人可要求承包人停工整改，直至监理人和发包人满意为止，</w:t>
      </w:r>
      <w:r>
        <w:rPr>
          <w:rStyle w:val="12"/>
          <w:rFonts w:hint="eastAsia" w:ascii="宋体" w:hAnsi="宋体" w:eastAsia="宋体" w:cs="Arial"/>
          <w:color w:val="auto"/>
          <w:szCs w:val="21"/>
          <w:highlight w:val="none"/>
        </w:rPr>
        <w:t>同时将根据承包人的不当行为酌情扣减该笔费用。</w:t>
      </w:r>
    </w:p>
    <w:p w14:paraId="137D30BE">
      <w:pPr>
        <w:pStyle w:val="8"/>
        <w:snapToGrid w:val="0"/>
        <w:spacing w:line="360" w:lineRule="exact"/>
        <w:contextualSpacing/>
        <w:jc w:val="left"/>
        <w:rPr>
          <w:rStyle w:val="12"/>
          <w:rFonts w:ascii="宋体" w:hAnsi="宋体" w:eastAsia="宋体" w:cs="Times New Roman"/>
          <w:b/>
          <w:color w:val="auto"/>
          <w:sz w:val="24"/>
          <w:highlight w:val="none"/>
        </w:rPr>
      </w:pPr>
      <w:r>
        <w:rPr>
          <w:rStyle w:val="12"/>
          <w:rFonts w:hint="eastAsia" w:ascii="宋体" w:hAnsi="宋体" w:eastAsia="宋体" w:cs="Times New Roman"/>
          <w:b/>
          <w:color w:val="auto"/>
          <w:sz w:val="24"/>
          <w:highlight w:val="none"/>
        </w:rPr>
        <w:t>9.5事故处理</w:t>
      </w:r>
    </w:p>
    <w:p w14:paraId="33D10DC9">
      <w:pPr>
        <w:pStyle w:val="8"/>
        <w:snapToGrid w:val="0"/>
        <w:spacing w:line="360" w:lineRule="exact"/>
        <w:ind w:firstLine="420" w:firstLineChars="200"/>
        <w:contextualSpacing/>
        <w:jc w:val="left"/>
        <w:rPr>
          <w:rStyle w:val="12"/>
          <w:rFonts w:hint="eastAsia" w:ascii="宋体" w:hAnsi="宋体" w:eastAsia="宋体" w:cs="Courier New"/>
          <w:color w:val="auto"/>
          <w:spacing w:val="-4"/>
          <w:szCs w:val="21"/>
          <w:highlight w:val="none"/>
        </w:rPr>
      </w:pPr>
      <w:r>
        <w:rPr>
          <w:rStyle w:val="12"/>
          <w:rFonts w:hint="eastAsia" w:ascii="宋体" w:hAnsi="宋体" w:eastAsia="宋体" w:cs="Courier New"/>
          <w:color w:val="auto"/>
          <w:szCs w:val="21"/>
          <w:highlight w:val="none"/>
        </w:rPr>
        <w:t>本款补充：</w:t>
      </w:r>
      <w:r>
        <w:rPr>
          <w:rStyle w:val="12"/>
          <w:rFonts w:hint="eastAsia" w:ascii="宋体" w:hAnsi="宋体" w:eastAsia="宋体" w:cs="Courier New"/>
          <w:color w:val="auto"/>
          <w:spacing w:val="-4"/>
          <w:szCs w:val="21"/>
          <w:highlight w:val="none"/>
        </w:rPr>
        <w:t>事故报告必须按国家的有关法律法规、《生产安全事故报告和调查处理条例》（国务院第493号）、交通运输部《公路水运建设工程质量事故等级划分和报告制度》（交办安监〔2016〕146号）、</w:t>
      </w:r>
      <w:r>
        <w:rPr>
          <w:rStyle w:val="12"/>
          <w:rFonts w:hint="eastAsia" w:ascii="Calibri" w:hAnsi="Calibri" w:eastAsia="宋体" w:cs="Courier New"/>
          <w:color w:val="auto"/>
          <w:spacing w:val="-4"/>
          <w:szCs w:val="21"/>
          <w:highlight w:val="none"/>
        </w:rPr>
        <w:t>《公路水运工程质量监督管理规定》（中华人民共和国交通运输部令2017年第28号）</w:t>
      </w:r>
      <w:r>
        <w:rPr>
          <w:rStyle w:val="12"/>
          <w:rFonts w:hint="eastAsia" w:ascii="宋体" w:hAnsi="宋体" w:eastAsia="宋体" w:cs="Courier New"/>
          <w:color w:val="auto"/>
          <w:spacing w:val="-4"/>
          <w:szCs w:val="21"/>
          <w:highlight w:val="none"/>
        </w:rPr>
        <w:t>以及发包人制定的《生产安全事故报告制度》的要求办理及四川省有关规定的质量安全报告程序进行。</w:t>
      </w:r>
    </w:p>
    <w:p w14:paraId="05BD9D96">
      <w:pPr>
        <w:pStyle w:val="8"/>
        <w:adjustRightInd w:val="0"/>
        <w:snapToGrid w:val="0"/>
        <w:spacing w:before="120" w:beforeLines="50" w:after="120" w:afterLines="50" w:line="440" w:lineRule="exact"/>
        <w:contextualSpacing/>
        <w:jc w:val="left"/>
        <w:rPr>
          <w:rStyle w:val="12"/>
          <w:rFonts w:hint="eastAsia" w:ascii="宋体" w:hAnsi="宋体" w:eastAsia="宋体" w:cs="Times New Roman"/>
          <w:b/>
          <w:color w:val="auto"/>
          <w:sz w:val="24"/>
          <w:highlight w:val="none"/>
        </w:rPr>
      </w:pPr>
      <w:r>
        <w:rPr>
          <w:rStyle w:val="12"/>
          <w:rFonts w:hint="eastAsia" w:ascii="宋体" w:hAnsi="宋体" w:eastAsia="宋体" w:cs="Times New Roman"/>
          <w:b/>
          <w:color w:val="auto"/>
          <w:sz w:val="24"/>
          <w:highlight w:val="none"/>
        </w:rPr>
        <w:t>9.6 卫生防疫要求</w:t>
      </w:r>
    </w:p>
    <w:p w14:paraId="1B5E6F78">
      <w:pPr>
        <w:pStyle w:val="8"/>
        <w:tabs>
          <w:tab w:val="left" w:pos="700"/>
        </w:tabs>
        <w:adjustRightInd w:val="0"/>
        <w:snapToGrid w:val="0"/>
        <w:spacing w:before="120" w:beforeLines="50" w:after="120" w:afterLines="50" w:line="440" w:lineRule="exact"/>
        <w:ind w:firstLine="420" w:firstLineChars="200"/>
        <w:contextualSpacing/>
        <w:jc w:val="left"/>
        <w:rPr>
          <w:rStyle w:val="12"/>
          <w:rFonts w:hint="eastAsia" w:ascii="宋体" w:hAnsi="宋体" w:eastAsia="宋体" w:cs="Times New Roman"/>
          <w:color w:val="auto"/>
          <w:highlight w:val="none"/>
        </w:rPr>
      </w:pPr>
      <w:r>
        <w:rPr>
          <w:rStyle w:val="12"/>
          <w:rFonts w:hint="eastAsia" w:ascii="宋体" w:hAnsi="宋体" w:eastAsia="宋体" w:cs="Times New Roman"/>
          <w:color w:val="auto"/>
          <w:highlight w:val="none"/>
        </w:rPr>
        <w:t>在遭遇疫情重大突发公共卫生事件情形下，施工作业应符合国家、省、市及地方的统一部署及相关规定。承包人应根据《中华人民共和国传染病防治法》《突发公共卫生事件应急条例》及相关规定，落实疫情防控措施，且措施具有可行、有效性，从严从实把防控措施落实到每一个环节。最大限度地降低损失和影响，有效、切实维护生命安全和秩序稳定。</w:t>
      </w:r>
    </w:p>
    <w:p w14:paraId="38B91B44">
      <w:pPr>
        <w:pStyle w:val="8"/>
        <w:adjustRightInd w:val="0"/>
        <w:snapToGrid w:val="0"/>
        <w:spacing w:before="120" w:beforeLines="50" w:after="120" w:afterLines="50" w:line="440" w:lineRule="exact"/>
        <w:contextualSpacing/>
        <w:jc w:val="left"/>
        <w:rPr>
          <w:rStyle w:val="12"/>
          <w:rFonts w:ascii="宋体" w:hAnsi="宋体" w:eastAsia="宋体" w:cs="Times New Roman"/>
          <w:b/>
          <w:color w:val="auto"/>
          <w:sz w:val="24"/>
          <w:highlight w:val="none"/>
        </w:rPr>
      </w:pPr>
      <w:r>
        <w:rPr>
          <w:rStyle w:val="12"/>
          <w:rFonts w:ascii="宋体" w:hAnsi="宋体" w:eastAsia="宋体" w:cs="Times New Roman"/>
          <w:b/>
          <w:color w:val="auto"/>
          <w:sz w:val="24"/>
          <w:highlight w:val="none"/>
        </w:rPr>
        <w:t>9.</w:t>
      </w:r>
      <w:r>
        <w:rPr>
          <w:rStyle w:val="12"/>
          <w:rFonts w:hint="eastAsia" w:ascii="宋体" w:hAnsi="宋体" w:eastAsia="宋体" w:cs="Times New Roman"/>
          <w:b/>
          <w:color w:val="auto"/>
          <w:sz w:val="24"/>
          <w:highlight w:val="none"/>
          <w:lang w:val="en-US" w:eastAsia="zh-CN"/>
        </w:rPr>
        <w:t>7</w:t>
      </w:r>
      <w:r>
        <w:rPr>
          <w:rStyle w:val="12"/>
          <w:rFonts w:ascii="宋体" w:hAnsi="宋体" w:eastAsia="宋体" w:cs="Times New Roman"/>
          <w:b/>
          <w:color w:val="auto"/>
          <w:sz w:val="24"/>
          <w:highlight w:val="none"/>
        </w:rPr>
        <w:t xml:space="preserve"> 隧道施工通风、抽水用电</w:t>
      </w:r>
    </w:p>
    <w:p w14:paraId="43825BC2">
      <w:pPr>
        <w:pStyle w:val="8"/>
        <w:tabs>
          <w:tab w:val="left" w:pos="700"/>
        </w:tabs>
        <w:adjustRightInd w:val="0"/>
        <w:snapToGrid w:val="0"/>
        <w:spacing w:before="120" w:beforeLines="50" w:after="120" w:afterLines="50" w:line="440" w:lineRule="exact"/>
        <w:ind w:firstLine="420" w:firstLineChars="200"/>
        <w:contextualSpacing/>
        <w:jc w:val="left"/>
        <w:rPr>
          <w:rStyle w:val="12"/>
          <w:rFonts w:ascii="宋体" w:hAnsi="宋体" w:eastAsia="宋体" w:cs="Times New Roman"/>
          <w:color w:val="auto"/>
          <w:highlight w:val="none"/>
        </w:rPr>
      </w:pPr>
      <w:r>
        <w:rPr>
          <w:rStyle w:val="12"/>
          <w:rFonts w:hint="eastAsia" w:ascii="宋体" w:hAnsi="宋体" w:eastAsia="宋体" w:cs="Times New Roman"/>
          <w:color w:val="auto"/>
          <w:szCs w:val="21"/>
          <w:highlight w:val="none"/>
        </w:rPr>
        <w:t>（</w:t>
      </w:r>
      <w:r>
        <w:rPr>
          <w:rStyle w:val="12"/>
          <w:rFonts w:ascii="宋体" w:hAnsi="宋体" w:eastAsia="宋体" w:cs="Times New Roman"/>
          <w:color w:val="auto"/>
          <w:szCs w:val="21"/>
          <w:highlight w:val="none"/>
        </w:rPr>
        <w:t>1</w:t>
      </w:r>
      <w:r>
        <w:rPr>
          <w:rStyle w:val="12"/>
          <w:rFonts w:hint="eastAsia" w:ascii="宋体" w:hAnsi="宋体" w:eastAsia="宋体" w:cs="Times New Roman"/>
          <w:color w:val="auto"/>
          <w:szCs w:val="21"/>
          <w:highlight w:val="none"/>
        </w:rPr>
        <w:t>）</w:t>
      </w:r>
      <w:r>
        <w:rPr>
          <w:rStyle w:val="12"/>
          <w:rFonts w:hint="eastAsia" w:ascii="宋体" w:hAnsi="宋体" w:eastAsia="宋体" w:cs="Times New Roman"/>
          <w:color w:val="auto"/>
          <w:highlight w:val="none"/>
        </w:rPr>
        <w:t>为加强预防瓦斯隧道施工安全管理，如果隧道存在瓦斯工区段落的发生的施工通风用电费用按照第15条变更管理办法执行。</w:t>
      </w:r>
      <w:r>
        <w:rPr>
          <w:rStyle w:val="12"/>
          <w:rFonts w:hint="eastAsia" w:ascii="宋体" w:hAnsi="宋体" w:eastAsia="宋体" w:cs="Times New Roman"/>
          <w:snapToGrid w:val="0"/>
          <w:color w:val="auto"/>
          <w:kern w:val="0"/>
          <w:highlight w:val="none"/>
        </w:rPr>
        <w:t>瓦斯隧道在施工期间，应连续通风。具体要求见施工图设计文件。</w:t>
      </w:r>
    </w:p>
    <w:p w14:paraId="21DBCA0E">
      <w:pPr>
        <w:pStyle w:val="8"/>
        <w:tabs>
          <w:tab w:val="left" w:pos="700"/>
        </w:tabs>
        <w:adjustRightInd w:val="0"/>
        <w:snapToGrid w:val="0"/>
        <w:spacing w:before="120" w:beforeLines="50" w:after="120" w:afterLines="50" w:line="44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w:t>
      </w:r>
      <w:r>
        <w:rPr>
          <w:rStyle w:val="12"/>
          <w:rFonts w:ascii="宋体" w:hAnsi="宋体" w:eastAsia="宋体" w:cs="Times New Roman"/>
          <w:color w:val="auto"/>
          <w:szCs w:val="21"/>
          <w:highlight w:val="none"/>
        </w:rPr>
        <w:t>2</w:t>
      </w:r>
      <w:r>
        <w:rPr>
          <w:rStyle w:val="12"/>
          <w:rFonts w:hint="eastAsia" w:ascii="宋体" w:hAnsi="宋体" w:eastAsia="宋体" w:cs="Times New Roman"/>
          <w:color w:val="auto"/>
          <w:szCs w:val="21"/>
          <w:highlight w:val="none"/>
        </w:rPr>
        <w:t>）</w:t>
      </w:r>
      <w:r>
        <w:rPr>
          <w:rStyle w:val="12"/>
          <w:rFonts w:hint="eastAsia" w:ascii="宋体" w:hAnsi="宋体" w:eastAsia="宋体" w:cs="Times New Roman"/>
          <w:color w:val="auto"/>
          <w:highlight w:val="none"/>
        </w:rPr>
        <w:t>隧道施工过程中可能出现涌突水（尤其是反坡掘进段），其抽水与排水由承包人在投标报价时充分考虑，其费用及风险自行承担。</w:t>
      </w:r>
    </w:p>
    <w:p w14:paraId="34AF5ECE">
      <w:pPr>
        <w:pStyle w:val="8"/>
        <w:tabs>
          <w:tab w:val="left" w:pos="700"/>
        </w:tabs>
        <w:adjustRightInd w:val="0"/>
        <w:snapToGrid w:val="0"/>
        <w:spacing w:before="120" w:beforeLines="50" w:after="120" w:afterLines="50" w:line="440" w:lineRule="exact"/>
        <w:ind w:firstLine="420" w:firstLineChars="200"/>
        <w:contextualSpacing/>
        <w:jc w:val="left"/>
        <w:rPr>
          <w:rStyle w:val="12"/>
          <w:rFonts w:ascii="宋体" w:hAnsi="宋体" w:eastAsia="宋体" w:cs="Times New Roman"/>
          <w:color w:val="auto"/>
          <w:highlight w:val="none"/>
        </w:rPr>
      </w:pPr>
      <w:r>
        <w:rPr>
          <w:rStyle w:val="12"/>
          <w:rFonts w:hint="eastAsia" w:ascii="宋体" w:hAnsi="宋体" w:eastAsia="宋体" w:cs="Times New Roman"/>
          <w:color w:val="auto"/>
          <w:szCs w:val="21"/>
          <w:highlight w:val="none"/>
        </w:rPr>
        <w:t>（3）</w:t>
      </w:r>
      <w:r>
        <w:rPr>
          <w:rStyle w:val="12"/>
          <w:rFonts w:hint="eastAsia" w:ascii="宋体" w:hAnsi="宋体" w:eastAsia="宋体" w:cs="Times New Roman"/>
          <w:color w:val="auto"/>
          <w:highlight w:val="none"/>
        </w:rPr>
        <w:t>除上述情形之外的隧道施工通风、抽水用电费用包含在工程量清单相关子目单价或总额价中。</w:t>
      </w:r>
    </w:p>
    <w:p w14:paraId="0346E7D6">
      <w:pPr>
        <w:pStyle w:val="8"/>
        <w:adjustRightInd w:val="0"/>
        <w:snapToGrid w:val="0"/>
        <w:spacing w:before="120" w:beforeLines="50" w:after="120" w:afterLines="50" w:line="440" w:lineRule="exact"/>
        <w:contextualSpacing/>
        <w:jc w:val="left"/>
        <w:rPr>
          <w:rStyle w:val="12"/>
          <w:rFonts w:ascii="宋体" w:hAnsi="宋体" w:eastAsia="宋体" w:cs="Times New Roman"/>
          <w:b/>
          <w:color w:val="auto"/>
          <w:sz w:val="24"/>
          <w:highlight w:val="none"/>
        </w:rPr>
      </w:pPr>
      <w:r>
        <w:rPr>
          <w:rStyle w:val="12"/>
          <w:rFonts w:ascii="宋体" w:hAnsi="宋体" w:eastAsia="宋体" w:cs="Times New Roman"/>
          <w:b/>
          <w:color w:val="auto"/>
          <w:sz w:val="24"/>
          <w:highlight w:val="none"/>
        </w:rPr>
        <w:t>9.</w:t>
      </w:r>
      <w:r>
        <w:rPr>
          <w:rStyle w:val="12"/>
          <w:rFonts w:hint="eastAsia" w:ascii="宋体" w:hAnsi="宋体" w:eastAsia="宋体" w:cs="Times New Roman"/>
          <w:b/>
          <w:color w:val="auto"/>
          <w:sz w:val="24"/>
          <w:highlight w:val="none"/>
          <w:lang w:val="en-US" w:eastAsia="zh-CN"/>
        </w:rPr>
        <w:t>8</w:t>
      </w:r>
      <w:r>
        <w:rPr>
          <w:rStyle w:val="12"/>
          <w:rFonts w:ascii="宋体" w:hAnsi="宋体" w:eastAsia="宋体" w:cs="Times New Roman"/>
          <w:b/>
          <w:color w:val="auto"/>
          <w:sz w:val="24"/>
          <w:highlight w:val="none"/>
        </w:rPr>
        <w:t xml:space="preserve"> 动态设计对隧道施工的影响</w:t>
      </w:r>
    </w:p>
    <w:p w14:paraId="0D422084">
      <w:pPr>
        <w:pStyle w:val="8"/>
        <w:tabs>
          <w:tab w:val="left" w:pos="700"/>
        </w:tabs>
        <w:adjustRightInd w:val="0"/>
        <w:snapToGrid w:val="0"/>
        <w:spacing w:before="120" w:beforeLines="50" w:after="120" w:afterLines="50" w:line="440" w:lineRule="exact"/>
        <w:ind w:firstLine="420" w:firstLineChars="200"/>
        <w:contextualSpacing/>
        <w:jc w:val="left"/>
        <w:rPr>
          <w:rStyle w:val="12"/>
          <w:rFonts w:ascii="宋体" w:hAnsi="宋体" w:eastAsia="宋体" w:cs="Times New Roman"/>
          <w:color w:val="auto"/>
          <w:szCs w:val="21"/>
          <w:highlight w:val="none"/>
        </w:rPr>
      </w:pPr>
      <w:r>
        <w:rPr>
          <w:rStyle w:val="12"/>
          <w:rFonts w:ascii="宋体" w:hAnsi="宋体" w:eastAsia="宋体" w:cs="Times New Roman"/>
          <w:color w:val="auto"/>
          <w:szCs w:val="21"/>
          <w:highlight w:val="none"/>
        </w:rPr>
        <w:t>由于本次隧道设计采用动态设计理念和方法指导施工过程，承包人的施作可能伴随着现场实际情况的变化而调整，由此可能发生的费用按照划入工程量清单相关章节的类别，在规定的条款中计量支付。否则按照专用合同条款第15条执行。</w:t>
      </w:r>
    </w:p>
    <w:p w14:paraId="41081678">
      <w:pPr>
        <w:pStyle w:val="8"/>
        <w:adjustRightInd w:val="0"/>
        <w:snapToGrid w:val="0"/>
        <w:spacing w:before="120" w:beforeLines="50" w:after="120" w:afterLines="50" w:line="440" w:lineRule="exact"/>
        <w:ind w:firstLine="422" w:firstLineChars="200"/>
        <w:contextualSpacing/>
        <w:jc w:val="left"/>
        <w:rPr>
          <w:rStyle w:val="12"/>
          <w:rFonts w:ascii="宋体" w:hAnsi="宋体" w:eastAsia="宋体" w:cs="Times New Roman"/>
          <w:b/>
          <w:color w:val="auto"/>
          <w:szCs w:val="21"/>
          <w:highlight w:val="none"/>
        </w:rPr>
      </w:pPr>
      <w:r>
        <w:rPr>
          <w:rStyle w:val="12"/>
          <w:rFonts w:ascii="宋体" w:hAnsi="宋体" w:eastAsia="宋体" w:cs="Times New Roman"/>
          <w:b/>
          <w:color w:val="auto"/>
          <w:szCs w:val="21"/>
          <w:highlight w:val="none"/>
        </w:rPr>
        <w:t>9.</w:t>
      </w:r>
      <w:r>
        <w:rPr>
          <w:rStyle w:val="12"/>
          <w:rFonts w:hint="eastAsia" w:ascii="宋体" w:hAnsi="宋体" w:eastAsia="宋体" w:cs="Times New Roman"/>
          <w:b/>
          <w:color w:val="auto"/>
          <w:szCs w:val="21"/>
          <w:highlight w:val="none"/>
          <w:lang w:val="en-US" w:eastAsia="zh-CN"/>
        </w:rPr>
        <w:t>8</w:t>
      </w:r>
      <w:r>
        <w:rPr>
          <w:rStyle w:val="12"/>
          <w:rFonts w:ascii="宋体" w:hAnsi="宋体" w:eastAsia="宋体" w:cs="Times New Roman"/>
          <w:b/>
          <w:color w:val="auto"/>
          <w:szCs w:val="21"/>
          <w:highlight w:val="none"/>
        </w:rPr>
        <w:t>.1动态设计目的及原则</w:t>
      </w:r>
    </w:p>
    <w:p w14:paraId="203DE187">
      <w:pPr>
        <w:pStyle w:val="8"/>
        <w:tabs>
          <w:tab w:val="left" w:pos="700"/>
        </w:tabs>
        <w:adjustRightInd w:val="0"/>
        <w:snapToGrid w:val="0"/>
        <w:spacing w:before="120" w:beforeLines="50" w:after="120" w:afterLines="50" w:line="440" w:lineRule="exact"/>
        <w:ind w:firstLine="420" w:firstLineChars="200"/>
        <w:contextualSpacing/>
        <w:jc w:val="left"/>
        <w:rPr>
          <w:rStyle w:val="12"/>
          <w:rFonts w:ascii="宋体" w:hAnsi="宋体" w:eastAsia="宋体" w:cs="Times New Roman"/>
          <w:color w:val="auto"/>
          <w:szCs w:val="21"/>
          <w:highlight w:val="none"/>
        </w:rPr>
      </w:pPr>
      <w:r>
        <w:rPr>
          <w:rStyle w:val="12"/>
          <w:rFonts w:ascii="宋体" w:hAnsi="宋体" w:eastAsia="宋体" w:cs="Times New Roman"/>
          <w:color w:val="auto"/>
          <w:szCs w:val="21"/>
          <w:highlight w:val="none"/>
        </w:rPr>
        <w:t>动态设计目的是使隧道的支护措施和衬砌结构与实际地质情况相适应，保证隧道的结构及营运安全。动态设计原则是随地质变化及时改变设计，在保证隧道安全的前提下，做到支护合理、结构安全、节省投资、质量优良和系统最优。隧道工程动态设计是指在隧道开挖后，根据开挖支护情况、地质条件、现场监控量测等施工信息，对地勘结论、设计方案、结构形式、支护参数等进行检验和修正，如确认原设计条件有较大变化，及时补充、修改、完善原设计的设计方法，是贯穿整个施工过程的设计。</w:t>
      </w:r>
    </w:p>
    <w:p w14:paraId="6EE23819">
      <w:pPr>
        <w:pStyle w:val="8"/>
        <w:adjustRightInd w:val="0"/>
        <w:snapToGrid w:val="0"/>
        <w:spacing w:before="120" w:beforeLines="50" w:after="120" w:afterLines="50" w:line="440" w:lineRule="exact"/>
        <w:ind w:firstLine="422" w:firstLineChars="200"/>
        <w:contextualSpacing/>
        <w:jc w:val="left"/>
        <w:rPr>
          <w:rStyle w:val="12"/>
          <w:rFonts w:ascii="宋体" w:hAnsi="宋体" w:eastAsia="宋体" w:cs="Times New Roman"/>
          <w:b/>
          <w:color w:val="auto"/>
          <w:szCs w:val="21"/>
          <w:highlight w:val="none"/>
        </w:rPr>
      </w:pPr>
      <w:r>
        <w:rPr>
          <w:rStyle w:val="12"/>
          <w:rFonts w:ascii="宋体" w:hAnsi="宋体" w:eastAsia="宋体" w:cs="Times New Roman"/>
          <w:b/>
          <w:color w:val="auto"/>
          <w:szCs w:val="21"/>
          <w:highlight w:val="none"/>
        </w:rPr>
        <w:t>9.</w:t>
      </w:r>
      <w:r>
        <w:rPr>
          <w:rStyle w:val="12"/>
          <w:rFonts w:hint="eastAsia" w:ascii="宋体" w:hAnsi="宋体" w:eastAsia="宋体" w:cs="Times New Roman"/>
          <w:b/>
          <w:color w:val="auto"/>
          <w:szCs w:val="21"/>
          <w:highlight w:val="none"/>
          <w:lang w:val="en-US" w:eastAsia="zh-CN"/>
        </w:rPr>
        <w:t>8</w:t>
      </w:r>
      <w:r>
        <w:rPr>
          <w:rStyle w:val="12"/>
          <w:rFonts w:ascii="宋体" w:hAnsi="宋体" w:eastAsia="宋体" w:cs="Times New Roman"/>
          <w:b/>
          <w:color w:val="auto"/>
          <w:szCs w:val="21"/>
          <w:highlight w:val="none"/>
        </w:rPr>
        <w:t>.2施工信息的应用</w:t>
      </w:r>
    </w:p>
    <w:p w14:paraId="686A09E1">
      <w:pPr>
        <w:pStyle w:val="8"/>
        <w:tabs>
          <w:tab w:val="left" w:pos="700"/>
        </w:tabs>
        <w:adjustRightInd w:val="0"/>
        <w:snapToGrid w:val="0"/>
        <w:spacing w:before="120" w:beforeLines="50" w:after="120" w:afterLines="50" w:line="440" w:lineRule="exact"/>
        <w:ind w:firstLine="420" w:firstLineChars="200"/>
        <w:contextualSpacing/>
        <w:jc w:val="left"/>
        <w:rPr>
          <w:rStyle w:val="12"/>
          <w:rFonts w:ascii="宋体" w:hAnsi="宋体" w:eastAsia="宋体" w:cs="Times New Roman"/>
          <w:color w:val="auto"/>
          <w:szCs w:val="21"/>
          <w:highlight w:val="none"/>
        </w:rPr>
      </w:pPr>
      <w:r>
        <w:rPr>
          <w:rStyle w:val="12"/>
          <w:rFonts w:ascii="宋体" w:hAnsi="宋体" w:eastAsia="宋体" w:cs="Times New Roman"/>
          <w:color w:val="auto"/>
          <w:szCs w:val="21"/>
          <w:highlight w:val="none"/>
        </w:rPr>
        <w:t>（1）根据一个断面的施工信息综合分析结果进行参数修正，只适用于该断面前后不大于5m的同级别围岩地段。</w:t>
      </w:r>
    </w:p>
    <w:p w14:paraId="27CC7DB9">
      <w:pPr>
        <w:pStyle w:val="8"/>
        <w:tabs>
          <w:tab w:val="left" w:pos="700"/>
        </w:tabs>
        <w:adjustRightInd w:val="0"/>
        <w:snapToGrid w:val="0"/>
        <w:spacing w:before="120" w:beforeLines="50" w:after="120" w:afterLines="50" w:line="440" w:lineRule="exact"/>
        <w:ind w:firstLine="420" w:firstLineChars="200"/>
        <w:contextualSpacing/>
        <w:jc w:val="left"/>
        <w:rPr>
          <w:rStyle w:val="12"/>
          <w:rFonts w:ascii="宋体" w:hAnsi="宋体" w:eastAsia="宋体" w:cs="Times New Roman"/>
          <w:color w:val="auto"/>
          <w:szCs w:val="21"/>
          <w:highlight w:val="none"/>
        </w:rPr>
      </w:pPr>
      <w:r>
        <w:rPr>
          <w:rStyle w:val="12"/>
          <w:rFonts w:ascii="宋体" w:hAnsi="宋体" w:eastAsia="宋体" w:cs="Times New Roman"/>
          <w:color w:val="auto"/>
          <w:szCs w:val="21"/>
          <w:highlight w:val="none"/>
        </w:rPr>
        <w:t>（2）隧道较长地段同级别围岩设计参数的修正，特别是降低设计参数，必须以不少于三个断面的施工信息综合分析为依据。</w:t>
      </w:r>
    </w:p>
    <w:p w14:paraId="1639AD53">
      <w:pPr>
        <w:pStyle w:val="8"/>
        <w:tabs>
          <w:tab w:val="left" w:pos="700"/>
        </w:tabs>
        <w:adjustRightInd w:val="0"/>
        <w:snapToGrid w:val="0"/>
        <w:spacing w:before="120" w:beforeLines="50" w:after="120" w:afterLines="50" w:line="440" w:lineRule="exact"/>
        <w:ind w:firstLine="420" w:firstLineChars="200"/>
        <w:contextualSpacing/>
        <w:jc w:val="left"/>
        <w:rPr>
          <w:rStyle w:val="12"/>
          <w:rFonts w:ascii="宋体" w:hAnsi="宋体" w:eastAsia="宋体" w:cs="Times New Roman"/>
          <w:color w:val="auto"/>
          <w:szCs w:val="21"/>
          <w:highlight w:val="none"/>
        </w:rPr>
      </w:pPr>
      <w:r>
        <w:rPr>
          <w:rStyle w:val="12"/>
          <w:rFonts w:ascii="宋体" w:hAnsi="宋体" w:eastAsia="宋体" w:cs="Times New Roman"/>
          <w:color w:val="auto"/>
          <w:szCs w:val="21"/>
          <w:highlight w:val="none"/>
        </w:rPr>
        <w:t>（3）修正设计参数后的施工地段，其设计参数的正确性和合理性仍应根据施工信息综合分析予以验证。</w:t>
      </w:r>
    </w:p>
    <w:p w14:paraId="106CBE7B">
      <w:pPr>
        <w:pStyle w:val="8"/>
        <w:adjustRightInd w:val="0"/>
        <w:snapToGrid w:val="0"/>
        <w:spacing w:before="120" w:beforeLines="50" w:after="120" w:afterLines="50" w:line="440" w:lineRule="exact"/>
        <w:ind w:firstLine="422" w:firstLineChars="200"/>
        <w:contextualSpacing/>
        <w:jc w:val="left"/>
        <w:rPr>
          <w:rStyle w:val="12"/>
          <w:rFonts w:ascii="宋体" w:hAnsi="宋体" w:eastAsia="宋体" w:cs="Times New Roman"/>
          <w:b/>
          <w:color w:val="auto"/>
          <w:szCs w:val="21"/>
          <w:highlight w:val="none"/>
        </w:rPr>
      </w:pPr>
      <w:r>
        <w:rPr>
          <w:rStyle w:val="12"/>
          <w:rFonts w:ascii="宋体" w:hAnsi="宋体" w:eastAsia="宋体" w:cs="Times New Roman"/>
          <w:b/>
          <w:color w:val="auto"/>
          <w:szCs w:val="21"/>
          <w:highlight w:val="none"/>
        </w:rPr>
        <w:t>9.</w:t>
      </w:r>
      <w:r>
        <w:rPr>
          <w:rStyle w:val="12"/>
          <w:rFonts w:hint="eastAsia" w:ascii="宋体" w:hAnsi="宋体" w:eastAsia="宋体" w:cs="Times New Roman"/>
          <w:b/>
          <w:color w:val="auto"/>
          <w:szCs w:val="21"/>
          <w:highlight w:val="none"/>
          <w:lang w:val="en-US" w:eastAsia="zh-CN"/>
        </w:rPr>
        <w:t>8</w:t>
      </w:r>
      <w:r>
        <w:rPr>
          <w:rStyle w:val="12"/>
          <w:rFonts w:ascii="宋体" w:hAnsi="宋体" w:eastAsia="宋体" w:cs="Times New Roman"/>
          <w:b/>
          <w:color w:val="auto"/>
          <w:szCs w:val="21"/>
          <w:highlight w:val="none"/>
        </w:rPr>
        <w:t>.3动态设计的内容</w:t>
      </w:r>
    </w:p>
    <w:p w14:paraId="54B0FA5A">
      <w:pPr>
        <w:pStyle w:val="8"/>
        <w:tabs>
          <w:tab w:val="left" w:pos="700"/>
        </w:tabs>
        <w:adjustRightInd w:val="0"/>
        <w:snapToGrid w:val="0"/>
        <w:spacing w:before="120" w:beforeLines="50" w:after="120" w:afterLines="50" w:line="440" w:lineRule="exact"/>
        <w:ind w:firstLine="420" w:firstLineChars="200"/>
        <w:contextualSpacing/>
        <w:jc w:val="left"/>
        <w:rPr>
          <w:rStyle w:val="12"/>
          <w:rFonts w:ascii="宋体" w:hAnsi="宋体" w:eastAsia="宋体" w:cs="Times New Roman"/>
          <w:color w:val="auto"/>
          <w:szCs w:val="21"/>
          <w:highlight w:val="none"/>
        </w:rPr>
      </w:pPr>
      <w:r>
        <w:rPr>
          <w:rStyle w:val="12"/>
          <w:rFonts w:ascii="宋体" w:hAnsi="宋体" w:eastAsia="宋体" w:cs="Times New Roman"/>
          <w:color w:val="auto"/>
          <w:szCs w:val="21"/>
          <w:highlight w:val="none"/>
        </w:rPr>
        <w:t>动态设计主要内容包括：隧道围岩级别调整、设计支护参数调整确认、开挖方法修改建议、施工工序的更改、预留变形量的修正、采用辅助施工措施的建议。</w:t>
      </w:r>
    </w:p>
    <w:p w14:paraId="63D2DCA2">
      <w:pPr>
        <w:pStyle w:val="8"/>
        <w:tabs>
          <w:tab w:val="left" w:pos="700"/>
        </w:tabs>
        <w:adjustRightInd w:val="0"/>
        <w:snapToGrid w:val="0"/>
        <w:spacing w:before="120" w:beforeLines="50" w:after="120" w:afterLines="50" w:line="440" w:lineRule="exact"/>
        <w:ind w:firstLine="420" w:firstLineChars="200"/>
        <w:contextualSpacing/>
        <w:jc w:val="left"/>
        <w:rPr>
          <w:rStyle w:val="12"/>
          <w:rFonts w:ascii="宋体" w:hAnsi="宋体" w:eastAsia="宋体" w:cs="Times New Roman"/>
          <w:color w:val="auto"/>
          <w:szCs w:val="21"/>
          <w:highlight w:val="none"/>
        </w:rPr>
      </w:pPr>
      <w:r>
        <w:rPr>
          <w:rStyle w:val="12"/>
          <w:rFonts w:ascii="宋体" w:hAnsi="宋体" w:eastAsia="宋体" w:cs="Times New Roman"/>
          <w:color w:val="auto"/>
          <w:szCs w:val="21"/>
          <w:highlight w:val="none"/>
        </w:rPr>
        <w:t>（1）采用不同的施工方法隧道的应力状态也不一样，当某种方法不能满足围岩稳定性要求时，应及时变更为有利于围岩稳定的施工方法或辅助施工措施。</w:t>
      </w:r>
    </w:p>
    <w:p w14:paraId="3AF38272">
      <w:pPr>
        <w:pStyle w:val="8"/>
        <w:tabs>
          <w:tab w:val="left" w:pos="700"/>
        </w:tabs>
        <w:adjustRightInd w:val="0"/>
        <w:snapToGrid w:val="0"/>
        <w:spacing w:before="120" w:beforeLines="50" w:after="120" w:afterLines="50" w:line="440" w:lineRule="exact"/>
        <w:ind w:firstLine="420" w:firstLineChars="200"/>
        <w:contextualSpacing/>
        <w:jc w:val="left"/>
        <w:rPr>
          <w:rStyle w:val="12"/>
          <w:rFonts w:ascii="宋体" w:hAnsi="宋体" w:eastAsia="宋体" w:cs="Times New Roman"/>
          <w:color w:val="auto"/>
          <w:szCs w:val="21"/>
          <w:highlight w:val="none"/>
        </w:rPr>
      </w:pPr>
      <w:r>
        <w:rPr>
          <w:rStyle w:val="12"/>
          <w:rFonts w:ascii="宋体" w:hAnsi="宋体" w:eastAsia="宋体" w:cs="Times New Roman"/>
          <w:color w:val="auto"/>
          <w:szCs w:val="21"/>
          <w:highlight w:val="none"/>
        </w:rPr>
        <w:t>（2）当施工信息显示出不稳定征兆时，应检查是否由于工序不当造成。改变施工工序，如：暂停开挖、及时锚喷、二次衬砌紧跟、提前施作仰拱等都可能促使围岩支护转为趋于稳定。</w:t>
      </w:r>
    </w:p>
    <w:p w14:paraId="0385E325">
      <w:pPr>
        <w:pStyle w:val="8"/>
        <w:tabs>
          <w:tab w:val="left" w:pos="700"/>
        </w:tabs>
        <w:adjustRightInd w:val="0"/>
        <w:snapToGrid w:val="0"/>
        <w:spacing w:before="120" w:beforeLines="50" w:after="120" w:afterLines="50" w:line="440" w:lineRule="exact"/>
        <w:ind w:firstLine="420" w:firstLineChars="200"/>
        <w:contextualSpacing/>
        <w:jc w:val="left"/>
        <w:rPr>
          <w:rStyle w:val="12"/>
          <w:rFonts w:ascii="宋体" w:hAnsi="宋体" w:eastAsia="宋体" w:cs="Times New Roman"/>
          <w:color w:val="auto"/>
          <w:szCs w:val="21"/>
          <w:highlight w:val="none"/>
        </w:rPr>
      </w:pPr>
      <w:r>
        <w:rPr>
          <w:rStyle w:val="12"/>
          <w:rFonts w:ascii="宋体" w:hAnsi="宋体" w:eastAsia="宋体" w:cs="Times New Roman"/>
          <w:color w:val="auto"/>
          <w:szCs w:val="21"/>
          <w:highlight w:val="none"/>
        </w:rPr>
        <w:t>（3）当设计预留变形量与现场量测结果不符时，应及时修正未开挖段相同地质条件和相同围岩级别地段的预留变形量。</w:t>
      </w:r>
    </w:p>
    <w:p w14:paraId="144E91D9">
      <w:pPr>
        <w:pStyle w:val="9"/>
        <w:rPr>
          <w:rStyle w:val="12"/>
          <w:color w:val="auto"/>
          <w:highlight w:val="none"/>
        </w:rPr>
      </w:pPr>
      <w:r>
        <w:rPr>
          <w:rStyle w:val="12"/>
          <w:rFonts w:ascii="宋体" w:hAnsi="宋体"/>
          <w:color w:val="auto"/>
          <w:szCs w:val="21"/>
          <w:highlight w:val="none"/>
        </w:rPr>
        <w:t>（4）当设计支护参数或结构形式与围岩地质条件不匹配时，应对设计进行修改，并通过监控量测予以验证</w:t>
      </w:r>
    </w:p>
    <w:bookmarkEnd w:id="105"/>
    <w:p w14:paraId="3D127CB8">
      <w:pPr>
        <w:pStyle w:val="8"/>
        <w:snapToGrid w:val="0"/>
        <w:spacing w:line="360" w:lineRule="exact"/>
        <w:contextualSpacing/>
        <w:jc w:val="left"/>
        <w:rPr>
          <w:rStyle w:val="12"/>
          <w:rFonts w:ascii="宋体" w:hAnsi="宋体" w:eastAsia="宋体" w:cs="Times New Roman"/>
          <w:b/>
          <w:color w:val="auto"/>
          <w:sz w:val="24"/>
          <w:highlight w:val="none"/>
        </w:rPr>
      </w:pPr>
      <w:r>
        <w:rPr>
          <w:rStyle w:val="12"/>
          <w:rFonts w:hint="eastAsia" w:ascii="宋体" w:hAnsi="宋体" w:eastAsia="宋体" w:cs="Times New Roman"/>
          <w:b/>
          <w:color w:val="auto"/>
          <w:sz w:val="24"/>
          <w:highlight w:val="none"/>
        </w:rPr>
        <w:t>9.</w:t>
      </w:r>
      <w:r>
        <w:rPr>
          <w:rStyle w:val="12"/>
          <w:rFonts w:hint="eastAsia" w:ascii="宋体" w:hAnsi="宋体" w:eastAsia="宋体" w:cs="Times New Roman"/>
          <w:b/>
          <w:color w:val="auto"/>
          <w:sz w:val="24"/>
          <w:highlight w:val="none"/>
          <w:lang w:val="en-US" w:eastAsia="zh-CN"/>
        </w:rPr>
        <w:t>9</w:t>
      </w:r>
      <w:r>
        <w:rPr>
          <w:rStyle w:val="12"/>
          <w:rFonts w:hint="eastAsia" w:ascii="宋体" w:hAnsi="宋体" w:eastAsia="宋体" w:cs="Times New Roman"/>
          <w:b/>
          <w:color w:val="auto"/>
          <w:sz w:val="24"/>
          <w:highlight w:val="none"/>
        </w:rPr>
        <w:t>承包人文明施工要求</w:t>
      </w:r>
    </w:p>
    <w:p w14:paraId="13E3B7CF">
      <w:pPr>
        <w:pStyle w:val="8"/>
        <w:spacing w:line="360" w:lineRule="exact"/>
        <w:ind w:firstLine="422"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b/>
          <w:color w:val="auto"/>
          <w:szCs w:val="21"/>
          <w:highlight w:val="none"/>
        </w:rPr>
        <w:t>9.</w:t>
      </w:r>
      <w:r>
        <w:rPr>
          <w:rStyle w:val="12"/>
          <w:rFonts w:hint="eastAsia" w:ascii="宋体" w:hAnsi="宋体" w:eastAsia="宋体" w:cs="Times New Roman"/>
          <w:b/>
          <w:color w:val="auto"/>
          <w:szCs w:val="21"/>
          <w:highlight w:val="none"/>
          <w:lang w:val="en-US" w:eastAsia="zh-CN"/>
        </w:rPr>
        <w:t>9</w:t>
      </w:r>
      <w:r>
        <w:rPr>
          <w:rStyle w:val="12"/>
          <w:rFonts w:hint="eastAsia" w:ascii="宋体" w:hAnsi="宋体" w:eastAsia="宋体" w:cs="Times New Roman"/>
          <w:b/>
          <w:color w:val="auto"/>
          <w:szCs w:val="21"/>
          <w:highlight w:val="none"/>
        </w:rPr>
        <w:t>.1文明施工费</w:t>
      </w:r>
    </w:p>
    <w:p w14:paraId="550A0754">
      <w:pPr>
        <w:pStyle w:val="8"/>
        <w:spacing w:line="360" w:lineRule="exact"/>
        <w:ind w:firstLine="422"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宋体"/>
          <w:b/>
          <w:color w:val="auto"/>
          <w:highlight w:val="none"/>
        </w:rPr>
        <w:t>本项目文明施工费已包含在相关子目单价或总额价中，不单独报价</w:t>
      </w:r>
      <w:r>
        <w:rPr>
          <w:rStyle w:val="12"/>
          <w:rFonts w:hint="eastAsia" w:ascii="宋体" w:hAnsi="宋体" w:eastAsia="宋体" w:cs="宋体"/>
          <w:b/>
          <w:color w:val="auto"/>
          <w:highlight w:val="none"/>
          <w:lang w:eastAsia="zh-CN"/>
        </w:rPr>
        <w:t>。</w:t>
      </w:r>
      <w:r>
        <w:rPr>
          <w:rStyle w:val="12"/>
          <w:rFonts w:hint="eastAsia" w:ascii="宋体" w:hAnsi="宋体" w:eastAsia="宋体" w:cs="Times New Roman"/>
          <w:color w:val="auto"/>
          <w:szCs w:val="21"/>
          <w:highlight w:val="none"/>
        </w:rPr>
        <w:t>承包人在施工过程中应配备专门的文明施工负责人，按照施工队伍“专业化”，施工现场“工厂化、标准化、程序化、机械化”的施工组织管理理念，合理开展作业面，确保工期如期实现。在驻地及施工现场均应做到文明有序，主要内容有：</w:t>
      </w:r>
    </w:p>
    <w:p w14:paraId="440BB5FC">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w:t>
      </w:r>
      <w:r>
        <w:rPr>
          <w:rStyle w:val="12"/>
          <w:rFonts w:ascii="宋体" w:hAnsi="宋体" w:eastAsia="宋体" w:cs="Times New Roman"/>
          <w:color w:val="auto"/>
          <w:szCs w:val="21"/>
          <w:highlight w:val="none"/>
        </w:rPr>
        <w:t>1</w:t>
      </w:r>
      <w:r>
        <w:rPr>
          <w:rStyle w:val="12"/>
          <w:rFonts w:hint="eastAsia" w:ascii="宋体" w:hAnsi="宋体" w:eastAsia="宋体" w:cs="Times New Roman"/>
          <w:color w:val="auto"/>
          <w:szCs w:val="21"/>
          <w:highlight w:val="none"/>
        </w:rPr>
        <w:t>)承包人驻地建设（含农民工的驻地和生活区）整齐、规范、统一，区域内清洁卫生、秩序井然；各类上墙图表清晰美观；对桥梁预制场、集中拌和场修建统一的活动房，并设置专门的宣传栏。</w:t>
      </w:r>
    </w:p>
    <w:p w14:paraId="0DC2FEFD">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(2)施工起、终点设置长久固定醒目的标志牌及牌坊各一块。标志牌内容应包括：工程名称、工程地点、施工范围、开竣工日期、发包人名称、设计单位名称、承包人名称、监理名称。并要求每个构造物也都设立固定标志牌，其内容应包括：桩号、构造物名称、跨径组合、开竣工日期、监理工程师姓名、施工负责人等。在整公里处设立双面标有桩号的固定标志牌。标牌规格尺寸及所用材料应符合监理工程师要求。标志牌的制作、设置费用已包括在相应合同单价中，不再另行支付。</w:t>
      </w:r>
    </w:p>
    <w:p w14:paraId="7E651F30">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(3)施工实行秩序化、标准化、规范化管理，落实岗位责任制，作业面人员、施工设备各行其是、有条不紊，工序流畅、配合协调；施工人员现场施工时应佩带标志牌且标识醒目，安全防护设施佩戴齐全，作业操作规范、熟练。</w:t>
      </w:r>
    </w:p>
    <w:p w14:paraId="64D1B035">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(4)施工现场清洁整齐、规范有序，各种材料分仓堆放有序、标识清晰，施工设备合理定置，无乱堆乱弃、乱停乱放现象。施工便道平整、不积水，施工便道避免在重要构造物施工场地内穿行。</w:t>
      </w:r>
    </w:p>
    <w:p w14:paraId="0626DFF9">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(5)严禁破坏及污染正常使用的原有道路及道路设施，关键工点施工便道要保证晴雨通畅，场内便道应随时保证平整，便于施工车辆通行。施工时应做好防尘、降尘，承包人应配置雾炮车等降尘设备。</w:t>
      </w:r>
    </w:p>
    <w:p w14:paraId="1D6514E2">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(6)协调好施工工作与当地政府及村民的关系，尽量避免发生冲突，做到与地方和谐相容，睦邻友好。</w:t>
      </w:r>
    </w:p>
    <w:p w14:paraId="39D1AB3D">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（7）已完作业应加强对成品的保护。监控量测各预埋测点应设置专用标志牌等，要加强教育，保护测点，不得任意撤换和破坏。</w:t>
      </w:r>
    </w:p>
    <w:p w14:paraId="2CEBF816">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8）施工作业应做到工序衔接，工区分明，各作业工序无相互干扰，通道畅通；铺底工序应尽可能先行；做到排水通畅，不泥泞。各种文明施工标志牌设施应符合技术规范的要求，并参照《四川省高速公路施工标准化活动实施方案》的有关规定。</w:t>
      </w:r>
    </w:p>
    <w:p w14:paraId="0E4304D8">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（9）如果发现承包人不按文明施工要求施工或地方协调措施实施不到位，</w:t>
      </w:r>
      <w:r>
        <w:rPr>
          <w:rStyle w:val="12"/>
          <w:rFonts w:hint="eastAsia" w:ascii="宋体" w:hAnsi="宋体" w:eastAsia="宋体" w:cs="Arial"/>
          <w:color w:val="auto"/>
          <w:szCs w:val="21"/>
          <w:highlight w:val="none"/>
        </w:rPr>
        <w:t>被发包人、监理人、行政主管部门查处，被居民、媒体举报属实，每发生一次发包人将对承包人课以违约金20000元。</w:t>
      </w:r>
      <w:r>
        <w:rPr>
          <w:rStyle w:val="12"/>
          <w:rFonts w:hint="eastAsia" w:ascii="宋体" w:hAnsi="宋体" w:eastAsia="宋体" w:cs="Times New Roman"/>
          <w:color w:val="auto"/>
          <w:szCs w:val="21"/>
          <w:highlight w:val="none"/>
        </w:rPr>
        <w:t>如果承包人在2天之内未采取整改措施，监理人可要求承包人停工整改，直至监理人和发包人满意为止。</w:t>
      </w:r>
    </w:p>
    <w:p w14:paraId="44CED5A3">
      <w:pPr>
        <w:pStyle w:val="8"/>
        <w:tabs>
          <w:tab w:val="left" w:pos="700"/>
        </w:tabs>
        <w:snapToGrid w:val="0"/>
        <w:spacing w:line="360" w:lineRule="exact"/>
        <w:ind w:firstLine="420" w:firstLineChars="200"/>
        <w:contextualSpacing/>
        <w:jc w:val="left"/>
        <w:rPr>
          <w:rStyle w:val="12"/>
          <w:rFonts w:ascii="宋体" w:hAnsi="宋体" w:eastAsia="宋体" w:cs="Arial"/>
          <w:color w:val="auto"/>
          <w:szCs w:val="21"/>
          <w:highlight w:val="none"/>
        </w:rPr>
      </w:pPr>
      <w:r>
        <w:rPr>
          <w:rStyle w:val="12"/>
          <w:rFonts w:hint="eastAsia" w:ascii="宋体" w:hAnsi="宋体" w:eastAsia="宋体" w:cs="Arial"/>
          <w:color w:val="auto"/>
          <w:szCs w:val="21"/>
          <w:highlight w:val="none"/>
        </w:rPr>
        <w:t>（10）承包人文明施工、扬尘治理、环境保护等未达到省、州的有关规定要求，发包人有权暂不支付文明环保施工费，承包人除接受国家、地方相关部门处罚外，还需承担违约责任。</w:t>
      </w:r>
    </w:p>
    <w:p w14:paraId="194050A2">
      <w:pPr>
        <w:pStyle w:val="8"/>
        <w:tabs>
          <w:tab w:val="left" w:pos="700"/>
        </w:tabs>
        <w:snapToGrid w:val="0"/>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Arial"/>
          <w:color w:val="auto"/>
          <w:szCs w:val="21"/>
          <w:highlight w:val="none"/>
        </w:rPr>
        <w:t>（11）</w:t>
      </w:r>
      <w:r>
        <w:rPr>
          <w:rStyle w:val="12"/>
          <w:rFonts w:ascii="宋体" w:hAnsi="宋体" w:eastAsia="宋体" w:cs="Times New Roman"/>
          <w:color w:val="auto"/>
          <w:szCs w:val="21"/>
          <w:highlight w:val="none"/>
        </w:rPr>
        <w:t>实施和完成本合同工程及其保修工作中的一切施工作业，应不影响邻近建筑物、</w:t>
      </w:r>
      <w:r>
        <w:rPr>
          <w:rStyle w:val="12"/>
          <w:rFonts w:hint="eastAsia" w:ascii="宋体" w:hAnsi="宋体" w:eastAsia="宋体" w:cs="Times New Roman"/>
          <w:color w:val="auto"/>
          <w:szCs w:val="21"/>
          <w:highlight w:val="none"/>
        </w:rPr>
        <w:t>构筑物</w:t>
      </w:r>
      <w:r>
        <w:rPr>
          <w:rStyle w:val="12"/>
          <w:rFonts w:ascii="宋体" w:hAnsi="宋体" w:eastAsia="宋体" w:cs="Times New Roman"/>
          <w:color w:val="auto"/>
          <w:szCs w:val="21"/>
          <w:highlight w:val="none"/>
        </w:rPr>
        <w:t>的安全与正常使用，也不干扰群众的通行方便。如果发生上述情况，并由此导致索赔、赔偿、诉讼费用及其他开支</w:t>
      </w:r>
      <w:r>
        <w:rPr>
          <w:rStyle w:val="12"/>
          <w:rFonts w:hint="eastAsia" w:ascii="宋体" w:hAnsi="宋体" w:eastAsia="宋体" w:cs="Times New Roman"/>
          <w:color w:val="auto"/>
          <w:szCs w:val="21"/>
          <w:highlight w:val="none"/>
        </w:rPr>
        <w:t>和给发包人造成其他损失时</w:t>
      </w:r>
      <w:r>
        <w:rPr>
          <w:rStyle w:val="12"/>
          <w:rFonts w:ascii="宋体" w:hAnsi="宋体" w:eastAsia="宋体" w:cs="Times New Roman"/>
          <w:color w:val="auto"/>
          <w:szCs w:val="21"/>
          <w:highlight w:val="none"/>
        </w:rPr>
        <w:t>，应由承包人承担一切责任及费用</w:t>
      </w:r>
      <w:r>
        <w:rPr>
          <w:rStyle w:val="12"/>
          <w:rFonts w:hint="eastAsia" w:ascii="宋体" w:hAnsi="宋体" w:eastAsia="宋体" w:cs="Times New Roman"/>
          <w:color w:val="auto"/>
          <w:szCs w:val="21"/>
          <w:highlight w:val="none"/>
        </w:rPr>
        <w:t>。</w:t>
      </w:r>
    </w:p>
    <w:p w14:paraId="5518D4C1">
      <w:pPr>
        <w:pStyle w:val="8"/>
        <w:tabs>
          <w:tab w:val="left" w:pos="700"/>
        </w:tabs>
        <w:snapToGrid w:val="0"/>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ascii="宋体" w:hAnsi="宋体" w:eastAsia="宋体" w:cs="Times New Roman"/>
          <w:color w:val="auto"/>
          <w:szCs w:val="21"/>
          <w:highlight w:val="none"/>
        </w:rPr>
        <w:t>（12）承包人应遵守国家及行业规定，按“品质工程、平安工地、施工标准化、信息化管理等现代工程管理要求”进行施工。</w:t>
      </w:r>
    </w:p>
    <w:p w14:paraId="2CC67824">
      <w:pPr>
        <w:pStyle w:val="8"/>
        <w:tabs>
          <w:tab w:val="left" w:pos="700"/>
        </w:tabs>
        <w:snapToGrid w:val="0"/>
        <w:spacing w:line="360" w:lineRule="exact"/>
        <w:ind w:firstLine="420" w:firstLineChars="200"/>
        <w:contextualSpacing/>
        <w:jc w:val="left"/>
        <w:rPr>
          <w:rStyle w:val="12"/>
          <w:rFonts w:hint="eastAsia" w:ascii="宋体" w:hAnsi="宋体" w:eastAsia="宋体" w:cs="Arial"/>
          <w:color w:val="auto"/>
          <w:szCs w:val="21"/>
          <w:highlight w:val="none"/>
        </w:rPr>
      </w:pPr>
      <w:r>
        <w:rPr>
          <w:rStyle w:val="12"/>
          <w:rFonts w:hint="eastAsia" w:ascii="宋体" w:hAnsi="宋体" w:eastAsia="宋体" w:cs="Arial"/>
          <w:color w:val="auto"/>
          <w:szCs w:val="21"/>
          <w:highlight w:val="none"/>
        </w:rPr>
        <w:t>承包人造成安全、文明环保等责任事故、重大工程事故，承包人承担全部责任。承包人违反文明施工管理、卫生管理、安全生产管理、扬尘污染防治管理等规定，造成后果的由承包人承担一切责任。</w:t>
      </w:r>
    </w:p>
    <w:p w14:paraId="705F9474">
      <w:pPr>
        <w:pStyle w:val="8"/>
        <w:tabs>
          <w:tab w:val="left" w:pos="700"/>
        </w:tabs>
        <w:adjustRightInd w:val="0"/>
        <w:snapToGrid w:val="0"/>
        <w:spacing w:before="120" w:beforeLines="50" w:after="120" w:afterLines="50" w:line="440" w:lineRule="exact"/>
        <w:contextualSpacing/>
        <w:jc w:val="left"/>
        <w:rPr>
          <w:rStyle w:val="12"/>
          <w:rFonts w:ascii="宋体" w:hAnsi="宋体" w:eastAsia="宋体" w:cs="Times New Roman"/>
          <w:b/>
          <w:color w:val="auto"/>
          <w:sz w:val="24"/>
          <w:highlight w:val="none"/>
        </w:rPr>
      </w:pPr>
      <w:r>
        <w:rPr>
          <w:rStyle w:val="12"/>
          <w:rFonts w:hint="eastAsia" w:ascii="宋体" w:hAnsi="宋体" w:eastAsia="宋体" w:cs="Times New Roman"/>
          <w:b/>
          <w:color w:val="auto"/>
          <w:sz w:val="24"/>
          <w:highlight w:val="none"/>
        </w:rPr>
        <w:t>9.</w:t>
      </w:r>
      <w:r>
        <w:rPr>
          <w:rStyle w:val="12"/>
          <w:rFonts w:hint="eastAsia" w:ascii="宋体" w:hAnsi="宋体" w:eastAsia="宋体" w:cs="Times New Roman"/>
          <w:b/>
          <w:color w:val="auto"/>
          <w:sz w:val="24"/>
          <w:highlight w:val="none"/>
          <w:lang w:val="en-US" w:eastAsia="zh-CN"/>
        </w:rPr>
        <w:t>10</w:t>
      </w:r>
      <w:r>
        <w:rPr>
          <w:rStyle w:val="12"/>
          <w:rFonts w:ascii="宋体" w:hAnsi="宋体" w:eastAsia="宋体" w:cs="Times New Roman"/>
          <w:b/>
          <w:color w:val="auto"/>
          <w:sz w:val="24"/>
          <w:highlight w:val="none"/>
        </w:rPr>
        <w:t xml:space="preserve"> </w:t>
      </w:r>
      <w:r>
        <w:rPr>
          <w:rStyle w:val="12"/>
          <w:rFonts w:hint="eastAsia" w:ascii="宋体" w:hAnsi="宋体" w:eastAsia="宋体" w:cs="Times New Roman"/>
          <w:b/>
          <w:color w:val="auto"/>
          <w:sz w:val="24"/>
          <w:highlight w:val="none"/>
        </w:rPr>
        <w:t>隧道洞渣的加工利用</w:t>
      </w:r>
    </w:p>
    <w:p w14:paraId="7B46EC8E">
      <w:pPr>
        <w:pStyle w:val="8"/>
        <w:tabs>
          <w:tab w:val="left" w:pos="700"/>
        </w:tabs>
        <w:adjustRightInd w:val="0"/>
        <w:snapToGrid w:val="0"/>
        <w:spacing w:before="120" w:beforeLines="50" w:after="120" w:afterLines="50" w:line="440" w:lineRule="exact"/>
        <w:ind w:firstLine="420" w:firstLineChars="200"/>
        <w:contextualSpacing/>
        <w:jc w:val="left"/>
        <w:rPr>
          <w:rStyle w:val="12"/>
          <w:rFonts w:ascii="Calibri" w:hAnsi="Calibri" w:eastAsia="宋体" w:cs="Times New Roman"/>
          <w:color w:val="auto"/>
          <w:highlight w:val="none"/>
        </w:rPr>
      </w:pPr>
      <w:r>
        <w:rPr>
          <w:rStyle w:val="12"/>
          <w:rFonts w:hint="eastAsia" w:ascii="宋体" w:hAnsi="宋体" w:eastAsia="宋体" w:cs="Arial"/>
          <w:color w:val="auto"/>
          <w:szCs w:val="21"/>
          <w:highlight w:val="none"/>
        </w:rPr>
        <w:t>为了尽量减少弃方，少占用地面积，实现绿色公路的总体目标，全线标段的隧道洞渣经试验检测后，能满足加工利用条件的，应尽量加以利用。</w:t>
      </w:r>
    </w:p>
    <w:p w14:paraId="00E37AA9">
      <w:pPr>
        <w:pStyle w:val="8"/>
        <w:spacing w:line="360" w:lineRule="exact"/>
        <w:contextualSpacing/>
        <w:jc w:val="left"/>
        <w:rPr>
          <w:rStyle w:val="12"/>
          <w:rFonts w:ascii="宋体" w:hAnsi="宋体" w:eastAsia="宋体" w:cs="Times New Roman"/>
          <w:b/>
          <w:color w:val="auto"/>
          <w:sz w:val="28"/>
          <w:szCs w:val="28"/>
          <w:highlight w:val="none"/>
        </w:rPr>
      </w:pPr>
      <w:r>
        <w:rPr>
          <w:rStyle w:val="12"/>
          <w:rFonts w:hint="eastAsia" w:ascii="宋体" w:hAnsi="宋体" w:eastAsia="宋体" w:cs="Times New Roman"/>
          <w:b/>
          <w:color w:val="auto"/>
          <w:sz w:val="28"/>
          <w:szCs w:val="28"/>
          <w:highlight w:val="none"/>
        </w:rPr>
        <w:t>10．进度计划</w:t>
      </w:r>
    </w:p>
    <w:p w14:paraId="1707BEEB">
      <w:pPr>
        <w:pStyle w:val="8"/>
        <w:spacing w:line="360" w:lineRule="exact"/>
        <w:contextualSpacing/>
        <w:jc w:val="left"/>
        <w:rPr>
          <w:rStyle w:val="12"/>
          <w:rFonts w:ascii="宋体" w:hAnsi="宋体" w:eastAsia="宋体" w:cs="Times New Roman"/>
          <w:b/>
          <w:color w:val="auto"/>
          <w:sz w:val="24"/>
          <w:highlight w:val="none"/>
        </w:rPr>
      </w:pPr>
      <w:r>
        <w:rPr>
          <w:rStyle w:val="12"/>
          <w:rFonts w:hint="eastAsia" w:ascii="宋体" w:hAnsi="宋体" w:eastAsia="宋体" w:cs="Times New Roman"/>
          <w:b/>
          <w:color w:val="auto"/>
          <w:sz w:val="24"/>
          <w:highlight w:val="none"/>
        </w:rPr>
        <w:t>10.1合同进度计划</w:t>
      </w:r>
    </w:p>
    <w:p w14:paraId="0BB48363">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将原条款修改为：（1）承包人应在签订合同协议书后14天之内，向监理人提交2份其格式和内容符合监理人规定的工程进度计划，以及为完成该计划而建议采用的实施性的施工安排和施工方案的说明。监理人应在收到承包人的施工进度计划后的14天之内批复。工程进度计划应按照关键线路网络图和主要工作横道线两种形式分别编制。</w:t>
      </w:r>
    </w:p>
    <w:p w14:paraId="1D18A216">
      <w:pPr>
        <w:pStyle w:val="8"/>
        <w:spacing w:line="360" w:lineRule="exact"/>
        <w:contextualSpacing/>
        <w:jc w:val="left"/>
        <w:rPr>
          <w:rStyle w:val="12"/>
          <w:rFonts w:ascii="宋体" w:hAnsi="宋体" w:eastAsia="宋体" w:cs="Times New Roman"/>
          <w:b/>
          <w:color w:val="auto"/>
          <w:sz w:val="24"/>
          <w:highlight w:val="none"/>
        </w:rPr>
      </w:pPr>
      <w:r>
        <w:rPr>
          <w:rStyle w:val="12"/>
          <w:rFonts w:hint="eastAsia" w:ascii="宋体" w:hAnsi="宋体" w:eastAsia="宋体" w:cs="Times New Roman"/>
          <w:b/>
          <w:color w:val="auto"/>
          <w:sz w:val="24"/>
          <w:highlight w:val="none"/>
        </w:rPr>
        <w:t>10.2合同进度计划的修改</w:t>
      </w:r>
    </w:p>
    <w:p w14:paraId="42677C0B">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本款中工程进度计划修订提交时间为每3个月修订一次，在前一个进度计划的最后</w:t>
      </w:r>
      <w:r>
        <w:rPr>
          <w:rStyle w:val="12"/>
          <w:rFonts w:ascii="宋体" w:hAnsi="宋体" w:eastAsia="宋体" w:cs="Times New Roman"/>
          <w:color w:val="auto"/>
          <w:szCs w:val="21"/>
          <w:highlight w:val="none"/>
        </w:rPr>
        <w:t>5</w:t>
      </w:r>
      <w:r>
        <w:rPr>
          <w:rStyle w:val="12"/>
          <w:rFonts w:hint="eastAsia" w:ascii="宋体" w:hAnsi="宋体" w:eastAsia="宋体" w:cs="Times New Roman"/>
          <w:color w:val="auto"/>
          <w:szCs w:val="21"/>
          <w:highlight w:val="none"/>
        </w:rPr>
        <w:t>天前提交给监理人。</w:t>
      </w:r>
    </w:p>
    <w:p w14:paraId="1ABE6204">
      <w:pPr>
        <w:pStyle w:val="8"/>
        <w:spacing w:line="360" w:lineRule="exact"/>
        <w:contextualSpacing/>
        <w:jc w:val="left"/>
        <w:rPr>
          <w:rStyle w:val="12"/>
          <w:rFonts w:ascii="宋体" w:hAnsi="宋体" w:eastAsia="宋体" w:cs="Times New Roman"/>
          <w:b/>
          <w:color w:val="auto"/>
          <w:sz w:val="24"/>
          <w:highlight w:val="none"/>
        </w:rPr>
      </w:pPr>
      <w:r>
        <w:rPr>
          <w:rStyle w:val="12"/>
          <w:rFonts w:hint="eastAsia" w:ascii="宋体" w:hAnsi="宋体" w:eastAsia="宋体" w:cs="Times New Roman"/>
          <w:b/>
          <w:color w:val="auto"/>
          <w:sz w:val="24"/>
          <w:highlight w:val="none"/>
        </w:rPr>
        <w:t>10.5 工程进度管理（新增）</w:t>
      </w:r>
    </w:p>
    <w:p w14:paraId="2D8ACE00">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承包人应严格执行监理人批准的工程进度计划，对工作量计划和形象进度计划分别控制，涉及变更内容的参照第15条执行。</w:t>
      </w:r>
    </w:p>
    <w:p w14:paraId="660B2EA7">
      <w:pPr>
        <w:pStyle w:val="9"/>
        <w:spacing w:after="0" w:line="360" w:lineRule="exact"/>
        <w:ind w:left="0" w:leftChars="0" w:firstLine="0" w:firstLineChars="0"/>
        <w:contextualSpacing/>
        <w:rPr>
          <w:rStyle w:val="12"/>
          <w:rFonts w:ascii="宋体" w:hAnsi="宋体"/>
          <w:b/>
          <w:color w:val="auto"/>
          <w:sz w:val="28"/>
          <w:szCs w:val="28"/>
          <w:highlight w:val="none"/>
        </w:rPr>
      </w:pPr>
      <w:r>
        <w:rPr>
          <w:rStyle w:val="12"/>
          <w:rFonts w:hint="eastAsia" w:ascii="宋体" w:hAnsi="宋体"/>
          <w:b/>
          <w:color w:val="auto"/>
          <w:sz w:val="28"/>
          <w:szCs w:val="28"/>
          <w:highlight w:val="none"/>
        </w:rPr>
        <w:t>11．开工和交工</w:t>
      </w:r>
    </w:p>
    <w:p w14:paraId="389BB852">
      <w:pPr>
        <w:pStyle w:val="8"/>
        <w:snapToGrid w:val="0"/>
        <w:spacing w:line="360" w:lineRule="exact"/>
        <w:contextualSpacing/>
        <w:jc w:val="left"/>
        <w:rPr>
          <w:rStyle w:val="12"/>
          <w:rFonts w:ascii="宋体" w:hAnsi="宋体" w:eastAsia="宋体" w:cs="Times New Roman"/>
          <w:b/>
          <w:color w:val="auto"/>
          <w:sz w:val="24"/>
          <w:highlight w:val="none"/>
        </w:rPr>
      </w:pPr>
      <w:r>
        <w:rPr>
          <w:rStyle w:val="12"/>
          <w:rFonts w:ascii="宋体" w:hAnsi="宋体" w:eastAsia="宋体" w:cs="Times New Roman"/>
          <w:b/>
          <w:color w:val="auto"/>
          <w:sz w:val="24"/>
          <w:highlight w:val="none"/>
        </w:rPr>
        <w:t>11.</w:t>
      </w:r>
      <w:r>
        <w:rPr>
          <w:rStyle w:val="12"/>
          <w:rFonts w:hint="eastAsia" w:ascii="宋体" w:hAnsi="宋体" w:eastAsia="宋体" w:cs="Times New Roman"/>
          <w:b/>
          <w:color w:val="auto"/>
          <w:sz w:val="24"/>
          <w:highlight w:val="none"/>
        </w:rPr>
        <w:t>3发包人的工期延误</w:t>
      </w:r>
    </w:p>
    <w:p w14:paraId="1D6F2AE4">
      <w:pPr>
        <w:pStyle w:val="8"/>
        <w:snapToGrid w:val="0"/>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本款约定为：除非第11.4款情况的发生，本合同工程不允许工期延误。</w:t>
      </w:r>
    </w:p>
    <w:p w14:paraId="205A194B">
      <w:pPr>
        <w:pStyle w:val="8"/>
        <w:snapToGrid w:val="0"/>
        <w:spacing w:line="360" w:lineRule="exact"/>
        <w:contextualSpacing/>
        <w:jc w:val="left"/>
        <w:rPr>
          <w:rStyle w:val="12"/>
          <w:rFonts w:ascii="宋体" w:hAnsi="宋体" w:eastAsia="宋体" w:cs="Times New Roman"/>
          <w:b/>
          <w:color w:val="auto"/>
          <w:sz w:val="24"/>
          <w:highlight w:val="none"/>
        </w:rPr>
      </w:pPr>
      <w:r>
        <w:rPr>
          <w:rStyle w:val="12"/>
          <w:rFonts w:hint="eastAsia" w:ascii="宋体" w:hAnsi="宋体" w:eastAsia="宋体" w:cs="Times New Roman"/>
          <w:b/>
          <w:color w:val="auto"/>
          <w:sz w:val="24"/>
          <w:highlight w:val="none"/>
        </w:rPr>
        <w:t>11.4异常恶劣的气候条件</w:t>
      </w:r>
    </w:p>
    <w:p w14:paraId="6B2ED910">
      <w:pPr>
        <w:pStyle w:val="8"/>
        <w:tabs>
          <w:tab w:val="left" w:pos="2168"/>
        </w:tabs>
        <w:snapToGrid w:val="0"/>
        <w:spacing w:line="360" w:lineRule="exact"/>
        <w:ind w:firstLine="420" w:firstLineChars="200"/>
        <w:contextualSpacing/>
        <w:jc w:val="left"/>
        <w:rPr>
          <w:rStyle w:val="12"/>
          <w:rFonts w:ascii="宋体" w:hAnsi="宋体" w:eastAsia="宋体" w:cs="Times New Roman"/>
          <w:bCs/>
          <w:color w:val="auto"/>
          <w:szCs w:val="21"/>
          <w:highlight w:val="none"/>
        </w:rPr>
      </w:pPr>
      <w:r>
        <w:rPr>
          <w:rStyle w:val="12"/>
          <w:rFonts w:hint="eastAsia" w:ascii="宋体" w:hAnsi="宋体" w:eastAsia="宋体" w:cs="Times New Roman"/>
          <w:bCs/>
          <w:color w:val="auto"/>
          <w:szCs w:val="21"/>
          <w:highlight w:val="none"/>
        </w:rPr>
        <w:t>本款约定为：异常恶劣的气候条件，指以月计的某个时期的恶劣气候比当地气象部门20年的统计资料、以30年一遇频率计算的平均气候还要恶劣而引起的工程延误，由监理人根据承包人提交的证明予以评定。但在进行上述评定时，还将考虑按同等标准以同期或其他月份异常良好的气候予以抵补。异常气候在每个月对工程进度影响的评定，应在整个合同期内予以累计。</w:t>
      </w:r>
    </w:p>
    <w:p w14:paraId="407A8E7A">
      <w:pPr>
        <w:pStyle w:val="8"/>
        <w:snapToGrid w:val="0"/>
        <w:spacing w:line="360" w:lineRule="exact"/>
        <w:contextualSpacing/>
        <w:jc w:val="left"/>
        <w:rPr>
          <w:rStyle w:val="12"/>
          <w:rFonts w:ascii="宋体" w:hAnsi="宋体" w:eastAsia="宋体" w:cs="Times New Roman"/>
          <w:b/>
          <w:color w:val="auto"/>
          <w:sz w:val="24"/>
          <w:highlight w:val="none"/>
        </w:rPr>
      </w:pPr>
      <w:r>
        <w:rPr>
          <w:rStyle w:val="12"/>
          <w:rFonts w:hint="eastAsia" w:ascii="宋体" w:hAnsi="宋体" w:eastAsia="宋体" w:cs="Times New Roman"/>
          <w:b/>
          <w:color w:val="auto"/>
          <w:sz w:val="24"/>
          <w:highlight w:val="none"/>
        </w:rPr>
        <w:t>11.5 承包人的工期延误</w:t>
      </w:r>
    </w:p>
    <w:p w14:paraId="2033F767">
      <w:pPr>
        <w:pStyle w:val="8"/>
        <w:snapToGrid w:val="0"/>
        <w:spacing w:line="360" w:lineRule="exact"/>
        <w:ind w:firstLine="422" w:firstLineChars="200"/>
        <w:contextualSpacing/>
        <w:jc w:val="left"/>
        <w:rPr>
          <w:rStyle w:val="12"/>
          <w:rFonts w:ascii="宋体" w:hAnsi="宋体" w:eastAsia="宋体" w:cs="Times New Roman"/>
          <w:bCs/>
          <w:color w:val="auto"/>
          <w:szCs w:val="21"/>
          <w:highlight w:val="none"/>
        </w:rPr>
      </w:pPr>
      <w:r>
        <w:rPr>
          <w:rStyle w:val="12"/>
          <w:rFonts w:hint="eastAsia" w:ascii="宋体" w:hAnsi="宋体" w:eastAsia="宋体" w:cs="Times New Roman"/>
          <w:b/>
          <w:bCs/>
          <w:color w:val="auto"/>
          <w:szCs w:val="21"/>
          <w:highlight w:val="none"/>
        </w:rPr>
        <w:t>第 11.5.(2)项补充：</w:t>
      </w:r>
      <w:r>
        <w:rPr>
          <w:rStyle w:val="12"/>
          <w:rFonts w:hint="eastAsia" w:ascii="宋体" w:hAnsi="宋体" w:eastAsia="宋体" w:cs="Times New Roman"/>
          <w:color w:val="auto"/>
          <w:szCs w:val="21"/>
          <w:highlight w:val="none"/>
        </w:rPr>
        <w:t>因本款发生指定分包时按第</w:t>
      </w:r>
      <w:r>
        <w:rPr>
          <w:rStyle w:val="12"/>
          <w:rFonts w:hint="eastAsia" w:ascii="宋体" w:hAnsi="宋体" w:eastAsia="宋体" w:cs="Times New Roman"/>
          <w:b/>
          <w:color w:val="auto"/>
          <w:szCs w:val="21"/>
          <w:highlight w:val="none"/>
        </w:rPr>
        <w:t>4.3款执行。</w:t>
      </w:r>
    </w:p>
    <w:p w14:paraId="13E67B4E">
      <w:pPr>
        <w:pStyle w:val="8"/>
        <w:snapToGrid w:val="0"/>
        <w:spacing w:line="360" w:lineRule="exact"/>
        <w:ind w:firstLine="422" w:firstLineChars="200"/>
        <w:contextualSpacing/>
        <w:jc w:val="left"/>
        <w:rPr>
          <w:rStyle w:val="12"/>
          <w:rFonts w:ascii="宋体" w:hAnsi="宋体" w:eastAsia="宋体" w:cs="Arial"/>
          <w:b/>
          <w:color w:val="auto"/>
          <w:szCs w:val="21"/>
          <w:highlight w:val="none"/>
        </w:rPr>
      </w:pPr>
      <w:r>
        <w:rPr>
          <w:rStyle w:val="12"/>
          <w:rFonts w:hint="eastAsia" w:ascii="宋体" w:hAnsi="宋体" w:eastAsia="宋体" w:cs="Times New Roman"/>
          <w:b/>
          <w:bCs/>
          <w:color w:val="auto"/>
          <w:szCs w:val="21"/>
          <w:highlight w:val="none"/>
        </w:rPr>
        <w:t>第11.5.(3)项约定为</w:t>
      </w:r>
      <w:r>
        <w:rPr>
          <w:rStyle w:val="12"/>
          <w:rFonts w:hint="eastAsia" w:ascii="宋体" w:hAnsi="宋体" w:eastAsia="宋体" w:cs="Arial"/>
          <w:b/>
          <w:color w:val="auto"/>
          <w:szCs w:val="21"/>
          <w:highlight w:val="none"/>
        </w:rPr>
        <w:t>：</w:t>
      </w:r>
    </w:p>
    <w:p w14:paraId="7D5584BA">
      <w:pPr>
        <w:pStyle w:val="8"/>
        <w:snapToGrid w:val="0"/>
        <w:spacing w:line="360" w:lineRule="exact"/>
        <w:ind w:firstLine="420" w:firstLineChars="200"/>
        <w:contextualSpacing/>
        <w:jc w:val="left"/>
        <w:rPr>
          <w:rStyle w:val="12"/>
          <w:rFonts w:ascii="宋体" w:hAnsi="宋体" w:eastAsia="宋体" w:cs="Times New Roman"/>
          <w:bCs/>
          <w:color w:val="auto"/>
          <w:szCs w:val="21"/>
          <w:highlight w:val="none"/>
        </w:rPr>
      </w:pPr>
      <w:r>
        <w:rPr>
          <w:rStyle w:val="12"/>
          <w:rFonts w:hint="eastAsia" w:ascii="宋体" w:hAnsi="宋体" w:eastAsia="宋体" w:cs="Times New Roman"/>
          <w:bCs/>
          <w:color w:val="auto"/>
          <w:szCs w:val="21"/>
          <w:highlight w:val="none"/>
        </w:rPr>
        <w:t>（</w:t>
      </w:r>
      <w:r>
        <w:rPr>
          <w:rStyle w:val="12"/>
          <w:rFonts w:ascii="宋体" w:hAnsi="宋体" w:eastAsia="宋体" w:cs="Times New Roman"/>
          <w:bCs/>
          <w:color w:val="auto"/>
          <w:szCs w:val="21"/>
          <w:highlight w:val="none"/>
        </w:rPr>
        <w:t>a</w:t>
      </w:r>
      <w:r>
        <w:rPr>
          <w:rStyle w:val="12"/>
          <w:rFonts w:hint="eastAsia" w:ascii="宋体" w:hAnsi="宋体" w:eastAsia="宋体" w:cs="Times New Roman"/>
          <w:bCs/>
          <w:color w:val="auto"/>
          <w:szCs w:val="21"/>
          <w:highlight w:val="none"/>
        </w:rPr>
        <w:t>）承包人未按施工进度节点计划施工，每逾期一日承担进度延误违约金</w:t>
      </w:r>
      <w:r>
        <w:rPr>
          <w:rStyle w:val="12"/>
          <w:rFonts w:hint="eastAsia" w:ascii="宋体" w:hAnsi="宋体" w:eastAsia="宋体" w:cs="Times New Roman"/>
          <w:bCs/>
          <w:color w:val="auto"/>
          <w:szCs w:val="21"/>
          <w:highlight w:val="none"/>
          <w:lang w:val="en-US" w:eastAsia="zh-CN"/>
        </w:rPr>
        <w:t>5</w:t>
      </w:r>
      <w:r>
        <w:rPr>
          <w:rStyle w:val="12"/>
          <w:rFonts w:hint="eastAsia" w:ascii="宋体" w:hAnsi="宋体" w:eastAsia="宋体" w:cs="Times New Roman"/>
          <w:bCs/>
          <w:color w:val="auto"/>
          <w:szCs w:val="21"/>
          <w:highlight w:val="none"/>
        </w:rPr>
        <w:t>0</w:t>
      </w:r>
      <w:r>
        <w:rPr>
          <w:rStyle w:val="12"/>
          <w:rFonts w:ascii="宋体" w:hAnsi="宋体" w:eastAsia="宋体" w:cs="Times New Roman"/>
          <w:bCs/>
          <w:color w:val="auto"/>
          <w:szCs w:val="21"/>
          <w:highlight w:val="none"/>
        </w:rPr>
        <w:t>000</w:t>
      </w:r>
      <w:r>
        <w:rPr>
          <w:rStyle w:val="12"/>
          <w:rFonts w:hint="eastAsia" w:ascii="宋体" w:hAnsi="宋体" w:eastAsia="宋体" w:cs="Times New Roman"/>
          <w:bCs/>
          <w:color w:val="auto"/>
          <w:szCs w:val="21"/>
          <w:highlight w:val="none"/>
        </w:rPr>
        <w:t>元</w:t>
      </w:r>
      <w:r>
        <w:rPr>
          <w:rStyle w:val="12"/>
          <w:rFonts w:ascii="宋体" w:hAnsi="宋体" w:eastAsia="宋体" w:cs="Times New Roman"/>
          <w:bCs/>
          <w:color w:val="auto"/>
          <w:szCs w:val="21"/>
          <w:highlight w:val="none"/>
        </w:rPr>
        <w:t>/</w:t>
      </w:r>
      <w:r>
        <w:rPr>
          <w:rStyle w:val="12"/>
          <w:rFonts w:hint="eastAsia" w:ascii="宋体" w:hAnsi="宋体" w:eastAsia="宋体" w:cs="Times New Roman"/>
          <w:bCs/>
          <w:color w:val="auto"/>
          <w:szCs w:val="21"/>
          <w:highlight w:val="none"/>
        </w:rPr>
        <w:t>天，若承包人最终在合同约定的交工期限内完工的，已收取的进度延误违约金返还承包人。</w:t>
      </w:r>
    </w:p>
    <w:p w14:paraId="23B04F76">
      <w:pPr>
        <w:pStyle w:val="8"/>
        <w:snapToGrid w:val="0"/>
        <w:spacing w:line="360" w:lineRule="exact"/>
        <w:ind w:firstLine="420" w:firstLineChars="200"/>
        <w:contextualSpacing/>
        <w:jc w:val="left"/>
        <w:rPr>
          <w:rStyle w:val="12"/>
          <w:rFonts w:ascii="宋体" w:hAnsi="宋体" w:eastAsia="宋体" w:cs="Times New Roman"/>
          <w:bCs/>
          <w:color w:val="auto"/>
          <w:szCs w:val="21"/>
          <w:highlight w:val="none"/>
        </w:rPr>
      </w:pPr>
      <w:r>
        <w:rPr>
          <w:rStyle w:val="12"/>
          <w:rFonts w:hint="eastAsia" w:ascii="宋体" w:hAnsi="宋体" w:eastAsia="宋体" w:cs="Times New Roman"/>
          <w:bCs/>
          <w:color w:val="auto"/>
          <w:szCs w:val="21"/>
          <w:highlight w:val="none"/>
        </w:rPr>
        <w:t>（</w:t>
      </w:r>
      <w:r>
        <w:rPr>
          <w:rStyle w:val="12"/>
          <w:rFonts w:ascii="宋体" w:hAnsi="宋体" w:eastAsia="宋体" w:cs="Times New Roman"/>
          <w:bCs/>
          <w:color w:val="auto"/>
          <w:szCs w:val="21"/>
          <w:highlight w:val="none"/>
        </w:rPr>
        <w:t>b</w:t>
      </w:r>
      <w:r>
        <w:rPr>
          <w:rStyle w:val="12"/>
          <w:rFonts w:hint="eastAsia" w:ascii="宋体" w:hAnsi="宋体" w:eastAsia="宋体" w:cs="Times New Roman"/>
          <w:bCs/>
          <w:color w:val="auto"/>
          <w:szCs w:val="21"/>
          <w:highlight w:val="none"/>
        </w:rPr>
        <w:t>）逾期交工违约金计算方法：人民币</w:t>
      </w:r>
      <w:r>
        <w:rPr>
          <w:rStyle w:val="12"/>
          <w:rFonts w:hint="eastAsia" w:ascii="宋体" w:hAnsi="宋体" w:eastAsia="宋体" w:cs="Times New Roman"/>
          <w:bCs/>
          <w:color w:val="auto"/>
          <w:szCs w:val="21"/>
          <w:highlight w:val="none"/>
          <w:lang w:val="en-US" w:eastAsia="zh-CN"/>
        </w:rPr>
        <w:t>5</w:t>
      </w:r>
      <w:r>
        <w:rPr>
          <w:rStyle w:val="12"/>
          <w:rFonts w:hint="eastAsia" w:ascii="宋体" w:hAnsi="宋体" w:eastAsia="宋体" w:cs="Times New Roman"/>
          <w:bCs/>
          <w:color w:val="auto"/>
          <w:szCs w:val="21"/>
          <w:highlight w:val="none"/>
        </w:rPr>
        <w:t>0000元</w:t>
      </w:r>
      <w:r>
        <w:rPr>
          <w:rStyle w:val="12"/>
          <w:rFonts w:ascii="宋体" w:hAnsi="宋体" w:eastAsia="宋体" w:cs="Times New Roman"/>
          <w:bCs/>
          <w:color w:val="auto"/>
          <w:szCs w:val="21"/>
          <w:highlight w:val="none"/>
        </w:rPr>
        <w:t>/</w:t>
      </w:r>
      <w:r>
        <w:rPr>
          <w:rStyle w:val="12"/>
          <w:rFonts w:hint="eastAsia" w:ascii="宋体" w:hAnsi="宋体" w:eastAsia="宋体" w:cs="Times New Roman"/>
          <w:bCs/>
          <w:color w:val="auto"/>
          <w:szCs w:val="21"/>
          <w:highlight w:val="none"/>
        </w:rPr>
        <w:t>天；</w:t>
      </w:r>
    </w:p>
    <w:p w14:paraId="538DD2F1">
      <w:pPr>
        <w:pStyle w:val="8"/>
        <w:tabs>
          <w:tab w:val="left" w:pos="700"/>
        </w:tabs>
        <w:snapToGrid w:val="0"/>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bCs/>
          <w:color w:val="auto"/>
          <w:szCs w:val="21"/>
          <w:highlight w:val="none"/>
        </w:rPr>
        <w:t>（</w:t>
      </w:r>
      <w:r>
        <w:rPr>
          <w:rStyle w:val="12"/>
          <w:rFonts w:ascii="宋体" w:hAnsi="宋体" w:eastAsia="宋体" w:cs="Times New Roman"/>
          <w:bCs/>
          <w:color w:val="auto"/>
          <w:szCs w:val="21"/>
          <w:highlight w:val="none"/>
        </w:rPr>
        <w:t>c</w:t>
      </w:r>
      <w:r>
        <w:rPr>
          <w:rStyle w:val="12"/>
          <w:rFonts w:hint="eastAsia" w:ascii="宋体" w:hAnsi="宋体" w:eastAsia="宋体" w:cs="Times New Roman"/>
          <w:bCs/>
          <w:color w:val="auto"/>
          <w:szCs w:val="21"/>
          <w:highlight w:val="none"/>
        </w:rPr>
        <w:t>）进度延误违约金及逾期交工</w:t>
      </w:r>
      <w:r>
        <w:rPr>
          <w:rStyle w:val="12"/>
          <w:rFonts w:hint="eastAsia" w:ascii="宋体" w:hAnsi="宋体" w:eastAsia="宋体" w:cs="Times New Roman"/>
          <w:bCs/>
          <w:color w:val="auto"/>
          <w:highlight w:val="none"/>
        </w:rPr>
        <w:t>违约金限额为签约合同价的</w:t>
      </w:r>
      <w:r>
        <w:rPr>
          <w:rStyle w:val="12"/>
          <w:rFonts w:ascii="宋体" w:hAnsi="宋体" w:eastAsia="宋体" w:cs="Times New Roman"/>
          <w:bCs/>
          <w:color w:val="auto"/>
          <w:highlight w:val="none"/>
        </w:rPr>
        <w:t>10</w:t>
      </w:r>
      <w:r>
        <w:rPr>
          <w:rStyle w:val="12"/>
          <w:rFonts w:hint="eastAsia" w:ascii="宋体" w:hAnsi="宋体" w:eastAsia="宋体" w:cs="Times New Roman"/>
          <w:bCs/>
          <w:color w:val="auto"/>
          <w:highlight w:val="none"/>
        </w:rPr>
        <w:t>％。</w:t>
      </w:r>
    </w:p>
    <w:p w14:paraId="1CB05489">
      <w:pPr>
        <w:pStyle w:val="26"/>
        <w:spacing w:line="360" w:lineRule="exact"/>
        <w:ind w:firstLine="420" w:firstLineChars="200"/>
        <w:contextualSpacing/>
        <w:jc w:val="left"/>
        <w:rPr>
          <w:rStyle w:val="12"/>
          <w:rFonts w:hAnsi="宋体" w:cs="Arial"/>
          <w:color w:val="auto"/>
          <w:highlight w:val="none"/>
        </w:rPr>
      </w:pPr>
      <w:r>
        <w:rPr>
          <w:rStyle w:val="12"/>
          <w:rFonts w:hAnsi="宋体" w:cs="Arial"/>
          <w:color w:val="auto"/>
          <w:highlight w:val="none"/>
        </w:rPr>
        <w:t>在施工期间发包人将组织人员分阶段对承包人的施工进度进行检查，对进度严重滞后将</w:t>
      </w:r>
      <w:r>
        <w:rPr>
          <w:rStyle w:val="12"/>
          <w:rFonts w:hint="eastAsia" w:hAnsi="宋体" w:cs="Arial"/>
          <w:color w:val="auto"/>
          <w:highlight w:val="none"/>
        </w:rPr>
        <w:t>课</w:t>
      </w:r>
      <w:r>
        <w:rPr>
          <w:rStyle w:val="12"/>
          <w:rFonts w:hAnsi="宋体" w:cs="Arial"/>
          <w:color w:val="auto"/>
          <w:highlight w:val="none"/>
        </w:rPr>
        <w:t>以违约金。如果超过逾期交（竣）工违约金的限额,承包人仍未能完成全部或区段工程时,发包人有权安排其他承包人承担全部剩余工程,由此引发的费用由原承包人承担,并没收其履约担保。</w:t>
      </w:r>
    </w:p>
    <w:p w14:paraId="6B46FCAD">
      <w:pPr>
        <w:pStyle w:val="8"/>
        <w:spacing w:line="360" w:lineRule="exact"/>
        <w:contextualSpacing/>
        <w:jc w:val="left"/>
        <w:rPr>
          <w:rStyle w:val="12"/>
          <w:rFonts w:ascii="宋体" w:hAnsi="宋体" w:eastAsia="宋体" w:cs="Times New Roman"/>
          <w:b/>
          <w:color w:val="auto"/>
          <w:sz w:val="28"/>
          <w:szCs w:val="28"/>
          <w:highlight w:val="none"/>
        </w:rPr>
      </w:pPr>
      <w:r>
        <w:rPr>
          <w:rStyle w:val="12"/>
          <w:rFonts w:hint="eastAsia" w:ascii="宋体" w:hAnsi="宋体" w:eastAsia="宋体" w:cs="Times New Roman"/>
          <w:b/>
          <w:color w:val="auto"/>
          <w:sz w:val="28"/>
          <w:szCs w:val="28"/>
          <w:highlight w:val="none"/>
        </w:rPr>
        <w:t>12．暂停施工</w:t>
      </w:r>
    </w:p>
    <w:p w14:paraId="21135936">
      <w:pPr>
        <w:pStyle w:val="8"/>
        <w:spacing w:line="360" w:lineRule="exact"/>
        <w:contextualSpacing/>
        <w:jc w:val="left"/>
        <w:rPr>
          <w:rStyle w:val="12"/>
          <w:rFonts w:ascii="宋体" w:hAnsi="宋体" w:eastAsia="宋体" w:cs="Times New Roman"/>
          <w:b/>
          <w:color w:val="auto"/>
          <w:sz w:val="24"/>
          <w:highlight w:val="none"/>
        </w:rPr>
      </w:pPr>
      <w:r>
        <w:rPr>
          <w:rStyle w:val="12"/>
          <w:rFonts w:ascii="宋体" w:hAnsi="宋体" w:eastAsia="宋体" w:cs="Times New Roman"/>
          <w:b/>
          <w:color w:val="auto"/>
          <w:sz w:val="24"/>
          <w:highlight w:val="none"/>
        </w:rPr>
        <w:t>1</w:t>
      </w:r>
      <w:r>
        <w:rPr>
          <w:rStyle w:val="12"/>
          <w:rFonts w:hint="eastAsia" w:ascii="宋体" w:hAnsi="宋体" w:eastAsia="宋体" w:cs="Times New Roman"/>
          <w:b/>
          <w:color w:val="auto"/>
          <w:sz w:val="24"/>
          <w:highlight w:val="none"/>
        </w:rPr>
        <w:t>2</w:t>
      </w:r>
      <w:r>
        <w:rPr>
          <w:rStyle w:val="12"/>
          <w:rFonts w:ascii="宋体" w:hAnsi="宋体" w:eastAsia="宋体" w:cs="Times New Roman"/>
          <w:b/>
          <w:color w:val="auto"/>
          <w:sz w:val="24"/>
          <w:highlight w:val="none"/>
        </w:rPr>
        <w:t>.</w:t>
      </w:r>
      <w:r>
        <w:rPr>
          <w:rStyle w:val="12"/>
          <w:rFonts w:hint="eastAsia" w:ascii="宋体" w:hAnsi="宋体" w:eastAsia="宋体" w:cs="Times New Roman"/>
          <w:b/>
          <w:color w:val="auto"/>
          <w:sz w:val="24"/>
          <w:highlight w:val="none"/>
        </w:rPr>
        <w:t>1承包人暂停施工的责任</w:t>
      </w:r>
    </w:p>
    <w:p w14:paraId="385CB729">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Arial"/>
          <w:color w:val="auto"/>
          <w:szCs w:val="21"/>
          <w:highlight w:val="none"/>
        </w:rPr>
        <w:t>本款第（</w:t>
      </w:r>
      <w:r>
        <w:rPr>
          <w:rStyle w:val="12"/>
          <w:rFonts w:ascii="宋体" w:hAnsi="宋体" w:eastAsia="宋体" w:cs="Arial"/>
          <w:color w:val="auto"/>
          <w:szCs w:val="21"/>
          <w:highlight w:val="none"/>
        </w:rPr>
        <w:t>6</w:t>
      </w:r>
      <w:r>
        <w:rPr>
          <w:rStyle w:val="12"/>
          <w:rFonts w:hint="eastAsia" w:ascii="宋体" w:hAnsi="宋体" w:eastAsia="宋体" w:cs="Arial"/>
          <w:color w:val="auto"/>
          <w:szCs w:val="21"/>
          <w:highlight w:val="none"/>
        </w:rPr>
        <w:t>）项细化为：</w:t>
      </w:r>
      <w:r>
        <w:rPr>
          <w:rStyle w:val="12"/>
          <w:rFonts w:hint="eastAsia" w:ascii="宋体" w:hAnsi="宋体" w:eastAsia="宋体" w:cs="Times New Roman"/>
          <w:color w:val="auto"/>
          <w:szCs w:val="21"/>
          <w:highlight w:val="none"/>
        </w:rPr>
        <w:t>承包人承担暂停施工责任的其它情形：当发包人根据本公路的施工情况在节假日或其它特殊情况下需要暂停施工时，承包人必须无条件执行，待发包人审核后，发包人将视实际产生的影响结果做出是否适当延长工期的决定。承包人在编制投标文件时应充分考虑因此停工产生的费用及工期延误，不得因此而拖延总工期，除非发包人同意的工期延长。由此可能产生的费用摊入工程量清单相关细目单价中，不单独计量与支付。</w:t>
      </w:r>
    </w:p>
    <w:p w14:paraId="718B2D48">
      <w:pPr>
        <w:pStyle w:val="8"/>
        <w:spacing w:line="360" w:lineRule="exact"/>
        <w:contextualSpacing/>
        <w:jc w:val="left"/>
        <w:rPr>
          <w:rStyle w:val="12"/>
          <w:rFonts w:ascii="宋体" w:hAnsi="宋体" w:eastAsia="宋体" w:cs="Times New Roman"/>
          <w:b/>
          <w:color w:val="auto"/>
          <w:sz w:val="28"/>
          <w:szCs w:val="28"/>
          <w:highlight w:val="none"/>
        </w:rPr>
      </w:pPr>
      <w:r>
        <w:rPr>
          <w:rStyle w:val="12"/>
          <w:rFonts w:hint="eastAsia" w:ascii="宋体" w:hAnsi="宋体" w:eastAsia="宋体" w:cs="Times New Roman"/>
          <w:b/>
          <w:color w:val="auto"/>
          <w:sz w:val="28"/>
          <w:szCs w:val="28"/>
          <w:highlight w:val="none"/>
        </w:rPr>
        <w:t>13．工程质量</w:t>
      </w:r>
    </w:p>
    <w:p w14:paraId="0FC33A1C">
      <w:pPr>
        <w:pStyle w:val="8"/>
        <w:spacing w:line="360" w:lineRule="exact"/>
        <w:contextualSpacing/>
        <w:jc w:val="left"/>
        <w:rPr>
          <w:rStyle w:val="12"/>
          <w:rFonts w:ascii="宋体" w:hAnsi="宋体" w:eastAsia="宋体" w:cs="Times New Roman"/>
          <w:b/>
          <w:color w:val="auto"/>
          <w:sz w:val="24"/>
          <w:highlight w:val="none"/>
        </w:rPr>
      </w:pPr>
      <w:r>
        <w:rPr>
          <w:rStyle w:val="12"/>
          <w:rFonts w:ascii="宋体" w:hAnsi="宋体" w:eastAsia="宋体" w:cs="Times New Roman"/>
          <w:b/>
          <w:color w:val="auto"/>
          <w:sz w:val="24"/>
          <w:highlight w:val="none"/>
        </w:rPr>
        <w:t>1</w:t>
      </w:r>
      <w:r>
        <w:rPr>
          <w:rStyle w:val="12"/>
          <w:rFonts w:hint="eastAsia" w:ascii="宋体" w:hAnsi="宋体" w:eastAsia="宋体" w:cs="Times New Roman"/>
          <w:b/>
          <w:color w:val="auto"/>
          <w:sz w:val="24"/>
          <w:highlight w:val="none"/>
        </w:rPr>
        <w:t>3</w:t>
      </w:r>
      <w:r>
        <w:rPr>
          <w:rStyle w:val="12"/>
          <w:rFonts w:ascii="宋体" w:hAnsi="宋体" w:eastAsia="宋体" w:cs="Times New Roman"/>
          <w:b/>
          <w:color w:val="auto"/>
          <w:sz w:val="24"/>
          <w:highlight w:val="none"/>
        </w:rPr>
        <w:t>.</w:t>
      </w:r>
      <w:r>
        <w:rPr>
          <w:rStyle w:val="12"/>
          <w:rFonts w:hint="eastAsia" w:ascii="宋体" w:hAnsi="宋体" w:eastAsia="宋体" w:cs="Times New Roman"/>
          <w:b/>
          <w:color w:val="auto"/>
          <w:sz w:val="24"/>
          <w:highlight w:val="none"/>
        </w:rPr>
        <w:t>1工程质量要求</w:t>
      </w:r>
    </w:p>
    <w:p w14:paraId="01099143">
      <w:pPr>
        <w:pStyle w:val="8"/>
        <w:snapToGrid w:val="0"/>
        <w:spacing w:line="360" w:lineRule="exact"/>
        <w:ind w:firstLine="422"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Courier New"/>
          <w:b/>
          <w:color w:val="auto"/>
          <w:szCs w:val="21"/>
          <w:highlight w:val="none"/>
        </w:rPr>
        <w:t>13.1.1本项约定为：</w:t>
      </w:r>
      <w:r>
        <w:rPr>
          <w:rStyle w:val="12"/>
          <w:rFonts w:hint="eastAsia" w:ascii="宋体" w:hAnsi="宋体" w:eastAsia="宋体" w:cs="Courier New"/>
          <w:color w:val="auto"/>
          <w:szCs w:val="21"/>
          <w:highlight w:val="none"/>
        </w:rPr>
        <w:t>工程质量验收按技术规范及现行《公路工程质量检验评定标准》执行。工程质量验收标准：</w:t>
      </w:r>
      <w:r>
        <w:rPr>
          <w:rStyle w:val="12"/>
          <w:rFonts w:hint="eastAsia" w:ascii="宋体" w:hAnsi="宋体" w:eastAsia="宋体" w:cs="Times New Roman"/>
          <w:color w:val="auto"/>
          <w:szCs w:val="21"/>
          <w:highlight w:val="none"/>
        </w:rPr>
        <w:t>工程交工验收合格；竣工验收优良。</w:t>
      </w:r>
    </w:p>
    <w:p w14:paraId="572BA620">
      <w:pPr>
        <w:pStyle w:val="8"/>
        <w:snapToGrid w:val="0"/>
        <w:spacing w:line="360" w:lineRule="exact"/>
        <w:ind w:firstLine="422"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b/>
          <w:color w:val="auto"/>
          <w:szCs w:val="21"/>
          <w:highlight w:val="none"/>
        </w:rPr>
        <w:t>13.1.4本项细化为：</w:t>
      </w:r>
      <w:r>
        <w:rPr>
          <w:rStyle w:val="12"/>
          <w:rFonts w:hint="eastAsia" w:ascii="宋体" w:hAnsi="宋体" w:eastAsia="宋体" w:cs="Times New Roman"/>
          <w:color w:val="auto"/>
          <w:szCs w:val="21"/>
          <w:highlight w:val="none"/>
        </w:rPr>
        <w:t>承包人应执行国家和交通运输部有关加强质量管理的法规和文件，为本合同的施工建立强有力的质量保证体系</w:t>
      </w:r>
      <w:r>
        <w:rPr>
          <w:rStyle w:val="12"/>
          <w:rFonts w:ascii="宋体" w:hAnsi="宋体" w:eastAsia="宋体" w:cs="Times New Roman"/>
          <w:color w:val="auto"/>
          <w:szCs w:val="21"/>
          <w:highlight w:val="none"/>
        </w:rPr>
        <w:t>，</w:t>
      </w:r>
      <w:r>
        <w:rPr>
          <w:rStyle w:val="12"/>
          <w:rFonts w:hint="eastAsia" w:ascii="宋体" w:hAnsi="宋体" w:eastAsia="宋体" w:cs="Times New Roman"/>
          <w:color w:val="auto"/>
          <w:szCs w:val="21"/>
          <w:highlight w:val="none"/>
        </w:rPr>
        <w:t>同时严格执行交通运输部《关于严格落实公路工程质量责任制的若干意见》（交公路发〔</w:t>
      </w:r>
      <w:r>
        <w:rPr>
          <w:rStyle w:val="12"/>
          <w:rFonts w:ascii="宋体" w:hAnsi="宋体" w:eastAsia="宋体" w:cs="Times New Roman"/>
          <w:color w:val="auto"/>
          <w:szCs w:val="21"/>
          <w:highlight w:val="none"/>
        </w:rPr>
        <w:t>2008</w:t>
      </w:r>
      <w:r>
        <w:rPr>
          <w:rStyle w:val="12"/>
          <w:rFonts w:hint="eastAsia" w:ascii="宋体" w:hAnsi="宋体" w:eastAsia="宋体" w:cs="Times New Roman"/>
          <w:color w:val="auto"/>
          <w:szCs w:val="21"/>
          <w:highlight w:val="none"/>
        </w:rPr>
        <w:t>〕116）号规定，建立健全质量责任制体系，落实每一个环节和每一个人员的质量责任，确保岗位责任制和工序责任制运行有效，同时要加强一线从业人员的培训、考核工作，并存档备查，开展全面质量管理，确保工程质量</w:t>
      </w:r>
      <w:r>
        <w:rPr>
          <w:rStyle w:val="12"/>
          <w:rFonts w:ascii="宋体" w:hAnsi="宋体" w:eastAsia="宋体" w:cs="Times New Roman"/>
          <w:color w:val="auto"/>
          <w:szCs w:val="21"/>
          <w:highlight w:val="none"/>
        </w:rPr>
        <w:t>。</w:t>
      </w:r>
    </w:p>
    <w:p w14:paraId="0ADF809E">
      <w:pPr>
        <w:pStyle w:val="8"/>
        <w:snapToGrid w:val="0"/>
        <w:spacing w:line="360" w:lineRule="exact"/>
        <w:ind w:firstLine="422" w:firstLineChars="200"/>
        <w:contextualSpacing/>
        <w:jc w:val="left"/>
        <w:rPr>
          <w:rStyle w:val="12"/>
          <w:rFonts w:ascii="宋体" w:hAnsi="宋体" w:eastAsia="宋体" w:cs="Times New Roman"/>
          <w:b/>
          <w:color w:val="auto"/>
          <w:szCs w:val="21"/>
          <w:highlight w:val="none"/>
        </w:rPr>
      </w:pPr>
      <w:r>
        <w:rPr>
          <w:rStyle w:val="12"/>
          <w:rFonts w:hint="eastAsia" w:ascii="宋体" w:hAnsi="宋体" w:eastAsia="宋体" w:cs="Times New Roman"/>
          <w:b/>
          <w:color w:val="auto"/>
          <w:szCs w:val="21"/>
          <w:highlight w:val="none"/>
        </w:rPr>
        <w:t>13.1.5</w:t>
      </w:r>
      <w:r>
        <w:rPr>
          <w:rStyle w:val="12"/>
          <w:rFonts w:hint="eastAsia" w:ascii="宋体" w:hAnsi="宋体" w:eastAsia="宋体" w:cs="Times New Roman"/>
          <w:color w:val="auto"/>
          <w:szCs w:val="21"/>
          <w:highlight w:val="none"/>
        </w:rPr>
        <w:t>沥青砼上面层必须全断面一次性摊铺，纵向不允许出现冷接缝。</w:t>
      </w:r>
    </w:p>
    <w:p w14:paraId="1267C20D">
      <w:pPr>
        <w:pStyle w:val="8"/>
        <w:snapToGrid w:val="0"/>
        <w:spacing w:line="360" w:lineRule="exact"/>
        <w:ind w:firstLine="422" w:firstLineChars="200"/>
        <w:contextualSpacing/>
        <w:jc w:val="left"/>
        <w:rPr>
          <w:rStyle w:val="12"/>
          <w:rFonts w:ascii="宋体" w:hAnsi="宋体" w:eastAsia="宋体" w:cs="Times New Roman"/>
          <w:b/>
          <w:color w:val="auto"/>
          <w:szCs w:val="21"/>
          <w:highlight w:val="none"/>
        </w:rPr>
      </w:pPr>
      <w:r>
        <w:rPr>
          <w:rStyle w:val="12"/>
          <w:rFonts w:hint="eastAsia" w:ascii="宋体" w:hAnsi="宋体" w:eastAsia="宋体" w:cs="Times New Roman"/>
          <w:b/>
          <w:color w:val="auto"/>
          <w:szCs w:val="21"/>
          <w:highlight w:val="none"/>
        </w:rPr>
        <w:t>13.1.6</w:t>
      </w:r>
      <w:r>
        <w:rPr>
          <w:rStyle w:val="12"/>
          <w:rFonts w:hint="eastAsia" w:ascii="宋体" w:hAnsi="宋体" w:eastAsia="宋体" w:cs="宋体"/>
          <w:color w:val="auto"/>
          <w:szCs w:val="21"/>
          <w:highlight w:val="none"/>
        </w:rPr>
        <w:t>本项目全线路面为沥青混凝土路面。承包人自建沥青混凝土拌合场，或采购公路建设项目的成品商品沥青混凝土，其技术指标及施工工艺、验收标准须符合招标文件技术规范的要求。运至现场的成品沥青混凝土</w:t>
      </w:r>
      <w:r>
        <w:rPr>
          <w:rStyle w:val="12"/>
          <w:rFonts w:hint="eastAsia" w:ascii="宋体" w:hAnsi="宋体" w:eastAsia="宋体" w:cs="Times New Roman"/>
          <w:color w:val="auto"/>
          <w:highlight w:val="none"/>
        </w:rPr>
        <w:t>承包人应按材料自检要求对进场的每批次沥青混凝土材料的品质进行检验（无论发包人是否安排第三方抽检），并及时将结果报告监理及发包人。</w:t>
      </w:r>
    </w:p>
    <w:p w14:paraId="50B0E6A4">
      <w:pPr>
        <w:pStyle w:val="8"/>
        <w:spacing w:line="360" w:lineRule="exact"/>
        <w:contextualSpacing/>
        <w:jc w:val="left"/>
        <w:rPr>
          <w:rStyle w:val="12"/>
          <w:rFonts w:ascii="宋体" w:hAnsi="宋体" w:eastAsia="宋体" w:cs="Times New Roman"/>
          <w:b/>
          <w:color w:val="auto"/>
          <w:sz w:val="24"/>
          <w:highlight w:val="none"/>
        </w:rPr>
      </w:pPr>
      <w:r>
        <w:rPr>
          <w:rStyle w:val="12"/>
          <w:rFonts w:ascii="宋体" w:hAnsi="宋体" w:eastAsia="宋体" w:cs="Times New Roman"/>
          <w:b/>
          <w:color w:val="auto"/>
          <w:sz w:val="24"/>
          <w:highlight w:val="none"/>
        </w:rPr>
        <w:t>1</w:t>
      </w:r>
      <w:r>
        <w:rPr>
          <w:rStyle w:val="12"/>
          <w:rFonts w:hint="eastAsia" w:ascii="宋体" w:hAnsi="宋体" w:eastAsia="宋体" w:cs="Times New Roman"/>
          <w:b/>
          <w:color w:val="auto"/>
          <w:sz w:val="24"/>
          <w:highlight w:val="none"/>
        </w:rPr>
        <w:t>3</w:t>
      </w:r>
      <w:r>
        <w:rPr>
          <w:rStyle w:val="12"/>
          <w:rFonts w:ascii="宋体" w:hAnsi="宋体" w:eastAsia="宋体" w:cs="Times New Roman"/>
          <w:b/>
          <w:color w:val="auto"/>
          <w:sz w:val="24"/>
          <w:highlight w:val="none"/>
        </w:rPr>
        <w:t>.</w:t>
      </w:r>
      <w:r>
        <w:rPr>
          <w:rStyle w:val="12"/>
          <w:rFonts w:hint="eastAsia" w:ascii="宋体" w:hAnsi="宋体" w:eastAsia="宋体" w:cs="Times New Roman"/>
          <w:b/>
          <w:color w:val="auto"/>
          <w:sz w:val="24"/>
          <w:highlight w:val="none"/>
        </w:rPr>
        <w:t>2承包人的质量管理</w:t>
      </w:r>
    </w:p>
    <w:p w14:paraId="40B7B2FB">
      <w:pPr>
        <w:pStyle w:val="8"/>
        <w:spacing w:line="360" w:lineRule="exact"/>
        <w:ind w:firstLine="422"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b/>
          <w:color w:val="auto"/>
          <w:szCs w:val="21"/>
          <w:highlight w:val="none"/>
        </w:rPr>
        <w:t>13.2.1</w:t>
      </w:r>
      <w:r>
        <w:rPr>
          <w:rStyle w:val="12"/>
          <w:rFonts w:hint="eastAsia" w:ascii="宋体" w:hAnsi="宋体" w:eastAsia="宋体" w:cs="Times New Roman"/>
          <w:color w:val="auto"/>
          <w:szCs w:val="21"/>
          <w:highlight w:val="none"/>
        </w:rPr>
        <w:t>承包人提交工程质量保证措施文件的期限：承包人应在签订合同协议书后14天之内，向监理人提交2份工程质量保证措施文件。</w:t>
      </w:r>
    </w:p>
    <w:p w14:paraId="173F1D58">
      <w:pPr>
        <w:pStyle w:val="8"/>
        <w:spacing w:line="360" w:lineRule="exact"/>
        <w:ind w:firstLine="422"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b/>
          <w:color w:val="auto"/>
          <w:szCs w:val="21"/>
          <w:highlight w:val="none"/>
        </w:rPr>
        <w:t xml:space="preserve">13.2.11(增加) </w:t>
      </w:r>
      <w:r>
        <w:rPr>
          <w:rStyle w:val="12"/>
          <w:rFonts w:hint="eastAsia" w:ascii="宋体" w:hAnsi="宋体" w:eastAsia="宋体" w:cs="Times New Roman"/>
          <w:color w:val="auto"/>
          <w:szCs w:val="21"/>
          <w:highlight w:val="none"/>
        </w:rPr>
        <w:t>为保证施工质量，路面工程如需加宽碾压，加宽部分工程量不得计量支付，其费用摊入路面工程报价中。</w:t>
      </w:r>
    </w:p>
    <w:p w14:paraId="2B30C6F5">
      <w:pPr>
        <w:pStyle w:val="8"/>
        <w:spacing w:line="360" w:lineRule="exact"/>
        <w:contextualSpacing/>
        <w:jc w:val="left"/>
        <w:rPr>
          <w:rStyle w:val="12"/>
          <w:rFonts w:ascii="宋体" w:hAnsi="宋体" w:eastAsia="宋体" w:cs="Times New Roman"/>
          <w:b/>
          <w:color w:val="auto"/>
          <w:sz w:val="24"/>
          <w:highlight w:val="none"/>
        </w:rPr>
      </w:pPr>
      <w:r>
        <w:rPr>
          <w:rStyle w:val="12"/>
          <w:rFonts w:ascii="宋体" w:hAnsi="宋体" w:eastAsia="宋体" w:cs="Times New Roman"/>
          <w:b/>
          <w:color w:val="auto"/>
          <w:sz w:val="24"/>
          <w:highlight w:val="none"/>
        </w:rPr>
        <w:t>1</w:t>
      </w:r>
      <w:r>
        <w:rPr>
          <w:rStyle w:val="12"/>
          <w:rFonts w:hint="eastAsia" w:ascii="宋体" w:hAnsi="宋体" w:eastAsia="宋体" w:cs="Times New Roman"/>
          <w:b/>
          <w:color w:val="auto"/>
          <w:sz w:val="24"/>
          <w:highlight w:val="none"/>
        </w:rPr>
        <w:t>3</w:t>
      </w:r>
      <w:r>
        <w:rPr>
          <w:rStyle w:val="12"/>
          <w:rFonts w:ascii="宋体" w:hAnsi="宋体" w:eastAsia="宋体" w:cs="Times New Roman"/>
          <w:b/>
          <w:color w:val="auto"/>
          <w:sz w:val="24"/>
          <w:highlight w:val="none"/>
        </w:rPr>
        <w:t>.</w:t>
      </w:r>
      <w:r>
        <w:rPr>
          <w:rStyle w:val="12"/>
          <w:rFonts w:hint="eastAsia" w:ascii="宋体" w:hAnsi="宋体" w:eastAsia="宋体" w:cs="Times New Roman"/>
          <w:b/>
          <w:color w:val="auto"/>
          <w:sz w:val="24"/>
          <w:highlight w:val="none"/>
        </w:rPr>
        <w:t>5工程隐蔽部位覆盖前的检查</w:t>
      </w:r>
    </w:p>
    <w:p w14:paraId="55D7FF87">
      <w:pPr>
        <w:pStyle w:val="8"/>
        <w:spacing w:line="360" w:lineRule="exact"/>
        <w:ind w:firstLine="422" w:firstLineChars="200"/>
        <w:contextualSpacing/>
        <w:jc w:val="left"/>
        <w:rPr>
          <w:rStyle w:val="12"/>
          <w:rFonts w:ascii="宋体" w:hAnsi="宋体" w:eastAsia="宋体" w:cs="Times New Roman"/>
          <w:b/>
          <w:color w:val="auto"/>
          <w:szCs w:val="21"/>
          <w:highlight w:val="none"/>
        </w:rPr>
      </w:pPr>
      <w:r>
        <w:rPr>
          <w:rStyle w:val="12"/>
          <w:rFonts w:hint="eastAsia" w:ascii="宋体" w:hAnsi="宋体" w:eastAsia="宋体" w:cs="Times New Roman"/>
          <w:b/>
          <w:color w:val="auto"/>
          <w:szCs w:val="21"/>
          <w:highlight w:val="none"/>
        </w:rPr>
        <w:t>13.5.1最后增加：</w:t>
      </w:r>
    </w:p>
    <w:p w14:paraId="4C6F0F74">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通知监理人检查的期限：承包人应通知监理人在接到通知书24小时内检查。</w:t>
      </w:r>
    </w:p>
    <w:p w14:paraId="6BF3BCEE">
      <w:pPr>
        <w:pStyle w:val="8"/>
        <w:spacing w:line="360" w:lineRule="exact"/>
        <w:ind w:firstLine="422" w:firstLineChars="200"/>
        <w:contextualSpacing/>
        <w:jc w:val="left"/>
        <w:rPr>
          <w:rStyle w:val="12"/>
          <w:rFonts w:ascii="宋体" w:hAnsi="宋体" w:eastAsia="宋体" w:cs="Times New Roman"/>
          <w:b/>
          <w:color w:val="auto"/>
          <w:szCs w:val="21"/>
          <w:highlight w:val="none"/>
        </w:rPr>
      </w:pPr>
      <w:r>
        <w:rPr>
          <w:rStyle w:val="12"/>
          <w:rFonts w:hint="eastAsia" w:ascii="宋体" w:hAnsi="宋体" w:eastAsia="宋体" w:cs="Times New Roman"/>
          <w:b/>
          <w:color w:val="auto"/>
          <w:szCs w:val="21"/>
          <w:highlight w:val="none"/>
        </w:rPr>
        <w:t>13.5.2监理人未到场检查</w:t>
      </w:r>
    </w:p>
    <w:p w14:paraId="49A1AA3F">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原通用条款第一句修改为：监理人未在第13.5.1项约定的时间内到场。</w:t>
      </w:r>
    </w:p>
    <w:p w14:paraId="7B78BA9B">
      <w:pPr>
        <w:pStyle w:val="8"/>
        <w:spacing w:line="360" w:lineRule="exact"/>
        <w:contextualSpacing/>
        <w:jc w:val="left"/>
        <w:rPr>
          <w:rStyle w:val="12"/>
          <w:rFonts w:ascii="宋体" w:hAnsi="宋体" w:eastAsia="宋体" w:cs="Times New Roman"/>
          <w:b/>
          <w:color w:val="auto"/>
          <w:sz w:val="24"/>
          <w:highlight w:val="none"/>
        </w:rPr>
      </w:pPr>
      <w:r>
        <w:rPr>
          <w:rStyle w:val="12"/>
          <w:rFonts w:hint="eastAsia" w:ascii="宋体" w:hAnsi="宋体" w:eastAsia="宋体" w:cs="Times New Roman"/>
          <w:b/>
          <w:color w:val="auto"/>
          <w:sz w:val="24"/>
          <w:highlight w:val="none"/>
        </w:rPr>
        <w:t>13.7首件工程认可制（新增）</w:t>
      </w:r>
    </w:p>
    <w:p w14:paraId="1F906021">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为进一步加大工程项目质量管理力度，确保工程质量和施工安全，本项目将实施“首件工程认可制”。“首件工程认可制”是指对每一类分项工程，确定一个优良的首件，在开工前，从程序报建、技术培训、技术交底、安全交底、材料进场、施工工艺、技术要求、质量控制等方面进行分析、论证，整理出一套标准样本，获得更科学、更合理的施工参数和质量保证措施。首先要制定施工组织设计，按施工组织设计中的工艺技术要求先完成样品工程，随后对样品的各项质量指标进行检测，对检测结果进行分析、对比，然后再进行试生产，待施工工艺和质量满足要求后正式批量生产，使整个工程质量和外观效果处于可控范围内，杜绝批量生产后可能产生的各种质量隐患。</w:t>
      </w:r>
    </w:p>
    <w:p w14:paraId="71F19724">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首件工程认可制”以施工项目为基本单位进行，凡未经首件工程认可的分项工程，一律不得批量生产，该分项及后续工程也不得计量。监理工程师及指挥部应认真做好“首件工程认可制”的监督检查，对不执行“首件工程认可制”擅自进行开工的分项工程予以返工或暂停计量的处罚，严重的按照合同相关质量条款课以违约金。</w:t>
      </w:r>
    </w:p>
    <w:p w14:paraId="0CD140C3">
      <w:pPr>
        <w:pStyle w:val="8"/>
        <w:spacing w:line="360" w:lineRule="exact"/>
        <w:contextualSpacing/>
        <w:jc w:val="left"/>
        <w:rPr>
          <w:rStyle w:val="12"/>
          <w:rFonts w:ascii="宋体" w:hAnsi="宋体" w:eastAsia="宋体" w:cs="Times New Roman"/>
          <w:b/>
          <w:color w:val="auto"/>
          <w:sz w:val="24"/>
          <w:highlight w:val="none"/>
        </w:rPr>
      </w:pPr>
      <w:r>
        <w:rPr>
          <w:rStyle w:val="12"/>
          <w:rFonts w:hint="eastAsia" w:ascii="宋体" w:hAnsi="宋体" w:eastAsia="宋体" w:cs="Times New Roman"/>
          <w:b/>
          <w:color w:val="auto"/>
          <w:sz w:val="24"/>
          <w:highlight w:val="none"/>
        </w:rPr>
        <w:t>13.8施工质量及措施（新增）</w:t>
      </w:r>
    </w:p>
    <w:p w14:paraId="01315ACC">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本项目桥梁工程施工时，应采用全新的定型模板，专用脱模剂。墩柱、盖梁模板应采用全新的大面积定型钢模，面板厚度不得小于5mm，盖梁模板面板厚度不得小于6mm。</w:t>
      </w:r>
    </w:p>
    <w:p w14:paraId="5D1021AA">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墩柱原则上要求一次浇注成型。</w:t>
      </w:r>
    </w:p>
    <w:p w14:paraId="6AC65033">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桥梁梁板预制应采用标准化整体钢模，钢板厚度不得小于6mm。预制T梁及空心板梁芯模应使用定型钢模，不得使用气囊或其他材料制作的芯模。</w:t>
      </w:r>
    </w:p>
    <w:p w14:paraId="74BED959">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小型预制构件应采用注塑模板集中预制、集中养护。</w:t>
      </w:r>
    </w:p>
    <w:p w14:paraId="58EC3241">
      <w:pPr>
        <w:pStyle w:val="8"/>
        <w:spacing w:line="360" w:lineRule="exact"/>
        <w:contextualSpacing/>
        <w:jc w:val="left"/>
        <w:rPr>
          <w:rStyle w:val="12"/>
          <w:rFonts w:ascii="宋体" w:hAnsi="宋体" w:eastAsia="宋体" w:cs="Times New Roman"/>
          <w:b/>
          <w:color w:val="auto"/>
          <w:sz w:val="28"/>
          <w:szCs w:val="28"/>
          <w:highlight w:val="none"/>
        </w:rPr>
      </w:pPr>
      <w:r>
        <w:rPr>
          <w:rStyle w:val="12"/>
          <w:rFonts w:hint="eastAsia" w:ascii="宋体" w:hAnsi="宋体" w:eastAsia="宋体" w:cs="Times New Roman"/>
          <w:b/>
          <w:color w:val="auto"/>
          <w:sz w:val="28"/>
          <w:szCs w:val="28"/>
          <w:highlight w:val="none"/>
        </w:rPr>
        <w:t>14．试验和检验</w:t>
      </w:r>
    </w:p>
    <w:p w14:paraId="2DDDEF93">
      <w:pPr>
        <w:pStyle w:val="8"/>
        <w:snapToGrid w:val="0"/>
        <w:spacing w:line="360" w:lineRule="exact"/>
        <w:ind w:firstLine="422" w:firstLineChars="200"/>
        <w:contextualSpacing/>
        <w:jc w:val="left"/>
        <w:rPr>
          <w:rStyle w:val="12"/>
          <w:rFonts w:hint="eastAsia" w:ascii="宋体" w:hAnsi="宋体" w:eastAsia="宋体" w:cs="Times New Roman"/>
          <w:b/>
          <w:color w:val="auto"/>
          <w:szCs w:val="21"/>
          <w:highlight w:val="none"/>
        </w:rPr>
      </w:pPr>
      <w:r>
        <w:rPr>
          <w:rStyle w:val="12"/>
          <w:rFonts w:hint="eastAsia" w:ascii="宋体" w:hAnsi="宋体" w:eastAsia="宋体" w:cs="Times New Roman"/>
          <w:b/>
          <w:color w:val="auto"/>
          <w:szCs w:val="21"/>
          <w:highlight w:val="none"/>
        </w:rPr>
        <w:t>14.2 现场材料试验</w:t>
      </w:r>
    </w:p>
    <w:p w14:paraId="21748D55">
      <w:pPr>
        <w:pStyle w:val="8"/>
        <w:snapToGrid w:val="0"/>
        <w:spacing w:line="360" w:lineRule="exact"/>
        <w:ind w:firstLine="422" w:firstLineChars="200"/>
        <w:contextualSpacing/>
        <w:jc w:val="left"/>
        <w:rPr>
          <w:rStyle w:val="12"/>
          <w:rFonts w:hint="eastAsia" w:ascii="宋体" w:hAnsi="宋体" w:eastAsia="宋体" w:cs="Times New Roman"/>
          <w:b/>
          <w:color w:val="auto"/>
          <w:szCs w:val="21"/>
          <w:highlight w:val="none"/>
        </w:rPr>
      </w:pPr>
      <w:r>
        <w:rPr>
          <w:rStyle w:val="12"/>
          <w:rFonts w:hint="eastAsia" w:ascii="宋体" w:hAnsi="宋体" w:eastAsia="宋体" w:cs="Times New Roman"/>
          <w:b/>
          <w:color w:val="auto"/>
          <w:szCs w:val="21"/>
          <w:highlight w:val="none"/>
        </w:rPr>
        <w:t>最后增加：</w:t>
      </w:r>
    </w:p>
    <w:p w14:paraId="1D1F7369">
      <w:pPr>
        <w:pStyle w:val="8"/>
        <w:snapToGrid w:val="0"/>
        <w:spacing w:line="360" w:lineRule="exact"/>
        <w:ind w:firstLine="420" w:firstLineChars="200"/>
        <w:contextualSpacing/>
        <w:jc w:val="left"/>
        <w:rPr>
          <w:rStyle w:val="12"/>
          <w:rFonts w:hint="default" w:ascii="宋体" w:hAnsi="宋体" w:eastAsia="宋体" w:cs="Times New Roman"/>
          <w:b w:val="0"/>
          <w:color w:val="auto"/>
          <w:szCs w:val="21"/>
          <w:highlight w:val="none"/>
        </w:rPr>
      </w:pPr>
      <w:r>
        <w:rPr>
          <w:rStyle w:val="12"/>
          <w:rFonts w:hint="default" w:ascii="宋体" w:hAnsi="宋体" w:eastAsia="宋体" w:cs="Times New Roman"/>
          <w:b w:val="0"/>
          <w:color w:val="auto"/>
          <w:szCs w:val="21"/>
          <w:highlight w:val="none"/>
        </w:rPr>
        <w:t>承包人应按照技术规范要求由具有交通行政主管部门颁发的公路工程试验检测交通工程专项资质或具有国家相关资质的试验检测单位完成相关检测工作，费用由承包人承担。</w:t>
      </w:r>
    </w:p>
    <w:p w14:paraId="2904FAD2">
      <w:pPr>
        <w:pStyle w:val="8"/>
        <w:snapToGrid w:val="0"/>
        <w:spacing w:line="360" w:lineRule="exact"/>
        <w:ind w:firstLine="420" w:firstLineChars="200"/>
        <w:contextualSpacing/>
        <w:jc w:val="left"/>
        <w:rPr>
          <w:rStyle w:val="12"/>
          <w:rFonts w:hint="default" w:ascii="宋体" w:hAnsi="宋体" w:eastAsia="宋体" w:cs="Times New Roman"/>
          <w:b w:val="0"/>
          <w:color w:val="auto"/>
          <w:szCs w:val="21"/>
          <w:highlight w:val="none"/>
        </w:rPr>
      </w:pPr>
      <w:r>
        <w:rPr>
          <w:rStyle w:val="12"/>
          <w:rFonts w:hint="default" w:ascii="宋体" w:hAnsi="宋体" w:eastAsia="宋体" w:cs="Times New Roman"/>
          <w:b w:val="0"/>
          <w:color w:val="auto"/>
          <w:szCs w:val="21"/>
          <w:highlight w:val="none"/>
        </w:rPr>
        <w:t>每一批运抵工地后，将由业主或监理工程师抽取样品送交取得国家合法资质的试验机构进行检验，只有当试验结果完全符合合同文件中技术规范的规定指标时，才能作为满足质量要求的最终依据。检验费已包含在合同单价中，由承包人承担。当发生承包人对此检验结果有异议情况时，则供需双方约定一家同等的试验机构进行抽验，若试验结果符合技术规范规定指标，则试验费用经业主同意后在第三方检测试验费专项暂估费中支付，否则试验费用由承包人支付。如果三次抽验均不合格，应视为该批设备、材料不符合合同技术要求。</w:t>
      </w:r>
    </w:p>
    <w:p w14:paraId="0C84C943">
      <w:pPr>
        <w:pStyle w:val="8"/>
        <w:snapToGrid w:val="0"/>
        <w:spacing w:line="360" w:lineRule="exact"/>
        <w:ind w:firstLine="422" w:firstLineChars="200"/>
        <w:contextualSpacing/>
        <w:jc w:val="left"/>
        <w:rPr>
          <w:rStyle w:val="12"/>
          <w:rFonts w:ascii="宋体" w:hAnsi="宋体" w:eastAsia="宋体" w:cs="Times New Roman"/>
          <w:b/>
          <w:color w:val="auto"/>
          <w:szCs w:val="21"/>
          <w:highlight w:val="none"/>
        </w:rPr>
      </w:pPr>
      <w:r>
        <w:rPr>
          <w:rStyle w:val="12"/>
          <w:rFonts w:hint="eastAsia" w:ascii="宋体" w:hAnsi="宋体" w:eastAsia="宋体" w:cs="Times New Roman"/>
          <w:b/>
          <w:color w:val="auto"/>
          <w:szCs w:val="21"/>
          <w:highlight w:val="none"/>
        </w:rPr>
        <w:t>本款补充第</w:t>
      </w:r>
      <w:r>
        <w:rPr>
          <w:rStyle w:val="12"/>
          <w:rFonts w:ascii="宋体" w:hAnsi="宋体" w:eastAsia="宋体" w:cs="Times New Roman"/>
          <w:b/>
          <w:color w:val="auto"/>
          <w:szCs w:val="21"/>
          <w:highlight w:val="none"/>
        </w:rPr>
        <w:t>14.</w:t>
      </w:r>
      <w:r>
        <w:rPr>
          <w:rStyle w:val="12"/>
          <w:rFonts w:hint="eastAsia" w:ascii="宋体" w:hAnsi="宋体" w:eastAsia="宋体" w:cs="Times New Roman"/>
          <w:b/>
          <w:color w:val="auto"/>
          <w:szCs w:val="21"/>
          <w:highlight w:val="none"/>
        </w:rPr>
        <w:t>2</w:t>
      </w:r>
      <w:r>
        <w:rPr>
          <w:rStyle w:val="12"/>
          <w:rFonts w:ascii="宋体" w:hAnsi="宋体" w:eastAsia="宋体" w:cs="Times New Roman"/>
          <w:b/>
          <w:color w:val="auto"/>
          <w:szCs w:val="21"/>
          <w:highlight w:val="none"/>
        </w:rPr>
        <w:t>.</w:t>
      </w:r>
      <w:r>
        <w:rPr>
          <w:rStyle w:val="12"/>
          <w:rFonts w:hint="eastAsia" w:ascii="宋体" w:hAnsi="宋体" w:eastAsia="宋体" w:cs="Times New Roman"/>
          <w:b/>
          <w:color w:val="auto"/>
          <w:szCs w:val="21"/>
          <w:highlight w:val="none"/>
        </w:rPr>
        <w:t>3项：</w:t>
      </w:r>
    </w:p>
    <w:p w14:paraId="6F04050F">
      <w:pPr>
        <w:pStyle w:val="8"/>
        <w:snapToGrid w:val="0"/>
        <w:spacing w:line="360" w:lineRule="exact"/>
        <w:ind w:firstLine="422" w:firstLineChars="200"/>
        <w:contextualSpacing/>
        <w:jc w:val="left"/>
        <w:rPr>
          <w:rStyle w:val="12"/>
          <w:rFonts w:ascii="宋体" w:hAnsi="宋体" w:eastAsia="宋体" w:cs="Times New Roman"/>
          <w:b/>
          <w:color w:val="auto"/>
          <w:szCs w:val="21"/>
          <w:highlight w:val="none"/>
        </w:rPr>
      </w:pPr>
      <w:r>
        <w:rPr>
          <w:rStyle w:val="12"/>
          <w:rFonts w:ascii="宋体" w:hAnsi="宋体" w:eastAsia="宋体" w:cs="Times New Roman"/>
          <w:b/>
          <w:color w:val="auto"/>
          <w:szCs w:val="21"/>
          <w:highlight w:val="none"/>
        </w:rPr>
        <w:t>14.2</w:t>
      </w:r>
      <w:r>
        <w:rPr>
          <w:rStyle w:val="12"/>
          <w:rFonts w:hint="eastAsia" w:ascii="宋体" w:hAnsi="宋体" w:eastAsia="宋体" w:cs="Times New Roman"/>
          <w:b/>
          <w:color w:val="auto"/>
          <w:szCs w:val="21"/>
          <w:highlight w:val="none"/>
        </w:rPr>
        <w:t>.3</w:t>
      </w:r>
      <w:r>
        <w:rPr>
          <w:rStyle w:val="12"/>
          <w:rFonts w:hint="eastAsia" w:ascii="宋体" w:hAnsi="宋体" w:eastAsia="宋体" w:cs="Arial"/>
          <w:b/>
          <w:color w:val="auto"/>
          <w:szCs w:val="21"/>
          <w:highlight w:val="none"/>
        </w:rPr>
        <w:t>承包人的工地试验室</w:t>
      </w:r>
    </w:p>
    <w:p w14:paraId="35295B09">
      <w:pPr>
        <w:pStyle w:val="8"/>
        <w:snapToGrid w:val="0"/>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ascii="宋体" w:hAnsi="宋体" w:eastAsia="宋体" w:cs="Times New Roman"/>
          <w:color w:val="auto"/>
          <w:szCs w:val="21"/>
          <w:highlight w:val="none"/>
        </w:rPr>
        <w:t>（1）承包人应按</w:t>
      </w:r>
      <w:r>
        <w:rPr>
          <w:rStyle w:val="12"/>
          <w:rFonts w:hint="eastAsia" w:ascii="宋体" w:hAnsi="宋体" w:eastAsia="宋体" w:cs="Times New Roman"/>
          <w:color w:val="auto"/>
          <w:szCs w:val="21"/>
          <w:highlight w:val="none"/>
        </w:rPr>
        <w:t>合同附件要求</w:t>
      </w:r>
      <w:r>
        <w:rPr>
          <w:rStyle w:val="12"/>
          <w:rFonts w:ascii="宋体" w:hAnsi="宋体" w:eastAsia="宋体" w:cs="Times New Roman"/>
          <w:color w:val="auto"/>
          <w:szCs w:val="21"/>
          <w:highlight w:val="none"/>
        </w:rPr>
        <w:t>的人员和试验检测设备</w:t>
      </w:r>
      <w:r>
        <w:rPr>
          <w:rStyle w:val="12"/>
          <w:rFonts w:hint="eastAsia" w:ascii="宋体" w:hAnsi="宋体" w:eastAsia="宋体" w:cs="Times New Roman"/>
          <w:color w:val="auto"/>
          <w:szCs w:val="21"/>
          <w:highlight w:val="none"/>
        </w:rPr>
        <w:t>进场，工地试验室组建必须满足合同文件和标准化建设的要求，同时满足</w:t>
      </w:r>
      <w:r>
        <w:rPr>
          <w:rStyle w:val="12"/>
          <w:rFonts w:ascii="宋体" w:hAnsi="宋体" w:eastAsia="宋体" w:cs="Times New Roman"/>
          <w:color w:val="auto"/>
          <w:szCs w:val="21"/>
          <w:highlight w:val="none"/>
        </w:rPr>
        <w:t>交通运输部及四川省交通运输厅</w:t>
      </w:r>
      <w:r>
        <w:rPr>
          <w:rStyle w:val="12"/>
          <w:rFonts w:hint="eastAsia" w:ascii="宋体" w:hAnsi="宋体" w:eastAsia="宋体" w:cs="Times New Roman"/>
          <w:color w:val="auto"/>
          <w:szCs w:val="21"/>
          <w:highlight w:val="none"/>
        </w:rPr>
        <w:t>关于工地试验室建设的</w:t>
      </w:r>
      <w:r>
        <w:rPr>
          <w:rStyle w:val="12"/>
          <w:rFonts w:ascii="宋体" w:hAnsi="宋体" w:eastAsia="宋体" w:cs="Times New Roman"/>
          <w:color w:val="auto"/>
          <w:szCs w:val="21"/>
          <w:highlight w:val="none"/>
        </w:rPr>
        <w:t>相关要求，</w:t>
      </w:r>
      <w:r>
        <w:rPr>
          <w:rStyle w:val="12"/>
          <w:rFonts w:ascii="宋体" w:hAnsi="宋体" w:eastAsia="宋体" w:cs="Times New Roman"/>
          <w:bCs/>
          <w:color w:val="auto"/>
          <w:szCs w:val="21"/>
          <w:highlight w:val="none"/>
        </w:rPr>
        <w:t>其母体</w:t>
      </w:r>
      <w:r>
        <w:rPr>
          <w:rStyle w:val="12"/>
          <w:rFonts w:ascii="宋体" w:hAnsi="宋体" w:eastAsia="宋体" w:cs="Times New Roman"/>
          <w:color w:val="auto"/>
          <w:szCs w:val="21"/>
          <w:highlight w:val="none"/>
        </w:rPr>
        <w:t>试验检测机构</w:t>
      </w:r>
      <w:r>
        <w:rPr>
          <w:rStyle w:val="12"/>
          <w:rFonts w:ascii="宋体" w:hAnsi="宋体" w:eastAsia="宋体" w:cs="Times New Roman"/>
          <w:bCs/>
          <w:color w:val="auto"/>
          <w:szCs w:val="21"/>
          <w:highlight w:val="none"/>
        </w:rPr>
        <w:t>应具备省级及以上交通主管部门颁发的公路工程试验检测综合乙级及以上资质。</w:t>
      </w:r>
      <w:r>
        <w:rPr>
          <w:rStyle w:val="12"/>
          <w:rFonts w:ascii="宋体" w:hAnsi="宋体" w:eastAsia="宋体" w:cs="Times New Roman"/>
          <w:color w:val="auto"/>
          <w:szCs w:val="21"/>
          <w:highlight w:val="none"/>
        </w:rPr>
        <w:t>工地试验室</w:t>
      </w:r>
      <w:r>
        <w:rPr>
          <w:rStyle w:val="12"/>
          <w:rFonts w:ascii="宋体" w:hAnsi="宋体" w:eastAsia="宋体" w:cs="Times New Roman"/>
          <w:bCs/>
          <w:color w:val="auto"/>
          <w:szCs w:val="21"/>
          <w:highlight w:val="none"/>
        </w:rPr>
        <w:t>应</w:t>
      </w:r>
      <w:r>
        <w:rPr>
          <w:rStyle w:val="12"/>
          <w:rFonts w:ascii="宋体" w:hAnsi="宋体" w:eastAsia="宋体" w:cs="Times New Roman"/>
          <w:color w:val="auto"/>
          <w:szCs w:val="21"/>
          <w:highlight w:val="none"/>
        </w:rPr>
        <w:t>按照交通运输部《关于进一步加强公路水运工程工地试验室管理工作的意见》（厅质监字</w:t>
      </w:r>
      <w:r>
        <w:rPr>
          <w:rStyle w:val="12"/>
          <w:rFonts w:hint="eastAsia" w:ascii="宋体" w:hAnsi="宋体" w:eastAsia="宋体" w:cs="Times New Roman"/>
          <w:color w:val="auto"/>
          <w:szCs w:val="21"/>
          <w:highlight w:val="none"/>
        </w:rPr>
        <w:t>〔</w:t>
      </w:r>
      <w:r>
        <w:rPr>
          <w:rStyle w:val="12"/>
          <w:rFonts w:ascii="宋体" w:hAnsi="宋体" w:eastAsia="宋体" w:cs="Times New Roman"/>
          <w:color w:val="auto"/>
          <w:szCs w:val="21"/>
          <w:highlight w:val="none"/>
        </w:rPr>
        <w:t>2009</w:t>
      </w:r>
      <w:r>
        <w:rPr>
          <w:rStyle w:val="12"/>
          <w:rFonts w:hint="eastAsia" w:ascii="宋体" w:hAnsi="宋体" w:eastAsia="宋体" w:cs="Times New Roman"/>
          <w:color w:val="auto"/>
          <w:szCs w:val="21"/>
          <w:highlight w:val="none"/>
        </w:rPr>
        <w:t>〕</w:t>
      </w:r>
      <w:r>
        <w:rPr>
          <w:rStyle w:val="12"/>
          <w:rFonts w:ascii="宋体" w:hAnsi="宋体" w:eastAsia="宋体" w:cs="Times New Roman"/>
          <w:color w:val="auto"/>
          <w:szCs w:val="21"/>
          <w:highlight w:val="none"/>
        </w:rPr>
        <w:t>183号）</w:t>
      </w:r>
      <w:r>
        <w:rPr>
          <w:rStyle w:val="12"/>
          <w:rFonts w:hint="eastAsia" w:ascii="宋体" w:hAnsi="宋体" w:eastAsia="宋体" w:cs="Times New Roman"/>
          <w:color w:val="auto"/>
          <w:szCs w:val="21"/>
          <w:highlight w:val="none"/>
        </w:rPr>
        <w:t>、</w:t>
      </w:r>
      <w:r>
        <w:rPr>
          <w:rStyle w:val="12"/>
          <w:rFonts w:hint="eastAsia" w:ascii="Calibri" w:hAnsi="Calibri" w:eastAsia="宋体" w:cs="Times New Roman"/>
          <w:color w:val="auto"/>
          <w:szCs w:val="21"/>
          <w:highlight w:val="none"/>
        </w:rPr>
        <w:t>四川省交通运输厅《四川省公路水运工程工地试验室和现场检测项目管理办法》（2022年5月1日起施行）</w:t>
      </w:r>
      <w:r>
        <w:rPr>
          <w:rStyle w:val="12"/>
          <w:rFonts w:ascii="宋体" w:hAnsi="宋体" w:eastAsia="宋体" w:cs="Times New Roman"/>
          <w:color w:val="auto"/>
          <w:szCs w:val="21"/>
          <w:highlight w:val="none"/>
        </w:rPr>
        <w:t>，取得试验检测机构授权。授权内容应包括工地试验室可开展的试验检测项目及参数、授权负责人、授权工地试验室的公章、授权期限等。工地试验室应在试验检测机构授权的范围内，为本项目提供试验检测服务,不得对外承揽试验检测业务。</w:t>
      </w:r>
    </w:p>
    <w:p w14:paraId="2B653C2A">
      <w:pPr>
        <w:pStyle w:val="8"/>
        <w:tabs>
          <w:tab w:val="left" w:pos="700"/>
        </w:tabs>
        <w:snapToGrid w:val="0"/>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ascii="宋体" w:hAnsi="宋体" w:eastAsia="宋体" w:cs="Times New Roman"/>
          <w:bCs/>
          <w:color w:val="auto"/>
          <w:szCs w:val="21"/>
          <w:highlight w:val="none"/>
        </w:rPr>
        <w:t>工地试验室的规模、设备、人员资格、数量应满足现场试验工作需要。工地试验室须按照要求配备办公电脑、打印机及相关试验内业管理软件，所有试验检测仪器、设备、仪表、计量用具都必须在开工前经有关法定部门标定合格，施工期间所有检测仪器、仪表、计量用具须定期校正，以保证其应有的精度。</w:t>
      </w:r>
    </w:p>
    <w:p w14:paraId="162992DF">
      <w:pPr>
        <w:pStyle w:val="8"/>
        <w:tabs>
          <w:tab w:val="left" w:pos="700"/>
        </w:tabs>
        <w:snapToGrid w:val="0"/>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ascii="宋体" w:hAnsi="宋体" w:eastAsia="宋体" w:cs="Times New Roman"/>
          <w:bCs/>
          <w:color w:val="auto"/>
          <w:szCs w:val="21"/>
          <w:highlight w:val="none"/>
        </w:rPr>
        <w:t>工地试验室应在合同签订后按计划时间组建完毕报监理人审查后，</w:t>
      </w:r>
      <w:r>
        <w:rPr>
          <w:rStyle w:val="12"/>
          <w:rFonts w:ascii="宋体" w:hAnsi="宋体" w:eastAsia="宋体" w:cs="Times New Roman"/>
          <w:color w:val="auto"/>
          <w:szCs w:val="21"/>
          <w:highlight w:val="none"/>
        </w:rPr>
        <w:t>按照交通运输部《关于进一步加强公路水运工程工地试验室管理工作的意见》（厅质监字〔2009〕183号）</w:t>
      </w:r>
      <w:r>
        <w:rPr>
          <w:rStyle w:val="12"/>
          <w:rFonts w:hint="eastAsia" w:ascii="宋体" w:hAnsi="宋体" w:eastAsia="宋体" w:cs="Times New Roman"/>
          <w:color w:val="auto"/>
          <w:szCs w:val="21"/>
          <w:highlight w:val="none"/>
        </w:rPr>
        <w:t>、</w:t>
      </w:r>
      <w:r>
        <w:rPr>
          <w:rStyle w:val="12"/>
          <w:rFonts w:hint="eastAsia" w:ascii="Calibri" w:hAnsi="Calibri" w:eastAsia="宋体" w:cs="Times New Roman"/>
          <w:color w:val="auto"/>
          <w:szCs w:val="21"/>
          <w:highlight w:val="none"/>
        </w:rPr>
        <w:t>四川省交通运输厅《四川省公路水运工程工地试验室和现场检测项目管理办法》（2022年5月1日起施行）</w:t>
      </w:r>
      <w:r>
        <w:rPr>
          <w:rStyle w:val="12"/>
          <w:rFonts w:ascii="宋体" w:hAnsi="宋体" w:eastAsia="宋体" w:cs="Times New Roman"/>
          <w:color w:val="auto"/>
          <w:szCs w:val="21"/>
          <w:highlight w:val="none"/>
        </w:rPr>
        <w:t>，经发包人初审后报送项目质监机构登记备案，取得质监机构“公路水运工程工地试验室备案通知书”。</w:t>
      </w:r>
    </w:p>
    <w:p w14:paraId="28FEDDC2">
      <w:pPr>
        <w:pStyle w:val="8"/>
        <w:tabs>
          <w:tab w:val="left" w:pos="700"/>
        </w:tabs>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承包人的工地试验室应优先配置具有自动采集、储存、处理、上传和打印于一体的智能化检测仪器设备。标准养护室应配置全自动温、湿度同步控制设备；检测区各功能室应具备实时监控功能，用以记录工地试验室检测行为；拌和场也应安装自动采集设备，对相关数据实现自动采集及上传。</w:t>
      </w:r>
    </w:p>
    <w:p w14:paraId="7F154B7D">
      <w:pPr>
        <w:pStyle w:val="8"/>
        <w:tabs>
          <w:tab w:val="left" w:pos="700"/>
        </w:tabs>
        <w:snapToGrid w:val="0"/>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ascii="宋体" w:hAnsi="宋体" w:eastAsia="宋体" w:cs="Times New Roman"/>
          <w:color w:val="auto"/>
          <w:szCs w:val="21"/>
          <w:highlight w:val="none"/>
        </w:rPr>
        <w:t>承包人的工地试验室应纳入发包人的项目工程质量检测管理信息监控系统，对检测人员身份进行登记管理，关键试验仪器检测数据做到自动采集、实时上传监控系统，保证数据的真实性、降低出错率。</w:t>
      </w:r>
    </w:p>
    <w:p w14:paraId="69D59E87">
      <w:pPr>
        <w:pStyle w:val="8"/>
        <w:tabs>
          <w:tab w:val="left" w:pos="700"/>
        </w:tabs>
        <w:snapToGrid w:val="0"/>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（2）工地试验室应接受监理试验室的监督与检查。</w:t>
      </w:r>
    </w:p>
    <w:p w14:paraId="27EE74F7">
      <w:pPr>
        <w:pStyle w:val="8"/>
        <w:snapToGrid w:val="0"/>
        <w:spacing w:line="360" w:lineRule="exact"/>
        <w:ind w:firstLine="420" w:firstLineChars="200"/>
        <w:contextualSpacing/>
        <w:jc w:val="left"/>
        <w:rPr>
          <w:rStyle w:val="12"/>
          <w:rFonts w:ascii="宋体" w:hAnsi="宋体" w:eastAsia="宋体" w:cs="Times New Roman"/>
          <w:b/>
          <w:color w:val="auto"/>
          <w:szCs w:val="21"/>
          <w:highlight w:val="none"/>
        </w:rPr>
      </w:pPr>
      <w:r>
        <w:rPr>
          <w:rStyle w:val="12"/>
          <w:rFonts w:ascii="宋体" w:hAnsi="宋体" w:eastAsia="宋体" w:cs="Times New Roman"/>
          <w:color w:val="auto"/>
          <w:szCs w:val="21"/>
          <w:highlight w:val="none"/>
        </w:rPr>
        <w:t>（3）如果承包人的工地试验室的试验检测工作环境或质量不能满足有关规范、规程的要求和标准时，监理人和发包人有权强制要求该项试验检测工作由有资质的试验室完成，费用由承包人支付。</w:t>
      </w:r>
    </w:p>
    <w:p w14:paraId="18C4C99B">
      <w:pPr>
        <w:pStyle w:val="8"/>
        <w:spacing w:line="360" w:lineRule="exact"/>
        <w:contextualSpacing/>
        <w:jc w:val="left"/>
        <w:rPr>
          <w:rStyle w:val="12"/>
          <w:rFonts w:hint="eastAsia" w:ascii="宋体" w:hAnsi="宋体" w:eastAsia="宋体" w:cs="Times New Roman"/>
          <w:b/>
          <w:color w:val="auto"/>
          <w:sz w:val="24"/>
          <w:highlight w:val="none"/>
        </w:rPr>
      </w:pPr>
      <w:r>
        <w:rPr>
          <w:rStyle w:val="12"/>
          <w:rFonts w:hint="eastAsia" w:ascii="宋体" w:hAnsi="宋体" w:eastAsia="宋体" w:cs="Times New Roman"/>
          <w:b/>
          <w:color w:val="auto"/>
          <w:sz w:val="24"/>
          <w:highlight w:val="none"/>
        </w:rPr>
        <w:t>14.4 试验和检验费用</w:t>
      </w:r>
    </w:p>
    <w:p w14:paraId="7E4307E8">
      <w:pPr>
        <w:pStyle w:val="8"/>
        <w:snapToGrid w:val="0"/>
        <w:spacing w:line="360" w:lineRule="exact"/>
        <w:ind w:firstLine="482" w:firstLineChars="200"/>
        <w:contextualSpacing/>
        <w:jc w:val="left"/>
        <w:rPr>
          <w:rStyle w:val="12"/>
          <w:rFonts w:hint="eastAsia" w:ascii="宋体" w:hAnsi="宋体" w:eastAsia="宋体" w:cs="Times New Roman"/>
          <w:b/>
          <w:color w:val="auto"/>
          <w:sz w:val="24"/>
          <w:highlight w:val="none"/>
        </w:rPr>
      </w:pPr>
      <w:r>
        <w:rPr>
          <w:rStyle w:val="12"/>
          <w:rFonts w:hint="eastAsia" w:ascii="宋体" w:hAnsi="宋体" w:eastAsia="宋体" w:cs="Times New Roman"/>
          <w:b/>
          <w:color w:val="auto"/>
          <w:sz w:val="24"/>
          <w:highlight w:val="none"/>
        </w:rPr>
        <w:t>本款细化为：</w:t>
      </w:r>
    </w:p>
    <w:p w14:paraId="69144798">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14.4.1 承包人应完成的试验和检验</w:t>
      </w:r>
    </w:p>
    <w:p w14:paraId="7EAB04C8">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 xml:space="preserve">（1）承包人应负责提供合同和技术规范规定的试验和检验所需的全部样品，承担其费用。 </w:t>
      </w:r>
    </w:p>
    <w:p w14:paraId="070FE087">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 xml:space="preserve">（2）在合同中明确规定的试验和检验，包括无须在工程量清单中单独列项和已在工程量清单中单独列项的试验和检验，其试验和检验的费用由承包人承担。 </w:t>
      </w:r>
    </w:p>
    <w:p w14:paraId="7BD6F3DD">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 xml:space="preserve">（3）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      </w:t>
      </w:r>
    </w:p>
    <w:p w14:paraId="36804A42">
      <w:pPr>
        <w:pStyle w:val="8"/>
        <w:snapToGrid w:val="0"/>
        <w:spacing w:line="360" w:lineRule="exact"/>
        <w:ind w:firstLine="482" w:firstLineChars="200"/>
        <w:contextualSpacing/>
        <w:jc w:val="left"/>
        <w:rPr>
          <w:rStyle w:val="12"/>
          <w:rFonts w:ascii="宋体" w:hAnsi="宋体" w:eastAsia="宋体" w:cs="Times New Roman"/>
          <w:b/>
          <w:color w:val="auto"/>
          <w:sz w:val="24"/>
          <w:highlight w:val="none"/>
        </w:rPr>
      </w:pPr>
      <w:r>
        <w:rPr>
          <w:rStyle w:val="12"/>
          <w:rFonts w:hint="eastAsia" w:ascii="宋体" w:hAnsi="宋体" w:eastAsia="宋体" w:cs="Times New Roman"/>
          <w:b/>
          <w:color w:val="auto"/>
          <w:sz w:val="24"/>
          <w:highlight w:val="none"/>
        </w:rPr>
        <w:t>补充第</w:t>
      </w:r>
      <w:r>
        <w:rPr>
          <w:rStyle w:val="12"/>
          <w:rFonts w:ascii="宋体" w:hAnsi="宋体" w:eastAsia="宋体" w:cs="Times New Roman"/>
          <w:b/>
          <w:color w:val="auto"/>
          <w:sz w:val="24"/>
          <w:highlight w:val="none"/>
        </w:rPr>
        <w:t>14.</w:t>
      </w:r>
      <w:r>
        <w:rPr>
          <w:rStyle w:val="12"/>
          <w:rFonts w:hint="eastAsia" w:ascii="宋体" w:hAnsi="宋体" w:eastAsia="宋体" w:cs="Times New Roman"/>
          <w:b/>
          <w:color w:val="auto"/>
          <w:sz w:val="24"/>
          <w:highlight w:val="none"/>
        </w:rPr>
        <w:t>5、14.6、14.7款：</w:t>
      </w:r>
    </w:p>
    <w:p w14:paraId="53B71962">
      <w:pPr>
        <w:pStyle w:val="8"/>
        <w:snapToGrid w:val="0"/>
        <w:spacing w:line="360" w:lineRule="exact"/>
        <w:contextualSpacing/>
        <w:jc w:val="left"/>
        <w:rPr>
          <w:rStyle w:val="12"/>
          <w:rFonts w:ascii="宋体" w:hAnsi="宋体" w:eastAsia="宋体" w:cs="Times New Roman"/>
          <w:b/>
          <w:color w:val="auto"/>
          <w:sz w:val="24"/>
          <w:highlight w:val="none"/>
        </w:rPr>
      </w:pPr>
      <w:r>
        <w:rPr>
          <w:rStyle w:val="12"/>
          <w:rFonts w:ascii="宋体" w:hAnsi="宋体" w:eastAsia="宋体" w:cs="Times New Roman"/>
          <w:b/>
          <w:color w:val="auto"/>
          <w:sz w:val="24"/>
          <w:highlight w:val="none"/>
        </w:rPr>
        <w:t>14.</w:t>
      </w:r>
      <w:r>
        <w:rPr>
          <w:rStyle w:val="12"/>
          <w:rFonts w:hint="eastAsia" w:ascii="宋体" w:hAnsi="宋体" w:eastAsia="宋体" w:cs="Times New Roman"/>
          <w:b/>
          <w:color w:val="auto"/>
          <w:sz w:val="24"/>
          <w:highlight w:val="none"/>
        </w:rPr>
        <w:t>5外委材料试验检测费</w:t>
      </w:r>
    </w:p>
    <w:p w14:paraId="51A05400">
      <w:pPr>
        <w:pStyle w:val="8"/>
        <w:spacing w:line="360" w:lineRule="exact"/>
        <w:ind w:firstLine="420" w:firstLineChars="200"/>
        <w:contextualSpacing/>
        <w:jc w:val="left"/>
        <w:rPr>
          <w:rStyle w:val="12"/>
          <w:rFonts w:ascii="宋体" w:hAnsi="宋体" w:eastAsia="宋体" w:cs="Times New Roman"/>
          <w:b/>
          <w:color w:val="auto"/>
          <w:szCs w:val="21"/>
          <w:highlight w:val="none"/>
        </w:rPr>
      </w:pPr>
      <w:r>
        <w:rPr>
          <w:rStyle w:val="12"/>
          <w:rFonts w:hint="eastAsia" w:ascii="宋体" w:hAnsi="宋体" w:eastAsia="宋体" w:cs="Times New Roman"/>
          <w:color w:val="auto"/>
          <w:highlight w:val="none"/>
        </w:rPr>
        <w:t>承包人工地试验室现场不能承担的自检项目</w:t>
      </w:r>
      <w:r>
        <w:rPr>
          <w:rStyle w:val="12"/>
          <w:rFonts w:ascii="宋体" w:hAnsi="宋体" w:eastAsia="宋体" w:cs="Times New Roman"/>
          <w:color w:val="auto"/>
          <w:highlight w:val="none"/>
        </w:rPr>
        <w:t>，</w:t>
      </w:r>
      <w:r>
        <w:rPr>
          <w:rStyle w:val="12"/>
          <w:rFonts w:hint="eastAsia" w:ascii="宋体" w:hAnsi="宋体" w:eastAsia="宋体" w:cs="Times New Roman"/>
          <w:color w:val="auto"/>
          <w:highlight w:val="none"/>
        </w:rPr>
        <w:t>经监理工程师同意后，可委托有相应试验检测资质和能力的试验检测单位来完成，所</w:t>
      </w:r>
      <w:r>
        <w:rPr>
          <w:rStyle w:val="12"/>
          <w:rFonts w:ascii="宋体" w:hAnsi="宋体" w:eastAsia="宋体" w:cs="Times New Roman"/>
          <w:color w:val="auto"/>
          <w:highlight w:val="none"/>
        </w:rPr>
        <w:t>产生的所有费用</w:t>
      </w:r>
      <w:r>
        <w:rPr>
          <w:rStyle w:val="12"/>
          <w:rFonts w:hint="eastAsia" w:ascii="宋体" w:hAnsi="宋体" w:eastAsia="宋体" w:cs="Times New Roman"/>
          <w:color w:val="auto"/>
          <w:highlight w:val="none"/>
        </w:rPr>
        <w:t>由</w:t>
      </w:r>
      <w:r>
        <w:rPr>
          <w:rStyle w:val="12"/>
          <w:rFonts w:ascii="宋体" w:hAnsi="宋体" w:eastAsia="宋体" w:cs="Times New Roman"/>
          <w:color w:val="auto"/>
          <w:highlight w:val="none"/>
        </w:rPr>
        <w:t>承包人承担</w:t>
      </w:r>
      <w:r>
        <w:rPr>
          <w:rStyle w:val="12"/>
          <w:rFonts w:hint="eastAsia" w:ascii="宋体" w:hAnsi="宋体" w:eastAsia="宋体" w:cs="Times New Roman"/>
          <w:color w:val="auto"/>
          <w:highlight w:val="none"/>
        </w:rPr>
        <w:t>。</w:t>
      </w:r>
    </w:p>
    <w:p w14:paraId="57976D47">
      <w:pPr>
        <w:pStyle w:val="8"/>
        <w:spacing w:line="360" w:lineRule="exact"/>
        <w:contextualSpacing/>
        <w:jc w:val="left"/>
        <w:rPr>
          <w:rStyle w:val="12"/>
          <w:rFonts w:ascii="宋体" w:hAnsi="宋体" w:eastAsia="宋体" w:cs="Times New Roman"/>
          <w:b/>
          <w:color w:val="auto"/>
          <w:sz w:val="24"/>
          <w:highlight w:val="none"/>
        </w:rPr>
      </w:pPr>
      <w:r>
        <w:rPr>
          <w:rStyle w:val="12"/>
          <w:rFonts w:hint="eastAsia" w:ascii="宋体" w:hAnsi="宋体" w:eastAsia="宋体" w:cs="Times New Roman"/>
          <w:b/>
          <w:color w:val="auto"/>
          <w:sz w:val="24"/>
          <w:highlight w:val="none"/>
        </w:rPr>
        <w:t>14.6专项检测</w:t>
      </w:r>
    </w:p>
    <w:p w14:paraId="2CD5FFD3">
      <w:pPr>
        <w:pStyle w:val="8"/>
        <w:spacing w:before="120" w:beforeLines="50" w:after="120" w:afterLines="50" w:line="44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若在项目实施过程中，发包人按程序委托有相关资质的第三方检测单位实施的专项检测，其结果作为计量支付的依据。</w:t>
      </w:r>
    </w:p>
    <w:p w14:paraId="7B264F2B">
      <w:pPr>
        <w:pStyle w:val="8"/>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第三方检测单位（若有）进行检测时，承包人应提供作业方便，无条件予以配合，并配备辅助工作人员，其配合费用包含在工程量清单相关子目单价或总额价中，不单独报价。</w:t>
      </w:r>
    </w:p>
    <w:p w14:paraId="365C4768">
      <w:pPr>
        <w:pStyle w:val="8"/>
        <w:spacing w:before="120" w:beforeLines="50" w:after="120" w:afterLines="50" w:line="440" w:lineRule="exact"/>
        <w:contextualSpacing/>
        <w:jc w:val="left"/>
        <w:rPr>
          <w:rStyle w:val="12"/>
          <w:rFonts w:ascii="宋体" w:hAnsi="宋体" w:eastAsia="宋体" w:cs="Times New Roman"/>
          <w:b/>
          <w:color w:val="auto"/>
          <w:sz w:val="24"/>
          <w:highlight w:val="none"/>
        </w:rPr>
      </w:pPr>
      <w:r>
        <w:rPr>
          <w:rStyle w:val="12"/>
          <w:rFonts w:hint="eastAsia" w:ascii="宋体" w:hAnsi="宋体" w:eastAsia="宋体" w:cs="Times New Roman"/>
          <w:b/>
          <w:color w:val="auto"/>
          <w:sz w:val="24"/>
          <w:highlight w:val="none"/>
        </w:rPr>
        <w:t>14.7隧道超前地质预报及隧道施工监控量测</w:t>
      </w:r>
    </w:p>
    <w:p w14:paraId="189AF1D2">
      <w:pPr>
        <w:pStyle w:val="8"/>
        <w:spacing w:before="120" w:beforeLines="50" w:after="120" w:afterLines="50" w:line="44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承包人按照相关技术规范规定自行开展超前地质预报及隧道监控量测工作。</w:t>
      </w:r>
    </w:p>
    <w:p w14:paraId="036E2B01">
      <w:pPr>
        <w:pStyle w:val="8"/>
        <w:spacing w:before="120" w:beforeLines="50" w:after="120" w:afterLines="50" w:line="44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为强化隧道施工安全及质量管理，发包人将按程序委托具有相应资质和经验的第三方开展超前地质预报和监控量测（如需要），第三方完成超前地质预报和监控量测工作时，承包人应提供方便并积极配合，一切于此相关的配合工作为承包人应尽的义务，第三方开展超前地质预报和监控量测的相关费用由发包人支付。</w:t>
      </w:r>
    </w:p>
    <w:p w14:paraId="2B4FDF9C">
      <w:pPr>
        <w:pStyle w:val="8"/>
        <w:spacing w:before="120" w:beforeLines="50" w:after="120" w:afterLines="50" w:line="440" w:lineRule="exact"/>
        <w:ind w:firstLine="420" w:firstLineChars="200"/>
        <w:contextualSpacing/>
        <w:jc w:val="left"/>
        <w:rPr>
          <w:rStyle w:val="12"/>
          <w:rFonts w:ascii="Calibri" w:hAnsi="Calibri" w:eastAsia="宋体" w:cs="Times New Roman"/>
          <w:color w:val="auto"/>
          <w:highlight w:val="none"/>
        </w:rPr>
      </w:pPr>
      <w:r>
        <w:rPr>
          <w:rStyle w:val="12"/>
          <w:rFonts w:hint="eastAsia" w:ascii="宋体" w:hAnsi="宋体" w:eastAsia="宋体" w:cs="Times New Roman"/>
          <w:color w:val="auto"/>
          <w:szCs w:val="21"/>
          <w:highlight w:val="none"/>
        </w:rPr>
        <w:t>发包人委托有相应资质的第三方检测单位进行超前地质预报和监控量测工作为对承包人超前地质预报和监控量测工作的补充和验证，作为施工质量控制和设计变更的依据和参考。第三方检测单位的工作不免除承包人需要自行完成的超前地质预报、隧道监控量测工作。</w:t>
      </w:r>
    </w:p>
    <w:p w14:paraId="1B080DA3">
      <w:pPr>
        <w:pStyle w:val="8"/>
        <w:spacing w:line="360" w:lineRule="exact"/>
        <w:contextualSpacing/>
        <w:jc w:val="left"/>
        <w:rPr>
          <w:rStyle w:val="12"/>
          <w:rFonts w:ascii="宋体" w:hAnsi="宋体" w:eastAsia="宋体" w:cs="Times New Roman"/>
          <w:b/>
          <w:color w:val="auto"/>
          <w:sz w:val="28"/>
          <w:szCs w:val="28"/>
          <w:highlight w:val="none"/>
        </w:rPr>
      </w:pPr>
      <w:r>
        <w:rPr>
          <w:rStyle w:val="12"/>
          <w:rFonts w:hint="eastAsia" w:ascii="宋体" w:hAnsi="宋体" w:eastAsia="宋体" w:cs="Times New Roman"/>
          <w:b/>
          <w:color w:val="auto"/>
          <w:sz w:val="28"/>
          <w:szCs w:val="28"/>
          <w:highlight w:val="none"/>
        </w:rPr>
        <w:t>15．变更</w:t>
      </w:r>
    </w:p>
    <w:p w14:paraId="63A48584">
      <w:pPr>
        <w:pStyle w:val="8"/>
        <w:spacing w:line="360" w:lineRule="exact"/>
        <w:contextualSpacing/>
        <w:jc w:val="left"/>
        <w:rPr>
          <w:rStyle w:val="12"/>
          <w:rFonts w:ascii="宋体" w:hAnsi="宋体" w:eastAsia="宋体" w:cs="Times New Roman"/>
          <w:b/>
          <w:color w:val="auto"/>
          <w:sz w:val="24"/>
          <w:highlight w:val="none"/>
        </w:rPr>
      </w:pPr>
      <w:r>
        <w:rPr>
          <w:rStyle w:val="12"/>
          <w:rFonts w:hint="eastAsia" w:ascii="宋体" w:hAnsi="宋体" w:eastAsia="宋体" w:cs="Times New Roman"/>
          <w:b/>
          <w:color w:val="auto"/>
          <w:sz w:val="24"/>
          <w:highlight w:val="none"/>
        </w:rPr>
        <w:t>15.1变更范围和内容</w:t>
      </w:r>
    </w:p>
    <w:p w14:paraId="7E3DD7FB">
      <w:pPr>
        <w:pStyle w:val="8"/>
        <w:tabs>
          <w:tab w:val="left" w:pos="700"/>
        </w:tabs>
        <w:snapToGrid w:val="0"/>
        <w:spacing w:line="360" w:lineRule="exact"/>
        <w:ind w:firstLine="420" w:firstLineChars="200"/>
        <w:contextualSpacing/>
        <w:jc w:val="left"/>
        <w:rPr>
          <w:rStyle w:val="12"/>
          <w:rFonts w:ascii="宋体" w:hAnsi="宋体" w:eastAsia="宋体" w:cs="Arial"/>
          <w:color w:val="auto"/>
          <w:szCs w:val="21"/>
          <w:highlight w:val="none"/>
        </w:rPr>
      </w:pPr>
      <w:r>
        <w:rPr>
          <w:rStyle w:val="12"/>
          <w:rFonts w:hint="eastAsia" w:ascii="宋体" w:hAnsi="宋体" w:eastAsia="宋体" w:cs="Arial"/>
          <w:color w:val="auto"/>
          <w:szCs w:val="21"/>
          <w:highlight w:val="none"/>
        </w:rPr>
        <w:t>本款细化为：</w:t>
      </w:r>
      <w:r>
        <w:rPr>
          <w:rStyle w:val="12"/>
          <w:rFonts w:hint="eastAsia" w:ascii="宋体" w:hAnsi="宋体" w:eastAsia="宋体" w:cs="Arial"/>
          <w:color w:val="auto"/>
          <w:highlight w:val="none"/>
        </w:rPr>
        <w:t>变更的范围和内容应</w:t>
      </w:r>
      <w:r>
        <w:rPr>
          <w:rStyle w:val="12"/>
          <w:rFonts w:hint="eastAsia" w:ascii="宋体" w:hAnsi="宋体" w:eastAsia="宋体" w:cs="Times New Roman"/>
          <w:color w:val="auto"/>
          <w:highlight w:val="none"/>
        </w:rPr>
        <w:t>按照</w:t>
      </w:r>
      <w:r>
        <w:rPr>
          <w:rStyle w:val="12"/>
          <w:rFonts w:hint="eastAsia" w:ascii="宋体" w:hAnsi="宋体" w:eastAsia="宋体" w:cs="Arial"/>
          <w:color w:val="auto"/>
          <w:highlight w:val="none"/>
        </w:rPr>
        <w:t>交通运输部《公路工程设计变更管理办法》（交通部令</w:t>
      </w:r>
      <w:r>
        <w:rPr>
          <w:rStyle w:val="12"/>
          <w:rFonts w:ascii="宋体" w:hAnsi="宋体" w:eastAsia="宋体" w:cs="Arial"/>
          <w:color w:val="auto"/>
          <w:highlight w:val="none"/>
        </w:rPr>
        <w:t>2005</w:t>
      </w:r>
      <w:r>
        <w:rPr>
          <w:rStyle w:val="12"/>
          <w:rFonts w:hint="eastAsia" w:ascii="宋体" w:hAnsi="宋体" w:eastAsia="宋体" w:cs="Arial"/>
          <w:color w:val="auto"/>
          <w:highlight w:val="none"/>
        </w:rPr>
        <w:t>年第</w:t>
      </w:r>
      <w:r>
        <w:rPr>
          <w:rStyle w:val="12"/>
          <w:rFonts w:ascii="宋体" w:hAnsi="宋体" w:eastAsia="宋体" w:cs="Arial"/>
          <w:color w:val="auto"/>
          <w:highlight w:val="none"/>
        </w:rPr>
        <w:t>5</w:t>
      </w:r>
      <w:r>
        <w:rPr>
          <w:rStyle w:val="12"/>
          <w:rFonts w:hint="eastAsia" w:ascii="宋体" w:hAnsi="宋体" w:eastAsia="宋体" w:cs="Arial"/>
          <w:color w:val="auto"/>
          <w:highlight w:val="none"/>
        </w:rPr>
        <w:t>号）、</w:t>
      </w:r>
      <w:r>
        <w:rPr>
          <w:rStyle w:val="12"/>
          <w:rFonts w:hint="eastAsia" w:ascii="宋体" w:hAnsi="宋体" w:eastAsia="宋体" w:cs="Times New Roman"/>
          <w:color w:val="auto"/>
          <w:highlight w:val="none"/>
        </w:rPr>
        <w:t>《四川省普通国省干线公路建设项目设计变更管理办法》、</w:t>
      </w:r>
      <w:r>
        <w:rPr>
          <w:rStyle w:val="12"/>
          <w:rFonts w:hint="eastAsia" w:ascii="宋体" w:hAnsi="宋体" w:eastAsia="宋体" w:cs="Times New Roman"/>
          <w:color w:val="auto"/>
          <w:szCs w:val="21"/>
          <w:highlight w:val="none"/>
        </w:rPr>
        <w:t>州交通运输局印发的《关于进一步加强我州普通国省干线公路建设项目设计变更管理的通知》（甘交发〔2018〕186号）、《关于进一步规范我州普通国省干线公路建设管理的通知》（甘交发〔2020〕99号）</w:t>
      </w:r>
      <w:r>
        <w:rPr>
          <w:rStyle w:val="12"/>
          <w:rFonts w:hint="eastAsia" w:ascii="宋体" w:hAnsi="宋体" w:eastAsia="宋体" w:cs="Times New Roman"/>
          <w:color w:val="auto"/>
          <w:highlight w:val="none"/>
        </w:rPr>
        <w:t>及后续管理办法、</w:t>
      </w:r>
      <w:r>
        <w:rPr>
          <w:rStyle w:val="12"/>
          <w:rFonts w:hint="eastAsia" w:ascii="宋体" w:hAnsi="宋体" w:eastAsia="宋体" w:cs="Arial"/>
          <w:color w:val="auto"/>
          <w:highlight w:val="none"/>
        </w:rPr>
        <w:t>发包人上级单位、发包人</w:t>
      </w:r>
      <w:r>
        <w:rPr>
          <w:rStyle w:val="12"/>
          <w:rFonts w:hint="eastAsia" w:ascii="宋体" w:hAnsi="宋体" w:eastAsia="宋体" w:cs="Times New Roman"/>
          <w:color w:val="auto"/>
          <w:highlight w:val="none"/>
        </w:rPr>
        <w:t>有关管理</w:t>
      </w:r>
      <w:r>
        <w:rPr>
          <w:rStyle w:val="12"/>
          <w:rFonts w:hint="eastAsia" w:ascii="宋体" w:hAnsi="宋体" w:eastAsia="宋体" w:cs="Arial"/>
          <w:color w:val="auto"/>
          <w:highlight w:val="none"/>
        </w:rPr>
        <w:t>办法执行。（</w:t>
      </w:r>
      <w:r>
        <w:rPr>
          <w:rStyle w:val="12"/>
          <w:rFonts w:hint="eastAsia" w:ascii="宋体" w:hAnsi="宋体" w:eastAsia="宋体" w:cs="Arial"/>
          <w:b/>
          <w:bCs/>
          <w:color w:val="auto"/>
          <w:highlight w:val="none"/>
        </w:rPr>
        <w:t>按照审批权限需上报上级交通主管部门审批的工程变更，最终支付的变更金额以上级批复的变更预算金额为上限。</w:t>
      </w:r>
      <w:r>
        <w:rPr>
          <w:rStyle w:val="12"/>
          <w:rFonts w:hint="eastAsia" w:ascii="宋体" w:hAnsi="宋体" w:eastAsia="宋体" w:cs="Arial"/>
          <w:color w:val="auto"/>
          <w:highlight w:val="none"/>
        </w:rPr>
        <w:t>）</w:t>
      </w:r>
    </w:p>
    <w:p w14:paraId="5CB43F09">
      <w:pPr>
        <w:pStyle w:val="8"/>
        <w:snapToGrid w:val="0"/>
        <w:spacing w:line="360" w:lineRule="exact"/>
        <w:contextualSpacing/>
        <w:jc w:val="left"/>
        <w:rPr>
          <w:rStyle w:val="12"/>
          <w:rFonts w:ascii="宋体" w:hAnsi="宋体" w:eastAsia="宋体" w:cs="Times New Roman"/>
          <w:b/>
          <w:color w:val="auto"/>
          <w:sz w:val="24"/>
          <w:highlight w:val="none"/>
        </w:rPr>
      </w:pPr>
      <w:r>
        <w:rPr>
          <w:rStyle w:val="12"/>
          <w:rFonts w:ascii="宋体" w:hAnsi="宋体" w:eastAsia="宋体" w:cs="Times New Roman"/>
          <w:b/>
          <w:color w:val="auto"/>
          <w:sz w:val="24"/>
          <w:highlight w:val="none"/>
        </w:rPr>
        <w:t>15.3</w:t>
      </w:r>
      <w:r>
        <w:rPr>
          <w:rStyle w:val="12"/>
          <w:rFonts w:hint="eastAsia" w:ascii="宋体" w:hAnsi="宋体" w:eastAsia="宋体" w:cs="Times New Roman"/>
          <w:b/>
          <w:color w:val="auto"/>
          <w:sz w:val="24"/>
          <w:highlight w:val="none"/>
        </w:rPr>
        <w:t xml:space="preserve">  变更程序</w:t>
      </w:r>
    </w:p>
    <w:p w14:paraId="7EEBECD6">
      <w:pPr>
        <w:pStyle w:val="8"/>
        <w:snapToGrid w:val="0"/>
        <w:spacing w:line="360" w:lineRule="exact"/>
        <w:ind w:firstLine="422" w:firstLineChars="200"/>
        <w:contextualSpacing/>
        <w:jc w:val="left"/>
        <w:rPr>
          <w:rStyle w:val="12"/>
          <w:rFonts w:ascii="宋体" w:hAnsi="宋体" w:eastAsia="宋体" w:cs="Times New Roman"/>
          <w:b/>
          <w:color w:val="auto"/>
          <w:highlight w:val="none"/>
        </w:rPr>
      </w:pPr>
      <w:r>
        <w:rPr>
          <w:rStyle w:val="12"/>
          <w:rFonts w:hint="eastAsia" w:ascii="宋体" w:hAnsi="宋体" w:eastAsia="宋体" w:cs="Times New Roman"/>
          <w:b/>
          <w:color w:val="auto"/>
          <w:highlight w:val="none"/>
        </w:rPr>
        <w:t>15.3.1变更的提出</w:t>
      </w:r>
    </w:p>
    <w:p w14:paraId="37F90E8F">
      <w:pPr>
        <w:pStyle w:val="26"/>
        <w:snapToGrid w:val="0"/>
        <w:spacing w:line="360" w:lineRule="exact"/>
        <w:ind w:firstLine="422" w:firstLineChars="200"/>
        <w:contextualSpacing/>
        <w:jc w:val="left"/>
        <w:rPr>
          <w:rStyle w:val="12"/>
          <w:rFonts w:hAnsi="宋体"/>
          <w:b/>
          <w:color w:val="auto"/>
          <w:highlight w:val="none"/>
        </w:rPr>
      </w:pPr>
      <w:r>
        <w:rPr>
          <w:rStyle w:val="12"/>
          <w:rFonts w:hint="eastAsia" w:hAnsi="宋体"/>
          <w:b/>
          <w:color w:val="auto"/>
          <w:highlight w:val="none"/>
        </w:rPr>
        <w:t>本项后补充:（5）</w:t>
      </w:r>
      <w:r>
        <w:rPr>
          <w:rStyle w:val="12"/>
          <w:rFonts w:hint="eastAsia" w:hAnsi="宋体"/>
          <w:color w:val="auto"/>
          <w:highlight w:val="none"/>
        </w:rPr>
        <w:t>当监理发出变更指令时，承包人不得拒绝，否则，发包人将变更工程交由其他单位实施，</w:t>
      </w:r>
      <w:r>
        <w:rPr>
          <w:rStyle w:val="12"/>
          <w:rFonts w:hint="eastAsia" w:hAnsi="宋体"/>
          <w:bCs/>
          <w:color w:val="auto"/>
          <w:highlight w:val="none"/>
        </w:rPr>
        <w:t>发生的费用发包人可以从应付或到期应付给承包人的任何款项中或采用其他方法扣除</w:t>
      </w:r>
      <w:r>
        <w:rPr>
          <w:rStyle w:val="12"/>
          <w:rFonts w:hint="eastAsia" w:hAnsi="宋体"/>
          <w:color w:val="auto"/>
          <w:highlight w:val="none"/>
        </w:rPr>
        <w:t>。如果变更指令是监理口头发出的，承包人应当收到监理下达的口头指令后24小时内向监理提交书面的变更确认报告，并附由此可能产生的费用及延误的工期的报告，经监理及发包人审批同意后按变更程序实施。任何未按合同约定的变更程序实施的变更将不予认可。</w:t>
      </w:r>
    </w:p>
    <w:p w14:paraId="6C22356E">
      <w:pPr>
        <w:pStyle w:val="26"/>
        <w:snapToGrid w:val="0"/>
        <w:spacing w:line="360" w:lineRule="exact"/>
        <w:ind w:firstLine="422" w:firstLineChars="200"/>
        <w:contextualSpacing/>
        <w:jc w:val="left"/>
        <w:rPr>
          <w:rStyle w:val="12"/>
          <w:rFonts w:hAnsi="宋体"/>
          <w:b/>
          <w:color w:val="auto"/>
          <w:highlight w:val="none"/>
        </w:rPr>
      </w:pPr>
      <w:r>
        <w:rPr>
          <w:rStyle w:val="12"/>
          <w:rFonts w:hint="eastAsia" w:hAnsi="宋体"/>
          <w:b/>
          <w:color w:val="auto"/>
          <w:highlight w:val="none"/>
        </w:rPr>
        <w:t>15.3.4设计变更程序</w:t>
      </w:r>
    </w:p>
    <w:p w14:paraId="2CEB21B8">
      <w:pPr>
        <w:pStyle w:val="8"/>
        <w:tabs>
          <w:tab w:val="left" w:pos="700"/>
        </w:tabs>
        <w:snapToGrid w:val="0"/>
        <w:spacing w:line="360" w:lineRule="exact"/>
        <w:ind w:firstLine="420" w:firstLineChars="200"/>
        <w:contextualSpacing/>
        <w:jc w:val="left"/>
        <w:rPr>
          <w:rStyle w:val="12"/>
          <w:rFonts w:ascii="宋体" w:hAnsi="宋体" w:eastAsia="宋体" w:cs="Arial"/>
          <w:color w:val="auto"/>
          <w:szCs w:val="21"/>
          <w:highlight w:val="none"/>
        </w:rPr>
      </w:pPr>
      <w:r>
        <w:rPr>
          <w:rStyle w:val="12"/>
          <w:rFonts w:hint="eastAsia" w:ascii="宋体" w:hAnsi="宋体" w:eastAsia="宋体" w:cs="Times New Roman"/>
          <w:color w:val="auto"/>
          <w:szCs w:val="21"/>
          <w:highlight w:val="none"/>
        </w:rPr>
        <w:t>本项细化为：</w:t>
      </w:r>
    </w:p>
    <w:p w14:paraId="2D647927">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Arial"/>
          <w:color w:val="auto"/>
          <w:highlight w:val="none"/>
        </w:rPr>
        <w:t>设计变更程序应</w:t>
      </w:r>
      <w:r>
        <w:rPr>
          <w:rStyle w:val="12"/>
          <w:rFonts w:hint="eastAsia" w:ascii="宋体" w:hAnsi="宋体" w:eastAsia="宋体" w:cs="Times New Roman"/>
          <w:color w:val="auto"/>
          <w:highlight w:val="none"/>
        </w:rPr>
        <w:t>按照</w:t>
      </w:r>
      <w:r>
        <w:rPr>
          <w:rStyle w:val="12"/>
          <w:rFonts w:hint="eastAsia" w:ascii="宋体" w:hAnsi="宋体" w:eastAsia="宋体" w:cs="Arial"/>
          <w:color w:val="auto"/>
          <w:highlight w:val="none"/>
        </w:rPr>
        <w:t>交通运输部《公路工程设计变更管理办法》（交通部令2005年第5号、</w:t>
      </w:r>
      <w:r>
        <w:rPr>
          <w:rStyle w:val="12"/>
          <w:rFonts w:hint="eastAsia" w:ascii="宋体" w:hAnsi="宋体" w:eastAsia="宋体" w:cs="Times New Roman"/>
          <w:color w:val="auto"/>
          <w:highlight w:val="none"/>
        </w:rPr>
        <w:t>《四川省普通国省干线公路建设项目设计变更管理办法》、</w:t>
      </w:r>
      <w:r>
        <w:rPr>
          <w:rStyle w:val="12"/>
          <w:rFonts w:hint="eastAsia" w:ascii="宋体" w:hAnsi="宋体" w:eastAsia="宋体" w:cs="Times New Roman"/>
          <w:color w:val="auto"/>
          <w:szCs w:val="21"/>
          <w:highlight w:val="none"/>
        </w:rPr>
        <w:t>州交通运输局印发的《关于进一步加强我州普通国省干线公路建设项目设计变更管理的通知》（甘交发〔2018〕186号）、《关于进一步规范我州普通国省干线公路建设管理的通知》（甘交发〔2020〕99号）</w:t>
      </w:r>
      <w:r>
        <w:rPr>
          <w:rStyle w:val="12"/>
          <w:rFonts w:hint="eastAsia" w:ascii="宋体" w:hAnsi="宋体" w:eastAsia="宋体" w:cs="Times New Roman"/>
          <w:color w:val="auto"/>
          <w:highlight w:val="none"/>
        </w:rPr>
        <w:t>及后续管理办法、</w:t>
      </w:r>
      <w:r>
        <w:rPr>
          <w:rStyle w:val="12"/>
          <w:rFonts w:hint="eastAsia" w:ascii="宋体" w:hAnsi="宋体" w:eastAsia="宋体" w:cs="Arial"/>
          <w:color w:val="auto"/>
          <w:highlight w:val="none"/>
        </w:rPr>
        <w:t>发包</w:t>
      </w:r>
      <w:r>
        <w:rPr>
          <w:rStyle w:val="12"/>
          <w:rFonts w:ascii="宋体" w:hAnsi="宋体" w:eastAsia="宋体" w:cs="Arial"/>
          <w:color w:val="auto"/>
          <w:highlight w:val="none"/>
        </w:rPr>
        <w:t>人</w:t>
      </w:r>
      <w:r>
        <w:rPr>
          <w:rStyle w:val="12"/>
          <w:rFonts w:hint="eastAsia" w:ascii="宋体" w:hAnsi="宋体" w:eastAsia="宋体" w:cs="Arial"/>
          <w:color w:val="auto"/>
          <w:highlight w:val="none"/>
        </w:rPr>
        <w:t>上级单位、发包人</w:t>
      </w:r>
      <w:r>
        <w:rPr>
          <w:rStyle w:val="12"/>
          <w:rFonts w:hint="eastAsia" w:ascii="宋体" w:hAnsi="宋体" w:eastAsia="宋体" w:cs="Times New Roman"/>
          <w:color w:val="auto"/>
          <w:highlight w:val="none"/>
        </w:rPr>
        <w:t>有关管理</w:t>
      </w:r>
      <w:r>
        <w:rPr>
          <w:rStyle w:val="12"/>
          <w:rFonts w:hint="eastAsia" w:ascii="宋体" w:hAnsi="宋体" w:eastAsia="宋体" w:cs="Arial"/>
          <w:color w:val="auto"/>
          <w:highlight w:val="none"/>
        </w:rPr>
        <w:t>办法执行</w:t>
      </w:r>
      <w:r>
        <w:rPr>
          <w:rStyle w:val="12"/>
          <w:rFonts w:hint="eastAsia" w:ascii="宋体" w:hAnsi="宋体" w:eastAsia="宋体" w:cs="Times New Roman"/>
          <w:color w:val="auto"/>
          <w:szCs w:val="21"/>
          <w:highlight w:val="none"/>
        </w:rPr>
        <w:t>。</w:t>
      </w:r>
    </w:p>
    <w:p w14:paraId="5FBD70F7">
      <w:pPr>
        <w:pStyle w:val="8"/>
        <w:spacing w:line="360" w:lineRule="exact"/>
        <w:contextualSpacing/>
        <w:jc w:val="left"/>
        <w:rPr>
          <w:rStyle w:val="12"/>
          <w:rFonts w:ascii="宋体" w:hAnsi="宋体" w:eastAsia="宋体" w:cs="Times New Roman"/>
          <w:color w:val="auto"/>
          <w:sz w:val="24"/>
          <w:highlight w:val="none"/>
        </w:rPr>
      </w:pPr>
      <w:r>
        <w:rPr>
          <w:rStyle w:val="12"/>
          <w:rFonts w:hint="eastAsia" w:ascii="宋体" w:hAnsi="宋体" w:eastAsia="宋体" w:cs="Times New Roman"/>
          <w:b/>
          <w:color w:val="auto"/>
          <w:sz w:val="24"/>
          <w:highlight w:val="none"/>
        </w:rPr>
        <w:t xml:space="preserve">15.4变更的估价原则 </w:t>
      </w:r>
      <w:r>
        <w:rPr>
          <w:rStyle w:val="12"/>
          <w:rFonts w:hint="eastAsia" w:ascii="宋体" w:hAnsi="宋体" w:eastAsia="宋体" w:cs="Times New Roman"/>
          <w:color w:val="auto"/>
          <w:sz w:val="24"/>
          <w:highlight w:val="none"/>
        </w:rPr>
        <w:t xml:space="preserve">   </w:t>
      </w:r>
    </w:p>
    <w:p w14:paraId="534F37C9">
      <w:pPr>
        <w:pStyle w:val="8"/>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最后增加：变更工程支付单价应参照四川省交通运输厅《四川省普通国省干线公路建设项目设计变更管理办法》</w:t>
      </w:r>
      <w:r>
        <w:rPr>
          <w:rStyle w:val="12"/>
          <w:rFonts w:hint="eastAsia" w:ascii="宋体" w:hAnsi="宋体" w:eastAsia="宋体" w:cs="Times New Roman"/>
          <w:color w:val="auto"/>
          <w:highlight w:val="none"/>
        </w:rPr>
        <w:t>、</w:t>
      </w:r>
      <w:r>
        <w:rPr>
          <w:rStyle w:val="12"/>
          <w:rFonts w:hint="eastAsia" w:ascii="宋体" w:hAnsi="宋体" w:eastAsia="宋体" w:cs="Times New Roman"/>
          <w:color w:val="auto"/>
          <w:szCs w:val="21"/>
          <w:highlight w:val="none"/>
        </w:rPr>
        <w:t>州交通运输局印发的《关于进一步加强我州普通国省干线公路建设项目设计变更管理的通知》（甘交发〔2018〕186号）、《关于进一步规范我州普通国省干线公路建设管理的通知》（甘交发〔2020〕99号）</w:t>
      </w:r>
      <w:r>
        <w:rPr>
          <w:rStyle w:val="12"/>
          <w:rFonts w:hint="eastAsia" w:ascii="宋体" w:hAnsi="宋体" w:eastAsia="宋体" w:cs="Times New Roman"/>
          <w:color w:val="auto"/>
          <w:highlight w:val="none"/>
        </w:rPr>
        <w:t>及后续管理办法、</w:t>
      </w:r>
      <w:r>
        <w:rPr>
          <w:rStyle w:val="12"/>
          <w:rFonts w:hint="eastAsia" w:ascii="宋体" w:hAnsi="宋体" w:eastAsia="宋体" w:cs="Arial"/>
          <w:color w:val="auto"/>
          <w:highlight w:val="none"/>
        </w:rPr>
        <w:t>发包</w:t>
      </w:r>
      <w:r>
        <w:rPr>
          <w:rStyle w:val="12"/>
          <w:rFonts w:ascii="宋体" w:hAnsi="宋体" w:eastAsia="宋体" w:cs="Arial"/>
          <w:color w:val="auto"/>
          <w:highlight w:val="none"/>
        </w:rPr>
        <w:t>人</w:t>
      </w:r>
      <w:r>
        <w:rPr>
          <w:rStyle w:val="12"/>
          <w:rFonts w:hint="eastAsia" w:ascii="宋体" w:hAnsi="宋体" w:eastAsia="宋体" w:cs="Arial"/>
          <w:color w:val="auto"/>
          <w:highlight w:val="none"/>
        </w:rPr>
        <w:t>上级单位、发包人</w:t>
      </w:r>
      <w:r>
        <w:rPr>
          <w:rStyle w:val="12"/>
          <w:rFonts w:hint="eastAsia" w:ascii="宋体" w:hAnsi="宋体" w:eastAsia="宋体" w:cs="Times New Roman"/>
          <w:color w:val="auto"/>
          <w:highlight w:val="none"/>
        </w:rPr>
        <w:t>有关管理</w:t>
      </w:r>
      <w:r>
        <w:rPr>
          <w:rStyle w:val="12"/>
          <w:rFonts w:hint="eastAsia" w:ascii="宋体" w:hAnsi="宋体" w:eastAsia="宋体" w:cs="Arial"/>
          <w:color w:val="auto"/>
          <w:highlight w:val="none"/>
        </w:rPr>
        <w:t>办法</w:t>
      </w:r>
      <w:r>
        <w:rPr>
          <w:rStyle w:val="12"/>
          <w:rFonts w:hint="eastAsia" w:ascii="宋体" w:hAnsi="宋体" w:eastAsia="宋体" w:cs="Times New Roman"/>
          <w:color w:val="auto"/>
          <w:szCs w:val="21"/>
          <w:highlight w:val="none"/>
        </w:rPr>
        <w:t>规定执行。</w:t>
      </w:r>
    </w:p>
    <w:p w14:paraId="7B4453DB">
      <w:pPr>
        <w:pStyle w:val="8"/>
        <w:spacing w:line="360" w:lineRule="exact"/>
        <w:contextualSpacing/>
        <w:jc w:val="left"/>
        <w:rPr>
          <w:rStyle w:val="12"/>
          <w:rFonts w:ascii="宋体" w:hAnsi="宋体" w:eastAsia="宋体" w:cs="Times New Roman"/>
          <w:b/>
          <w:color w:val="auto"/>
          <w:sz w:val="24"/>
          <w:highlight w:val="none"/>
        </w:rPr>
      </w:pPr>
      <w:r>
        <w:rPr>
          <w:rStyle w:val="12"/>
          <w:rFonts w:hint="eastAsia" w:ascii="宋体" w:hAnsi="宋体" w:eastAsia="宋体" w:cs="Times New Roman"/>
          <w:b/>
          <w:color w:val="auto"/>
          <w:sz w:val="24"/>
          <w:highlight w:val="none"/>
        </w:rPr>
        <w:t>15.7计日工</w:t>
      </w:r>
    </w:p>
    <w:p w14:paraId="315AAEB8">
      <w:pPr>
        <w:pStyle w:val="8"/>
        <w:spacing w:line="360" w:lineRule="exact"/>
        <w:ind w:firstLine="422"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b/>
          <w:color w:val="auto"/>
          <w:szCs w:val="21"/>
          <w:highlight w:val="none"/>
        </w:rPr>
        <w:t>15.7.1</w:t>
      </w:r>
      <w:r>
        <w:rPr>
          <w:rStyle w:val="12"/>
          <w:rFonts w:hint="eastAsia" w:ascii="宋体" w:hAnsi="宋体" w:eastAsia="宋体" w:cs="Times New Roman"/>
          <w:color w:val="auto"/>
          <w:szCs w:val="21"/>
          <w:highlight w:val="none"/>
        </w:rPr>
        <w:t>本条款修改为：对于需用计日工方式计量的工程内容，根据工程实际情况发生的计日工，经监理人、发包人审批同意后办理支付。</w:t>
      </w:r>
    </w:p>
    <w:p w14:paraId="54543381">
      <w:pPr>
        <w:pStyle w:val="8"/>
        <w:spacing w:line="360" w:lineRule="exact"/>
        <w:contextualSpacing/>
        <w:jc w:val="left"/>
        <w:rPr>
          <w:rStyle w:val="12"/>
          <w:rFonts w:ascii="宋体" w:hAnsi="宋体" w:eastAsia="宋体" w:cs="Times New Roman"/>
          <w:b/>
          <w:color w:val="auto"/>
          <w:sz w:val="24"/>
          <w:highlight w:val="none"/>
        </w:rPr>
      </w:pPr>
      <w:r>
        <w:rPr>
          <w:rStyle w:val="12"/>
          <w:rFonts w:hint="eastAsia" w:ascii="宋体" w:hAnsi="宋体" w:eastAsia="宋体" w:cs="Times New Roman"/>
          <w:b/>
          <w:color w:val="auto"/>
          <w:sz w:val="24"/>
          <w:highlight w:val="none"/>
        </w:rPr>
        <w:t>15.8暂估价</w:t>
      </w:r>
    </w:p>
    <w:p w14:paraId="45A916DA">
      <w:pPr>
        <w:pStyle w:val="8"/>
        <w:spacing w:line="440" w:lineRule="exact"/>
        <w:ind w:firstLine="420" w:firstLineChars="200"/>
        <w:rPr>
          <w:rStyle w:val="12"/>
          <w:rFonts w:ascii="宋体" w:hAnsi="宋体" w:eastAsia="宋体" w:cs="宋体"/>
          <w:color w:val="auto"/>
          <w:szCs w:val="21"/>
          <w:highlight w:val="none"/>
        </w:rPr>
      </w:pPr>
      <w:r>
        <w:rPr>
          <w:rStyle w:val="12"/>
          <w:rFonts w:hint="eastAsia" w:ascii="宋体" w:hAnsi="宋体" w:eastAsia="宋体" w:cs="宋体"/>
          <w:color w:val="auto"/>
          <w:szCs w:val="21"/>
          <w:highlight w:val="none"/>
        </w:rPr>
        <w:t>15.8.1 最后增加：依法必须招标的暂估价编制人：发包人。</w:t>
      </w:r>
    </w:p>
    <w:p w14:paraId="56B011B6">
      <w:pPr>
        <w:pStyle w:val="8"/>
        <w:spacing w:line="440" w:lineRule="exact"/>
        <w:ind w:firstLine="420" w:firstLineChars="200"/>
        <w:rPr>
          <w:rStyle w:val="12"/>
          <w:rFonts w:ascii="宋体" w:hAnsi="宋体" w:eastAsia="宋体" w:cs="宋体"/>
          <w:color w:val="auto"/>
          <w:szCs w:val="21"/>
          <w:highlight w:val="none"/>
        </w:rPr>
      </w:pPr>
      <w:r>
        <w:rPr>
          <w:rStyle w:val="12"/>
          <w:rFonts w:hint="eastAsia" w:ascii="宋体" w:hAnsi="宋体" w:eastAsia="宋体" w:cs="宋体"/>
          <w:color w:val="auto"/>
          <w:szCs w:val="21"/>
          <w:highlight w:val="none"/>
        </w:rPr>
        <w:t>15.8.1.1以暂估价形式包括在招标项目范围内的工程、货物、服务，属于依法必须进行招标的项目范围且达到国家规定规模标准的，应当依法进行招标。对于依法必须招标的暂估价项目，采取以下方式确定中标人：（一）由总承包方组织招标，并按规定的程序将招标方案、招标文件、最高限价报发包人审批，发包人与承包人共同确定中标人，由总承包方和中标人签订合同；</w:t>
      </w:r>
    </w:p>
    <w:p w14:paraId="7CEC9BF7">
      <w:pPr>
        <w:pStyle w:val="8"/>
        <w:spacing w:line="440" w:lineRule="exact"/>
        <w:ind w:firstLine="420" w:firstLineChars="200"/>
        <w:rPr>
          <w:rStyle w:val="12"/>
          <w:rFonts w:ascii="Calibri" w:hAnsi="Calibri" w:eastAsia="宋体" w:cs="Times New Roman"/>
          <w:color w:val="auto"/>
          <w:highlight w:val="none"/>
        </w:rPr>
      </w:pPr>
      <w:r>
        <w:rPr>
          <w:rStyle w:val="12"/>
          <w:rFonts w:hint="eastAsia" w:ascii="宋体" w:hAnsi="宋体" w:eastAsia="宋体" w:cs="宋体"/>
          <w:color w:val="auto"/>
          <w:szCs w:val="21"/>
          <w:highlight w:val="none"/>
        </w:rPr>
        <w:t>15.8.1.2以暂估价形式包括在招标项目范围内的工程、货物、服务，不属于依法必须招标的范围或未达到规定的规模标准的，由发包人根据工程实际，确定是否由承包人等进行选取。</w:t>
      </w:r>
    </w:p>
    <w:p w14:paraId="12B64D0C">
      <w:pPr>
        <w:pStyle w:val="8"/>
        <w:spacing w:line="440" w:lineRule="exact"/>
        <w:ind w:firstLine="420" w:firstLineChars="200"/>
        <w:rPr>
          <w:rStyle w:val="12"/>
          <w:rFonts w:ascii="宋体" w:hAnsi="宋体" w:eastAsia="宋体" w:cs="宋体"/>
          <w:color w:val="auto"/>
          <w:szCs w:val="21"/>
          <w:highlight w:val="none"/>
        </w:rPr>
      </w:pPr>
      <w:r>
        <w:rPr>
          <w:rStyle w:val="12"/>
          <w:rFonts w:hint="eastAsia" w:ascii="宋体" w:hAnsi="宋体" w:eastAsia="宋体" w:cs="宋体"/>
          <w:color w:val="auto"/>
          <w:szCs w:val="21"/>
          <w:highlight w:val="none"/>
        </w:rPr>
        <w:t>15.8.3 最后增加：不属于依法必须招标的暂估价工程最终价格的估价人：发包人。</w:t>
      </w:r>
    </w:p>
    <w:p w14:paraId="5826C9FF">
      <w:pPr>
        <w:pStyle w:val="8"/>
        <w:spacing w:line="360" w:lineRule="exact"/>
        <w:contextualSpacing/>
        <w:jc w:val="left"/>
        <w:rPr>
          <w:rStyle w:val="12"/>
          <w:rFonts w:ascii="宋体" w:hAnsi="宋体" w:eastAsia="宋体" w:cs="Times New Roman"/>
          <w:b/>
          <w:color w:val="auto"/>
          <w:sz w:val="28"/>
          <w:szCs w:val="28"/>
          <w:highlight w:val="none"/>
        </w:rPr>
      </w:pPr>
      <w:r>
        <w:rPr>
          <w:rStyle w:val="12"/>
          <w:rFonts w:hint="eastAsia" w:ascii="宋体" w:hAnsi="宋体" w:eastAsia="宋体" w:cs="Times New Roman"/>
          <w:b/>
          <w:color w:val="auto"/>
          <w:sz w:val="28"/>
          <w:szCs w:val="28"/>
          <w:highlight w:val="none"/>
        </w:rPr>
        <w:t>16．价格调整</w:t>
      </w:r>
    </w:p>
    <w:p w14:paraId="4AC2F88A">
      <w:pPr>
        <w:pStyle w:val="29"/>
        <w:spacing w:line="400" w:lineRule="exact"/>
        <w:ind w:firstLine="525" w:firstLineChars="250"/>
        <w:rPr>
          <w:rStyle w:val="12"/>
          <w:rFonts w:hint="default" w:hAnsi="宋体" w:eastAsia="宋体"/>
          <w:color w:val="auto"/>
          <w:highlight w:val="none"/>
        </w:rPr>
      </w:pPr>
      <w:r>
        <w:rPr>
          <w:rStyle w:val="12"/>
          <w:rFonts w:hAnsi="宋体" w:eastAsia="宋体"/>
          <w:color w:val="auto"/>
          <w:highlight w:val="none"/>
        </w:rPr>
        <w:t>因物价波动引起的价格调整按照本款约定处理。</w:t>
      </w:r>
    </w:p>
    <w:p w14:paraId="3248618C">
      <w:pPr>
        <w:pStyle w:val="29"/>
        <w:spacing w:line="400" w:lineRule="exact"/>
        <w:ind w:firstLine="525" w:firstLineChars="250"/>
        <w:rPr>
          <w:rStyle w:val="12"/>
          <w:rFonts w:hint="default" w:hAnsi="宋体" w:eastAsia="宋体"/>
          <w:color w:val="auto"/>
          <w:highlight w:val="none"/>
        </w:rPr>
      </w:pPr>
      <w:r>
        <w:rPr>
          <w:rStyle w:val="12"/>
          <w:rFonts w:hAnsi="宋体" w:eastAsia="宋体"/>
          <w:color w:val="auto"/>
          <w:highlight w:val="none"/>
        </w:rPr>
        <w:t>本次招标不作价格调整。</w:t>
      </w:r>
    </w:p>
    <w:p w14:paraId="6FA560E0">
      <w:pPr>
        <w:pStyle w:val="8"/>
        <w:snapToGrid w:val="0"/>
        <w:spacing w:line="400" w:lineRule="exact"/>
        <w:ind w:right="40"/>
        <w:rPr>
          <w:rStyle w:val="12"/>
          <w:rFonts w:ascii="黑体" w:hAnsi="Calibri" w:eastAsia="黑体" w:cs="Times New Roman"/>
          <w:b/>
          <w:color w:val="auto"/>
          <w:szCs w:val="21"/>
          <w:highlight w:val="none"/>
        </w:rPr>
      </w:pPr>
      <w:r>
        <w:rPr>
          <w:rStyle w:val="12"/>
          <w:rFonts w:hint="eastAsia" w:ascii="黑体" w:hAnsi="Calibri" w:eastAsia="黑体" w:cs="Times New Roman"/>
          <w:b/>
          <w:color w:val="auto"/>
          <w:szCs w:val="21"/>
          <w:highlight w:val="none"/>
        </w:rPr>
        <w:t>16.1.1.3</w:t>
      </w:r>
      <w:r>
        <w:rPr>
          <w:rStyle w:val="12"/>
          <w:rFonts w:ascii="黑体" w:hAnsi="Calibri" w:eastAsia="黑体" w:cs="Times New Roman"/>
          <w:b/>
          <w:color w:val="auto"/>
          <w:szCs w:val="21"/>
          <w:highlight w:val="none"/>
        </w:rPr>
        <w:t>权重的调整</w:t>
      </w:r>
    </w:p>
    <w:p w14:paraId="0707B881">
      <w:pPr>
        <w:pStyle w:val="29"/>
        <w:snapToGrid w:val="0"/>
        <w:spacing w:line="400" w:lineRule="exact"/>
        <w:ind w:firstLine="480"/>
        <w:jc w:val="left"/>
        <w:rPr>
          <w:rStyle w:val="12"/>
          <w:rFonts w:hint="default" w:hAnsi="宋体" w:eastAsia="宋体"/>
          <w:color w:val="auto"/>
          <w:highlight w:val="none"/>
        </w:rPr>
      </w:pPr>
      <w:r>
        <w:rPr>
          <w:rStyle w:val="12"/>
          <w:rFonts w:hAnsi="宋体" w:eastAsia="宋体"/>
          <w:color w:val="auto"/>
          <w:highlight w:val="none"/>
        </w:rPr>
        <w:t>施工期间权重不调整。</w:t>
      </w:r>
    </w:p>
    <w:p w14:paraId="0D43DE1F">
      <w:pPr>
        <w:pStyle w:val="8"/>
        <w:spacing w:line="360" w:lineRule="exact"/>
        <w:ind w:firstLine="281" w:firstLineChars="100"/>
        <w:contextualSpacing/>
        <w:jc w:val="left"/>
        <w:rPr>
          <w:rStyle w:val="12"/>
          <w:rFonts w:ascii="宋体" w:hAnsi="宋体" w:eastAsia="宋体" w:cs="Times New Roman"/>
          <w:b/>
          <w:color w:val="auto"/>
          <w:sz w:val="28"/>
          <w:szCs w:val="28"/>
          <w:highlight w:val="none"/>
        </w:rPr>
      </w:pPr>
      <w:r>
        <w:rPr>
          <w:rStyle w:val="12"/>
          <w:rFonts w:hint="eastAsia" w:ascii="宋体" w:hAnsi="宋体" w:eastAsia="宋体" w:cs="Times New Roman"/>
          <w:b/>
          <w:color w:val="auto"/>
          <w:sz w:val="28"/>
          <w:szCs w:val="28"/>
          <w:highlight w:val="none"/>
        </w:rPr>
        <w:t>17．计量与支付</w:t>
      </w:r>
    </w:p>
    <w:p w14:paraId="66951505">
      <w:pPr>
        <w:pStyle w:val="8"/>
        <w:spacing w:line="360" w:lineRule="exact"/>
        <w:contextualSpacing/>
        <w:jc w:val="left"/>
        <w:rPr>
          <w:rStyle w:val="12"/>
          <w:rFonts w:ascii="宋体" w:hAnsi="宋体" w:eastAsia="宋体" w:cs="Times New Roman"/>
          <w:b/>
          <w:color w:val="auto"/>
          <w:sz w:val="24"/>
          <w:highlight w:val="none"/>
        </w:rPr>
      </w:pPr>
      <w:r>
        <w:rPr>
          <w:rStyle w:val="12"/>
          <w:rFonts w:hint="eastAsia" w:ascii="宋体" w:hAnsi="宋体" w:eastAsia="宋体" w:cs="Times New Roman"/>
          <w:b/>
          <w:color w:val="auto"/>
          <w:sz w:val="24"/>
          <w:highlight w:val="none"/>
        </w:rPr>
        <w:t>17．1计量</w:t>
      </w:r>
    </w:p>
    <w:p w14:paraId="2D5760F8">
      <w:pPr>
        <w:pStyle w:val="8"/>
        <w:spacing w:line="360" w:lineRule="exact"/>
        <w:ind w:firstLine="422" w:firstLineChars="200"/>
        <w:contextualSpacing/>
        <w:jc w:val="left"/>
        <w:rPr>
          <w:rStyle w:val="12"/>
          <w:rFonts w:ascii="宋体" w:hAnsi="宋体" w:eastAsia="宋体" w:cs="Times New Roman"/>
          <w:b/>
          <w:color w:val="auto"/>
          <w:szCs w:val="21"/>
          <w:highlight w:val="none"/>
        </w:rPr>
      </w:pPr>
      <w:r>
        <w:rPr>
          <w:rStyle w:val="12"/>
          <w:rFonts w:hint="eastAsia" w:ascii="宋体" w:hAnsi="宋体" w:eastAsia="宋体" w:cs="Times New Roman"/>
          <w:b/>
          <w:color w:val="auto"/>
          <w:szCs w:val="21"/>
          <w:highlight w:val="none"/>
        </w:rPr>
        <w:t>17.1.2计量方法</w:t>
      </w:r>
    </w:p>
    <w:p w14:paraId="3B896E19">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本项约定为：工程的计量应以净值为准，除非项目专用合同条款另有约定。工程量清单中各个子目的具体计量方法按本合同文件技术规范中的规定执行。计量的程序为：承包人提出，监理审查，发包人审核确定。</w:t>
      </w:r>
    </w:p>
    <w:p w14:paraId="6C050B20">
      <w:pPr>
        <w:pStyle w:val="8"/>
        <w:spacing w:line="360" w:lineRule="exact"/>
        <w:ind w:firstLine="422" w:firstLineChars="200"/>
        <w:contextualSpacing/>
        <w:jc w:val="left"/>
        <w:rPr>
          <w:rStyle w:val="12"/>
          <w:rFonts w:ascii="宋体" w:hAnsi="宋体" w:eastAsia="宋体" w:cs="Times New Roman"/>
          <w:b/>
          <w:color w:val="auto"/>
          <w:szCs w:val="21"/>
          <w:highlight w:val="none"/>
        </w:rPr>
      </w:pPr>
      <w:r>
        <w:rPr>
          <w:rStyle w:val="12"/>
          <w:rFonts w:hint="eastAsia" w:ascii="宋体" w:hAnsi="宋体" w:eastAsia="宋体" w:cs="Times New Roman"/>
          <w:b/>
          <w:color w:val="auto"/>
          <w:szCs w:val="21"/>
          <w:highlight w:val="none"/>
        </w:rPr>
        <w:t>17.1.4单价子目的计量</w:t>
      </w:r>
    </w:p>
    <w:p w14:paraId="594F9A56">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本项补充：</w:t>
      </w:r>
    </w:p>
    <w:p w14:paraId="4E663797">
      <w:pPr>
        <w:pStyle w:val="8"/>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(7)承包人未在已标价工程量清单中填入单价或总额价的工程子目，将被认为其已包含在本合同的其他子目的单价和总额价中，发包人将不另行支付。</w:t>
      </w:r>
    </w:p>
    <w:p w14:paraId="5D7EAD7E">
      <w:pPr>
        <w:pStyle w:val="8"/>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第17.1.5项补充：</w:t>
      </w:r>
    </w:p>
    <w:p w14:paraId="017EDB7C">
      <w:pPr>
        <w:pStyle w:val="8"/>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5）承包人在签订合同协议书后28天之内，应向监理人提交包括在工程量清单中的每个总额支付项的分目表（含名称、说明、单位、数量、单价、金额及备注等项），该分目表须经监理人审查并报发包人批准，作为办理支付的依据，承包人在报送计量支付报表的同时，应报送计量支付内业管理台账复印件。</w:t>
      </w:r>
    </w:p>
    <w:p w14:paraId="386B5682">
      <w:pPr>
        <w:pStyle w:val="8"/>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本款补充第17.1.6项：</w:t>
      </w:r>
    </w:p>
    <w:p w14:paraId="6949F320">
      <w:pPr>
        <w:pStyle w:val="8"/>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17.1.6 隐蔽工程的计量</w:t>
      </w:r>
    </w:p>
    <w:p w14:paraId="7B9C2004">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隐蔽工程的计量，须经监理人现场确认，未经监理人现场确认的隐蔽工程自行覆盖后，将不予计量。如发包人有特殊要求，须经发包人及监理人在现场共同确认。</w:t>
      </w:r>
    </w:p>
    <w:p w14:paraId="66E61519">
      <w:pPr>
        <w:pStyle w:val="8"/>
        <w:spacing w:line="360" w:lineRule="exact"/>
        <w:contextualSpacing/>
        <w:jc w:val="left"/>
        <w:rPr>
          <w:rStyle w:val="12"/>
          <w:rFonts w:ascii="宋体" w:hAnsi="宋体" w:eastAsia="宋体" w:cs="Times New Roman"/>
          <w:b/>
          <w:color w:val="auto"/>
          <w:sz w:val="24"/>
          <w:highlight w:val="none"/>
        </w:rPr>
      </w:pPr>
      <w:r>
        <w:rPr>
          <w:rStyle w:val="12"/>
          <w:rFonts w:hint="eastAsia" w:ascii="宋体" w:hAnsi="宋体" w:eastAsia="宋体" w:cs="Times New Roman"/>
          <w:b/>
          <w:color w:val="auto"/>
          <w:sz w:val="24"/>
          <w:highlight w:val="none"/>
        </w:rPr>
        <w:t>17．2预付款</w:t>
      </w:r>
    </w:p>
    <w:p w14:paraId="4F281727">
      <w:pPr>
        <w:pStyle w:val="8"/>
        <w:spacing w:line="360" w:lineRule="exact"/>
        <w:ind w:firstLine="422" w:firstLineChars="200"/>
        <w:contextualSpacing/>
        <w:jc w:val="left"/>
        <w:rPr>
          <w:rStyle w:val="12"/>
          <w:rFonts w:ascii="宋体" w:hAnsi="宋体" w:eastAsia="宋体" w:cs="Times New Roman"/>
          <w:b/>
          <w:color w:val="auto"/>
          <w:szCs w:val="21"/>
          <w:highlight w:val="none"/>
        </w:rPr>
      </w:pPr>
      <w:r>
        <w:rPr>
          <w:rStyle w:val="12"/>
          <w:rFonts w:hint="eastAsia" w:ascii="宋体" w:hAnsi="宋体" w:eastAsia="宋体" w:cs="Times New Roman"/>
          <w:b/>
          <w:color w:val="auto"/>
          <w:szCs w:val="21"/>
          <w:highlight w:val="none"/>
        </w:rPr>
        <w:t>17.2.1预付款</w:t>
      </w:r>
    </w:p>
    <w:p w14:paraId="42468D8A">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将原条款修改为：（1）开工预付款：在承包人提交了履约担保和签订了合同协议书后14天内，监理人应按合同价格的10%签发开工预付款支付证书，并报发包人审批。发包人应在该支付证书收到后支付：</w:t>
      </w:r>
    </w:p>
    <w:p w14:paraId="19C723D6">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在合同签订后支付合同价格的</w:t>
      </w:r>
      <w:r>
        <w:rPr>
          <w:rStyle w:val="12"/>
          <w:rFonts w:hint="eastAsia" w:ascii="宋体" w:hAnsi="宋体" w:eastAsia="宋体" w:cs="Times New Roman"/>
          <w:color w:val="auto"/>
          <w:szCs w:val="21"/>
          <w:highlight w:val="none"/>
          <w:lang w:val="en-US" w:eastAsia="zh-CN"/>
        </w:rPr>
        <w:t>10</w:t>
      </w:r>
      <w:r>
        <w:rPr>
          <w:rStyle w:val="12"/>
          <w:rFonts w:hint="eastAsia" w:ascii="宋体" w:hAnsi="宋体" w:eastAsia="宋体" w:cs="Times New Roman"/>
          <w:color w:val="auto"/>
          <w:szCs w:val="21"/>
          <w:highlight w:val="none"/>
        </w:rPr>
        <w:t>%的预付款；</w:t>
      </w:r>
    </w:p>
    <w:p w14:paraId="6D7C0655">
      <w:pPr>
        <w:pStyle w:val="7"/>
        <w:numPr>
          <w:ilvl w:val="0"/>
          <w:numId w:val="0"/>
        </w:numPr>
        <w:wordWrap w:val="0"/>
        <w:rPr>
          <w:rStyle w:val="12"/>
          <w:rFonts w:ascii="宋体" w:hAnsi="宋体"/>
          <w:color w:val="auto"/>
          <w:szCs w:val="21"/>
          <w:highlight w:val="none"/>
        </w:rPr>
      </w:pPr>
      <w:r>
        <w:rPr>
          <w:rStyle w:val="12"/>
          <w:rFonts w:ascii="宋体" w:hAnsi="宋体"/>
          <w:color w:val="auto"/>
          <w:szCs w:val="21"/>
          <w:highlight w:val="none"/>
        </w:rPr>
        <w:t xml:space="preserve">  （2）材料预付款：</w:t>
      </w:r>
      <w:r>
        <w:rPr>
          <w:rStyle w:val="12"/>
          <w:rFonts w:hint="eastAsia" w:ascii="宋体" w:hAnsi="宋体"/>
          <w:color w:val="auto"/>
          <w:szCs w:val="21"/>
          <w:highlight w:val="none"/>
        </w:rPr>
        <w:t>不超过主要材料（限钢材、水泥、工程机械燃油、沥青）单据所列费用的75%，具体支付比例及条款等在合同谈判中另行协商</w:t>
      </w:r>
      <w:r>
        <w:rPr>
          <w:rStyle w:val="12"/>
          <w:rFonts w:ascii="宋体" w:hAnsi="宋体"/>
          <w:color w:val="auto"/>
          <w:szCs w:val="21"/>
          <w:highlight w:val="none"/>
        </w:rPr>
        <w:t xml:space="preserve">。  </w:t>
      </w:r>
    </w:p>
    <w:p w14:paraId="674923EF">
      <w:pPr>
        <w:pStyle w:val="8"/>
        <w:wordWrap w:val="0"/>
        <w:spacing w:line="360" w:lineRule="exact"/>
        <w:ind w:firstLine="422" w:firstLineChars="200"/>
        <w:contextualSpacing/>
        <w:jc w:val="left"/>
        <w:rPr>
          <w:rStyle w:val="12"/>
          <w:rFonts w:ascii="宋体" w:hAnsi="宋体" w:eastAsia="宋体" w:cs="Times New Roman"/>
          <w:b/>
          <w:color w:val="auto"/>
          <w:szCs w:val="21"/>
          <w:highlight w:val="none"/>
        </w:rPr>
      </w:pPr>
      <w:r>
        <w:rPr>
          <w:rStyle w:val="12"/>
          <w:rFonts w:hint="eastAsia" w:ascii="宋体" w:hAnsi="宋体" w:eastAsia="宋体" w:cs="Times New Roman"/>
          <w:b/>
          <w:color w:val="auto"/>
          <w:szCs w:val="21"/>
          <w:highlight w:val="none"/>
        </w:rPr>
        <w:t>17.2.2预付款保函</w:t>
      </w:r>
    </w:p>
    <w:p w14:paraId="2DF133C3">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本款补充：开工预付款、材料预付款无须提供担保。</w:t>
      </w:r>
    </w:p>
    <w:p w14:paraId="33D3CACE">
      <w:pPr>
        <w:pStyle w:val="8"/>
        <w:spacing w:line="360" w:lineRule="exact"/>
        <w:ind w:firstLine="422" w:firstLineChars="200"/>
        <w:contextualSpacing/>
        <w:jc w:val="left"/>
        <w:rPr>
          <w:rStyle w:val="12"/>
          <w:rFonts w:ascii="宋体" w:hAnsi="宋体" w:eastAsia="宋体" w:cs="Times New Roman"/>
          <w:b/>
          <w:color w:val="auto"/>
          <w:szCs w:val="21"/>
          <w:highlight w:val="none"/>
        </w:rPr>
      </w:pPr>
      <w:r>
        <w:rPr>
          <w:rStyle w:val="12"/>
          <w:rFonts w:hint="eastAsia" w:ascii="宋体" w:hAnsi="宋体" w:eastAsia="宋体" w:cs="Times New Roman"/>
          <w:b/>
          <w:color w:val="auto"/>
          <w:szCs w:val="21"/>
          <w:highlight w:val="none"/>
        </w:rPr>
        <w:t>17.2.3预付款的扣回和还清</w:t>
      </w:r>
    </w:p>
    <w:p w14:paraId="47525A1D">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将原款修改为：（1）开工预付款在进度付款证书的累计金额未达到合同价格的30%之前不予扣回，在达到签约合同价格30%之后，开始按工程进度以固定比例（即每完成签约合同价的1%，扣回开工预付款的2%）分期从每期的进度付款证书中扣回，全部金额在进度付款证书累计金额达到签约合同价格的80%时扣完。</w:t>
      </w:r>
    </w:p>
    <w:p w14:paraId="267B5107">
      <w:pPr>
        <w:pStyle w:val="7"/>
        <w:rPr>
          <w:rStyle w:val="12"/>
          <w:color w:val="auto"/>
          <w:highlight w:val="none"/>
        </w:rPr>
      </w:pPr>
      <w:r>
        <w:rPr>
          <w:rStyle w:val="12"/>
          <w:rFonts w:hint="eastAsia" w:ascii="宋体" w:hAnsi="宋体"/>
          <w:color w:val="auto"/>
          <w:szCs w:val="21"/>
          <w:highlight w:val="none"/>
        </w:rPr>
        <w:t xml:space="preserve">  （2）材料预付款的扣回，每期计量时，一次性扣回上期支付的预付款。已支付材料预付款的材料的所有权属发包人，工程竣工时所有剩余材料的所有权应属发包人。</w:t>
      </w:r>
    </w:p>
    <w:p w14:paraId="7DE9016B">
      <w:pPr>
        <w:pStyle w:val="8"/>
        <w:spacing w:line="360" w:lineRule="exact"/>
        <w:contextualSpacing/>
        <w:jc w:val="left"/>
        <w:rPr>
          <w:rStyle w:val="12"/>
          <w:rFonts w:ascii="宋体" w:hAnsi="宋体" w:eastAsia="宋体" w:cs="Times New Roman"/>
          <w:b/>
          <w:color w:val="auto"/>
          <w:sz w:val="24"/>
          <w:highlight w:val="none"/>
        </w:rPr>
      </w:pPr>
      <w:r>
        <w:rPr>
          <w:rStyle w:val="12"/>
          <w:rFonts w:hint="eastAsia" w:ascii="宋体" w:hAnsi="宋体" w:eastAsia="宋体" w:cs="Times New Roman"/>
          <w:b/>
          <w:color w:val="auto"/>
          <w:sz w:val="24"/>
          <w:highlight w:val="none"/>
        </w:rPr>
        <w:t>17.3工程进度付款</w:t>
      </w:r>
    </w:p>
    <w:p w14:paraId="03ADC5E7">
      <w:pPr>
        <w:pStyle w:val="8"/>
        <w:spacing w:line="360" w:lineRule="exact"/>
        <w:ind w:firstLine="422" w:firstLineChars="200"/>
        <w:contextualSpacing/>
        <w:jc w:val="left"/>
        <w:rPr>
          <w:rStyle w:val="12"/>
          <w:rFonts w:ascii="宋体" w:hAnsi="宋体" w:eastAsia="宋体" w:cs="Times New Roman"/>
          <w:b/>
          <w:color w:val="auto"/>
          <w:szCs w:val="21"/>
          <w:highlight w:val="none"/>
        </w:rPr>
      </w:pPr>
      <w:r>
        <w:rPr>
          <w:rStyle w:val="12"/>
          <w:rFonts w:hint="eastAsia" w:ascii="宋体" w:hAnsi="宋体" w:eastAsia="宋体" w:cs="Times New Roman"/>
          <w:b/>
          <w:color w:val="auto"/>
          <w:szCs w:val="21"/>
          <w:highlight w:val="none"/>
        </w:rPr>
        <w:t>17.3.3进度付款证书和支付时间</w:t>
      </w:r>
    </w:p>
    <w:p w14:paraId="4EB8DAA2">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本项（1）目补充：在承包人主要人员及设备到位，完善了驻地建设，召开第一次工地例会，购买建筑工程一切险，并开设农民工工资专户且向项目所在地或指挥部所在地人力资源社会保障部门相关规定缴纳农民工工资保证金后</w:t>
      </w:r>
      <w:r>
        <w:rPr>
          <w:rStyle w:val="12"/>
          <w:rFonts w:hint="eastAsia" w:ascii="宋体" w:hAnsi="宋体" w:eastAsia="宋体" w:cs="Times New Roman"/>
          <w:color w:val="auto"/>
          <w:szCs w:val="21"/>
          <w:highlight w:val="none"/>
          <w:lang w:eastAsia="zh-CN"/>
        </w:rPr>
        <w:t>，</w:t>
      </w:r>
      <w:r>
        <w:rPr>
          <w:rStyle w:val="12"/>
          <w:rFonts w:hint="eastAsia" w:ascii="宋体" w:hAnsi="宋体" w:eastAsia="宋体" w:cs="Times New Roman"/>
          <w:color w:val="auto"/>
          <w:szCs w:val="21"/>
          <w:highlight w:val="none"/>
          <w:lang w:val="en-US" w:eastAsia="zh-CN"/>
        </w:rPr>
        <w:t>开展第一次计量工作</w:t>
      </w:r>
      <w:r>
        <w:rPr>
          <w:rStyle w:val="12"/>
          <w:rFonts w:hint="eastAsia" w:ascii="宋体" w:hAnsi="宋体" w:eastAsia="宋体" w:cs="Times New Roman"/>
          <w:color w:val="auto"/>
          <w:szCs w:val="21"/>
          <w:highlight w:val="none"/>
        </w:rPr>
        <w:t>。进度付款证书最低限额按项目专用合同条款数据表中约定金额支付。</w:t>
      </w:r>
    </w:p>
    <w:p w14:paraId="74A7FB11">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该付款周期应结算的价款经扣留和扣回后的款额少于项目专用合同条款数据表中列明的进度付款证书的最低金额，则该付款周期监理人可不核证支付。为落实国务院《保障农民工工资支付条例》，业主每月按照施工完成产值，由总监办、指挥部审定农民工工资金额后按月支付至施工单位农民工工资支付专户，不超过当月完成产值的30%，并在满足计量当期全额扣回已支付的农民工工资。上述款额将按付款周期结转，直至累计应支付的款额达到项目专用合同条款数据表中列明的进度付款证书的最低金额为止。</w:t>
      </w:r>
    </w:p>
    <w:p w14:paraId="43C08530">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本项(2)目补充：</w:t>
      </w:r>
    </w:p>
    <w:p w14:paraId="407DA93D">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承包人进度付款申请单经监理人及发包人审核并签字确认，并附承包人农民工工资支付承诺书后，发包人将进度应付款支付给承包人。上级审计或财政等部门另有规定予以暂扣或增减的部分，按其相关规定执行。</w:t>
      </w:r>
    </w:p>
    <w:p w14:paraId="163F34F6">
      <w:pPr>
        <w:pStyle w:val="8"/>
        <w:spacing w:line="360" w:lineRule="exact"/>
        <w:contextualSpacing/>
        <w:jc w:val="left"/>
        <w:rPr>
          <w:rStyle w:val="12"/>
          <w:rFonts w:ascii="宋体" w:hAnsi="宋体" w:eastAsia="宋体" w:cs="Times New Roman"/>
          <w:b/>
          <w:color w:val="auto"/>
          <w:sz w:val="24"/>
          <w:highlight w:val="none"/>
        </w:rPr>
      </w:pPr>
      <w:r>
        <w:rPr>
          <w:rStyle w:val="12"/>
          <w:rFonts w:hint="eastAsia" w:ascii="宋体" w:hAnsi="宋体" w:eastAsia="宋体" w:cs="Times New Roman"/>
          <w:b/>
          <w:color w:val="auto"/>
          <w:sz w:val="24"/>
          <w:highlight w:val="none"/>
        </w:rPr>
        <w:t>17．4质量保证金</w:t>
      </w:r>
    </w:p>
    <w:p w14:paraId="6E0C426A">
      <w:pPr>
        <w:pStyle w:val="8"/>
        <w:spacing w:line="360" w:lineRule="exact"/>
        <w:ind w:firstLine="422" w:firstLineChars="200"/>
        <w:contextualSpacing/>
        <w:jc w:val="left"/>
        <w:rPr>
          <w:rStyle w:val="12"/>
          <w:rFonts w:ascii="宋体" w:hAnsi="宋体" w:eastAsia="宋体" w:cs="Times New Roman"/>
          <w:b/>
          <w:color w:val="auto"/>
          <w:szCs w:val="21"/>
          <w:highlight w:val="none"/>
        </w:rPr>
      </w:pPr>
      <w:r>
        <w:rPr>
          <w:rStyle w:val="12"/>
          <w:rFonts w:hint="eastAsia" w:ascii="宋体" w:hAnsi="宋体" w:eastAsia="宋体" w:cs="Times New Roman"/>
          <w:b/>
          <w:color w:val="auto"/>
          <w:szCs w:val="21"/>
          <w:highlight w:val="none"/>
        </w:rPr>
        <w:t>17.4.1 质量保证金的扣留</w:t>
      </w:r>
    </w:p>
    <w:p w14:paraId="59B259FF">
      <w:pPr>
        <w:pStyle w:val="9"/>
        <w:spacing w:after="0" w:line="360" w:lineRule="exact"/>
        <w:ind w:left="0" w:leftChars="0"/>
        <w:contextualSpacing/>
        <w:jc w:val="left"/>
        <w:rPr>
          <w:rStyle w:val="12"/>
          <w:color w:val="auto"/>
          <w:highlight w:val="none"/>
        </w:rPr>
      </w:pPr>
      <w:r>
        <w:rPr>
          <w:rStyle w:val="12"/>
          <w:rFonts w:hint="eastAsia" w:ascii="宋体" w:hAnsi="宋体"/>
          <w:color w:val="auto"/>
          <w:highlight w:val="none"/>
        </w:rPr>
        <w:t>本款补充：</w:t>
      </w:r>
      <w:r>
        <w:rPr>
          <w:rStyle w:val="12"/>
          <w:rFonts w:hint="eastAsia"/>
          <w:color w:val="auto"/>
          <w:highlight w:val="none"/>
        </w:rPr>
        <w:t>质量保证金在工程交工验收合格后一次性缴纳，发包人同时退还其履约担保。质量保证金的限额为合同价格</w:t>
      </w:r>
      <w:r>
        <w:rPr>
          <w:rStyle w:val="12"/>
          <w:rFonts w:hint="eastAsia" w:ascii="宋体" w:hAnsi="宋体" w:eastAsia="宋体"/>
          <w:color w:val="auto"/>
          <w:highlight w:val="none"/>
        </w:rPr>
        <w:t>（且不超过工程价款结算总额）</w:t>
      </w:r>
      <w:r>
        <w:rPr>
          <w:rStyle w:val="12"/>
          <w:rFonts w:hint="eastAsia"/>
          <w:color w:val="auto"/>
          <w:highlight w:val="none"/>
        </w:rPr>
        <w:t>的3%，质量保证金可以用现金或银行保函的方式缴纳。缺陷责任期（</w:t>
      </w:r>
      <w:r>
        <w:rPr>
          <w:rStyle w:val="12"/>
          <w:rFonts w:hint="eastAsia"/>
          <w:color w:val="auto"/>
          <w:highlight w:val="none"/>
          <w:lang w:val="en-US" w:eastAsia="zh-CN"/>
        </w:rPr>
        <w:t>12</w:t>
      </w:r>
      <w:r>
        <w:rPr>
          <w:rStyle w:val="12"/>
          <w:rFonts w:hint="eastAsia"/>
          <w:color w:val="auto"/>
          <w:highlight w:val="none"/>
        </w:rPr>
        <w:t>个月）满后，剩余工程对应的质保金按照第17.4.2项的约定返还。</w:t>
      </w:r>
    </w:p>
    <w:p w14:paraId="0438B686">
      <w:pPr>
        <w:pStyle w:val="8"/>
        <w:spacing w:line="360" w:lineRule="exact"/>
        <w:ind w:firstLine="422" w:firstLineChars="200"/>
        <w:contextualSpacing/>
        <w:jc w:val="left"/>
        <w:rPr>
          <w:rStyle w:val="12"/>
          <w:rFonts w:ascii="宋体" w:hAnsi="宋体" w:eastAsia="宋体" w:cs="Times New Roman"/>
          <w:b/>
          <w:color w:val="auto"/>
          <w:szCs w:val="21"/>
          <w:highlight w:val="none"/>
        </w:rPr>
      </w:pPr>
      <w:r>
        <w:rPr>
          <w:rStyle w:val="12"/>
          <w:rFonts w:hint="eastAsia" w:ascii="宋体" w:hAnsi="宋体" w:eastAsia="宋体" w:cs="Times New Roman"/>
          <w:b/>
          <w:color w:val="auto"/>
          <w:szCs w:val="21"/>
          <w:highlight w:val="none"/>
        </w:rPr>
        <w:t>17.4.2 质量保证金的退还</w:t>
      </w:r>
    </w:p>
    <w:p w14:paraId="1A43C045">
      <w:pPr>
        <w:pStyle w:val="9"/>
        <w:spacing w:after="0" w:line="360" w:lineRule="exact"/>
        <w:ind w:left="0" w:leftChars="0"/>
        <w:contextualSpacing/>
        <w:jc w:val="left"/>
        <w:rPr>
          <w:rStyle w:val="12"/>
          <w:rFonts w:hint="eastAsia" w:ascii="宋体" w:hAnsi="宋体" w:eastAsia="宋体"/>
          <w:color w:val="auto"/>
          <w:highlight w:val="none"/>
        </w:rPr>
      </w:pPr>
      <w:r>
        <w:rPr>
          <w:rStyle w:val="12"/>
          <w:rFonts w:hint="eastAsia" w:ascii="宋体" w:hAnsi="宋体"/>
          <w:color w:val="auto"/>
          <w:highlight w:val="none"/>
        </w:rPr>
        <w:t>本款补充：</w:t>
      </w:r>
      <w:r>
        <w:rPr>
          <w:rStyle w:val="12"/>
          <w:rFonts w:hint="eastAsia" w:ascii="宋体" w:hAnsi="宋体" w:eastAsia="宋体"/>
          <w:color w:val="auto"/>
          <w:highlight w:val="none"/>
        </w:rPr>
        <w:t>质量保证金在缺陷责任期满，承包人完成缺陷期责任和义务后开始返还。项目交工验收且通车试运营满两年，工程质量经验收合格，且已完成竣工结算审查或审计的，发包人返还质量保证金总额的80%；项目交工验收且通车试运营满三年及以上的，工程质量经验收合格，发包人一次性全额返还非责任施工单位的质量保证金。</w:t>
      </w:r>
    </w:p>
    <w:p w14:paraId="6B37A3F9">
      <w:pPr>
        <w:pStyle w:val="8"/>
        <w:snapToGrid w:val="0"/>
        <w:spacing w:line="360" w:lineRule="exact"/>
        <w:ind w:firstLine="0" w:firstLineChars="0"/>
        <w:contextualSpacing/>
        <w:jc w:val="left"/>
        <w:rPr>
          <w:rStyle w:val="12"/>
          <w:rFonts w:hint="eastAsia" w:ascii="宋体" w:hAnsi="宋体" w:eastAsia="宋体" w:cs="Times New Roman"/>
          <w:b/>
          <w:color w:val="auto"/>
          <w:sz w:val="24"/>
          <w:szCs w:val="24"/>
          <w:highlight w:val="none"/>
          <w:lang w:val="en-US" w:eastAsia="zh-CN"/>
        </w:rPr>
      </w:pPr>
      <w:r>
        <w:rPr>
          <w:rStyle w:val="12"/>
          <w:rFonts w:hint="eastAsia" w:ascii="宋体" w:hAnsi="宋体" w:eastAsia="宋体" w:cs="Times New Roman"/>
          <w:b/>
          <w:color w:val="auto"/>
          <w:sz w:val="24"/>
          <w:szCs w:val="24"/>
          <w:highlight w:val="none"/>
          <w:lang w:val="en-US" w:eastAsia="zh-CN"/>
        </w:rPr>
        <w:t>17.6最终结算</w:t>
      </w:r>
    </w:p>
    <w:p w14:paraId="7CB5510B">
      <w:pPr>
        <w:pStyle w:val="9"/>
        <w:spacing w:after="0" w:line="360" w:lineRule="exact"/>
        <w:ind w:left="0" w:leftChars="0"/>
        <w:contextualSpacing/>
        <w:jc w:val="left"/>
        <w:rPr>
          <w:rStyle w:val="12"/>
          <w:rFonts w:hint="eastAsia" w:ascii="宋体" w:hAnsi="宋体" w:eastAsia="宋体"/>
          <w:color w:val="auto"/>
          <w:highlight w:val="none"/>
          <w:lang w:val="en-US" w:eastAsia="zh-CN"/>
        </w:rPr>
      </w:pPr>
      <w:r>
        <w:rPr>
          <w:rStyle w:val="12"/>
          <w:rFonts w:hint="eastAsia" w:ascii="宋体" w:hAnsi="宋体" w:eastAsia="宋体"/>
          <w:color w:val="auto"/>
          <w:highlight w:val="none"/>
          <w:lang w:val="en-US" w:eastAsia="zh-CN"/>
        </w:rPr>
        <w:t>本款补充第17.6.3 项：</w:t>
      </w:r>
    </w:p>
    <w:p w14:paraId="60880FDD">
      <w:pPr>
        <w:pStyle w:val="8"/>
        <w:spacing w:line="440" w:lineRule="exact"/>
        <w:ind w:firstLine="422" w:firstLineChars="200"/>
        <w:rPr>
          <w:rStyle w:val="12"/>
          <w:rFonts w:hint="default" w:ascii="宋体" w:hAnsi="宋体" w:eastAsia="宋体" w:cs="宋体"/>
          <w:b/>
          <w:color w:val="auto"/>
          <w:szCs w:val="21"/>
          <w:highlight w:val="none"/>
          <w:lang w:val="en-US" w:eastAsia="zh-CN"/>
        </w:rPr>
      </w:pPr>
      <w:r>
        <w:rPr>
          <w:rStyle w:val="12"/>
          <w:rFonts w:hint="default" w:ascii="宋体" w:hAnsi="宋体" w:eastAsia="宋体" w:cs="宋体"/>
          <w:b/>
          <w:color w:val="auto"/>
          <w:szCs w:val="21"/>
          <w:highlight w:val="none"/>
          <w:lang w:val="en-US" w:eastAsia="zh-CN"/>
        </w:rPr>
        <w:t>17.6.3 第三方审计对工程款支付的影响</w:t>
      </w:r>
    </w:p>
    <w:p w14:paraId="52BEC69D">
      <w:pPr>
        <w:pStyle w:val="9"/>
        <w:spacing w:after="0" w:line="360" w:lineRule="exact"/>
        <w:ind w:left="0" w:leftChars="0"/>
        <w:contextualSpacing/>
        <w:jc w:val="left"/>
        <w:rPr>
          <w:rStyle w:val="12"/>
          <w:rFonts w:hint="default" w:ascii="宋体" w:hAnsi="宋体" w:eastAsia="宋体"/>
          <w:color w:val="auto"/>
          <w:highlight w:val="none"/>
          <w:lang w:val="en-US" w:eastAsia="zh-CN"/>
        </w:rPr>
      </w:pPr>
      <w:r>
        <w:rPr>
          <w:rStyle w:val="12"/>
          <w:rFonts w:hint="default" w:ascii="宋体" w:hAnsi="宋体" w:eastAsia="宋体"/>
          <w:color w:val="auto"/>
          <w:highlight w:val="none"/>
          <w:lang w:val="en-US" w:eastAsia="zh-CN"/>
        </w:rPr>
        <w:t>经发包人审核确认承包人提交的交工付款申请后，双方签署交工初审结算报告，除非双方另有约定，否则，承包人不得再向发包人主张漏项、变更、费用调差等任何费用调整和索赔。交工初审结算报告作为提交竣工结（决）算审计的依据，不作为双方的最终结算依据，最终结算应以发包人组织实施或确认的竣工结（决）算审计结果为准（若政府审计则以政府审计结论为准；若政府不予审计，则以发包人委托的第三方咨询公司出具的审计结果为准）。若交工初审金额超出竣工结（决）算审计金额，超出部分发包人有权从应付承包人任何合同款项中抵扣，不足抵扣的部分，承包人应当在竣工审计报告出具后15日内支付，每逾期付款一天课以合同总价万分之二点五的违约金。</w:t>
      </w:r>
    </w:p>
    <w:p w14:paraId="7AE97044">
      <w:pPr>
        <w:pStyle w:val="9"/>
        <w:spacing w:after="0" w:line="360" w:lineRule="exact"/>
        <w:ind w:left="0" w:leftChars="0"/>
        <w:contextualSpacing/>
        <w:jc w:val="left"/>
        <w:rPr>
          <w:rStyle w:val="12"/>
          <w:rFonts w:hint="default" w:ascii="宋体" w:hAnsi="宋体" w:eastAsia="宋体"/>
          <w:color w:val="auto"/>
          <w:highlight w:val="none"/>
          <w:lang w:val="en-US" w:eastAsia="zh-CN"/>
        </w:rPr>
      </w:pPr>
      <w:r>
        <w:rPr>
          <w:rStyle w:val="12"/>
          <w:rFonts w:hint="default" w:ascii="宋体" w:hAnsi="宋体" w:eastAsia="宋体"/>
          <w:color w:val="auto"/>
          <w:highlight w:val="none"/>
          <w:lang w:val="en-US" w:eastAsia="zh-CN"/>
        </w:rPr>
        <w:t>发包人不承担因项目竣工审计导致延迟付款的违约金和利息。</w:t>
      </w:r>
    </w:p>
    <w:p w14:paraId="414EA797">
      <w:pPr>
        <w:pStyle w:val="8"/>
        <w:snapToGrid w:val="0"/>
        <w:spacing w:line="360" w:lineRule="exact"/>
        <w:ind w:firstLine="0" w:firstLineChars="0"/>
        <w:contextualSpacing/>
        <w:jc w:val="left"/>
        <w:rPr>
          <w:rStyle w:val="12"/>
          <w:rFonts w:hint="eastAsia" w:ascii="宋体" w:hAnsi="宋体" w:eastAsia="宋体" w:cs="Times New Roman"/>
          <w:b/>
          <w:color w:val="auto"/>
          <w:sz w:val="24"/>
          <w:szCs w:val="24"/>
          <w:highlight w:val="none"/>
        </w:rPr>
      </w:pPr>
      <w:r>
        <w:rPr>
          <w:rStyle w:val="12"/>
          <w:rFonts w:hint="eastAsia" w:ascii="宋体" w:hAnsi="宋体" w:eastAsia="宋体" w:cs="Times New Roman"/>
          <w:b/>
          <w:color w:val="auto"/>
          <w:sz w:val="24"/>
          <w:szCs w:val="24"/>
          <w:highlight w:val="none"/>
        </w:rPr>
        <w:t>18．交工验收</w:t>
      </w:r>
    </w:p>
    <w:p w14:paraId="476AFF35">
      <w:pPr>
        <w:pStyle w:val="8"/>
        <w:spacing w:line="440" w:lineRule="exact"/>
        <w:ind w:firstLine="422" w:firstLineChars="200"/>
        <w:rPr>
          <w:rStyle w:val="12"/>
          <w:rFonts w:hint="eastAsia" w:ascii="宋体" w:hAnsi="宋体" w:eastAsia="宋体" w:cs="宋体"/>
          <w:b/>
          <w:color w:val="auto"/>
          <w:szCs w:val="21"/>
          <w:highlight w:val="none"/>
        </w:rPr>
      </w:pPr>
      <w:r>
        <w:rPr>
          <w:rStyle w:val="12"/>
          <w:rFonts w:hint="eastAsia" w:ascii="宋体" w:hAnsi="宋体" w:eastAsia="宋体" w:cs="宋体"/>
          <w:b/>
          <w:color w:val="auto"/>
          <w:szCs w:val="21"/>
          <w:highlight w:val="none"/>
        </w:rPr>
        <w:t>18.2 交工验收申请报告</w:t>
      </w:r>
    </w:p>
    <w:p w14:paraId="4A2B7AD3">
      <w:pPr>
        <w:pStyle w:val="8"/>
        <w:snapToGrid w:val="0"/>
        <w:spacing w:line="360" w:lineRule="exact"/>
        <w:ind w:firstLine="420" w:firstLineChars="200"/>
        <w:contextualSpacing/>
        <w:jc w:val="left"/>
        <w:rPr>
          <w:rStyle w:val="12"/>
          <w:rFonts w:hint="eastAsia" w:ascii="宋体" w:hAnsi="宋体" w:eastAsia="宋体" w:cs="Times New Roman"/>
          <w:color w:val="auto"/>
          <w:kern w:val="2"/>
          <w:sz w:val="21"/>
          <w:szCs w:val="24"/>
          <w:highlight w:val="none"/>
          <w:lang w:val="en-US" w:eastAsia="zh-CN" w:bidi="ar-SA"/>
        </w:rPr>
      </w:pPr>
      <w:r>
        <w:rPr>
          <w:rStyle w:val="12"/>
          <w:rFonts w:hint="eastAsia" w:ascii="宋体" w:hAnsi="宋体" w:eastAsia="宋体" w:cs="Times New Roman"/>
          <w:color w:val="auto"/>
          <w:kern w:val="2"/>
          <w:sz w:val="21"/>
          <w:szCs w:val="24"/>
          <w:highlight w:val="none"/>
          <w:lang w:val="en-US" w:eastAsia="zh-CN" w:bidi="ar-SA"/>
        </w:rPr>
        <w:t>本款第（2）项细化为：</w:t>
      </w:r>
    </w:p>
    <w:p w14:paraId="1B98177B">
      <w:pPr>
        <w:pStyle w:val="8"/>
        <w:snapToGrid w:val="0"/>
        <w:spacing w:line="360" w:lineRule="exact"/>
        <w:ind w:firstLine="420" w:firstLineChars="200"/>
        <w:contextualSpacing/>
        <w:jc w:val="left"/>
        <w:rPr>
          <w:rStyle w:val="12"/>
          <w:rFonts w:hint="eastAsia" w:ascii="宋体" w:hAnsi="宋体" w:eastAsia="宋体" w:cs="Times New Roman"/>
          <w:color w:val="auto"/>
          <w:kern w:val="2"/>
          <w:sz w:val="21"/>
          <w:szCs w:val="24"/>
          <w:highlight w:val="none"/>
          <w:lang w:val="en-US" w:eastAsia="zh-CN" w:bidi="ar-SA"/>
        </w:rPr>
      </w:pPr>
      <w:r>
        <w:rPr>
          <w:rStyle w:val="12"/>
          <w:rFonts w:hint="eastAsia" w:ascii="宋体" w:hAnsi="宋体" w:eastAsia="宋体" w:cs="Times New Roman"/>
          <w:color w:val="auto"/>
          <w:kern w:val="2"/>
          <w:sz w:val="21"/>
          <w:szCs w:val="24"/>
          <w:highlight w:val="none"/>
          <w:lang w:val="en-US" w:eastAsia="zh-CN" w:bidi="ar-SA"/>
        </w:rPr>
        <w:t>竣工资料内容：承包人应按照交通运输部2004年第3号令《公路工程竣(交)工验收办法》、交通运输部《公路工程竣(交)工验收办法实施细则》（交公路发〔2010〕65号）和本项目竣工文件编制办法等相关规定编制竣工资料。</w:t>
      </w:r>
    </w:p>
    <w:p w14:paraId="49C4042F">
      <w:pPr>
        <w:pStyle w:val="8"/>
        <w:snapToGrid w:val="0"/>
        <w:spacing w:line="360" w:lineRule="exact"/>
        <w:ind w:firstLine="0" w:firstLineChars="0"/>
        <w:contextualSpacing/>
        <w:jc w:val="left"/>
        <w:rPr>
          <w:rStyle w:val="12"/>
          <w:rFonts w:hint="eastAsia" w:ascii="宋体" w:hAnsi="宋体" w:eastAsia="宋体" w:cs="Times New Roman"/>
          <w:b/>
          <w:color w:val="auto"/>
          <w:sz w:val="24"/>
          <w:szCs w:val="24"/>
          <w:highlight w:val="none"/>
        </w:rPr>
      </w:pPr>
      <w:r>
        <w:rPr>
          <w:rStyle w:val="12"/>
          <w:rFonts w:hint="eastAsia" w:ascii="宋体" w:hAnsi="宋体" w:eastAsia="宋体" w:cs="Times New Roman"/>
          <w:b/>
          <w:color w:val="auto"/>
          <w:sz w:val="24"/>
          <w:szCs w:val="24"/>
          <w:highlight w:val="none"/>
        </w:rPr>
        <w:t>18.6 试运行</w:t>
      </w:r>
    </w:p>
    <w:p w14:paraId="0722313C">
      <w:pPr>
        <w:pStyle w:val="8"/>
        <w:spacing w:line="440" w:lineRule="exact"/>
        <w:ind w:firstLine="422" w:firstLineChars="200"/>
        <w:rPr>
          <w:rStyle w:val="12"/>
          <w:rFonts w:hint="eastAsia" w:ascii="宋体" w:hAnsi="宋体" w:eastAsia="宋体" w:cs="宋体"/>
          <w:b/>
          <w:color w:val="auto"/>
          <w:szCs w:val="21"/>
          <w:highlight w:val="none"/>
        </w:rPr>
      </w:pPr>
      <w:r>
        <w:rPr>
          <w:rStyle w:val="12"/>
          <w:rFonts w:hint="eastAsia" w:ascii="宋体" w:hAnsi="宋体" w:eastAsia="宋体" w:cs="宋体"/>
          <w:b/>
          <w:color w:val="auto"/>
          <w:szCs w:val="21"/>
          <w:highlight w:val="none"/>
        </w:rPr>
        <w:t>18.6.1 试运行与交工测试及验收</w:t>
      </w:r>
    </w:p>
    <w:p w14:paraId="7C7625D8">
      <w:pPr>
        <w:pStyle w:val="26"/>
        <w:spacing w:line="440" w:lineRule="exact"/>
        <w:ind w:firstLine="420" w:firstLineChars="200"/>
        <w:rPr>
          <w:rStyle w:val="12"/>
          <w:rFonts w:hint="eastAsia" w:hAnsi="宋体" w:cs="宋体"/>
          <w:color w:val="auto"/>
          <w:highlight w:val="none"/>
        </w:rPr>
      </w:pPr>
      <w:r>
        <w:rPr>
          <w:rStyle w:val="12"/>
          <w:rFonts w:hint="eastAsia" w:hAnsi="宋体" w:cs="宋体"/>
          <w:color w:val="auto"/>
          <w:highlight w:val="none"/>
        </w:rPr>
        <w:t>本工程及工程设备是否进行试运行：是。</w:t>
      </w:r>
    </w:p>
    <w:p w14:paraId="48C74F41">
      <w:pPr>
        <w:pStyle w:val="26"/>
        <w:spacing w:line="440" w:lineRule="exact"/>
        <w:ind w:firstLine="420" w:firstLineChars="200"/>
        <w:rPr>
          <w:rStyle w:val="12"/>
          <w:rFonts w:hint="eastAsia" w:hAnsi="宋体" w:cs="宋体"/>
          <w:color w:val="auto"/>
          <w:highlight w:val="none"/>
        </w:rPr>
      </w:pPr>
      <w:r>
        <w:rPr>
          <w:rStyle w:val="12"/>
          <w:rFonts w:hint="eastAsia" w:hAnsi="宋体" w:cs="宋体"/>
          <w:color w:val="auto"/>
          <w:highlight w:val="none"/>
        </w:rPr>
        <w:t>（1）本项目试运行期为连续</w:t>
      </w:r>
      <w:r>
        <w:rPr>
          <w:rStyle w:val="12"/>
          <w:rFonts w:hint="eastAsia" w:hAnsi="宋体" w:cs="宋体"/>
          <w:color w:val="auto"/>
          <w:highlight w:val="none"/>
          <w:lang w:val="en-US" w:eastAsia="zh-CN"/>
        </w:rPr>
        <w:t>3</w:t>
      </w:r>
      <w:r>
        <w:rPr>
          <w:rStyle w:val="12"/>
          <w:rFonts w:hint="eastAsia" w:hAnsi="宋体" w:cs="宋体"/>
          <w:color w:val="auto"/>
          <w:highlight w:val="none"/>
        </w:rPr>
        <w:t>个月。试运行期间，承包人应负责设备设施的照管和维护保养工作。</w:t>
      </w:r>
      <w:r>
        <w:rPr>
          <w:rStyle w:val="12"/>
          <w:rFonts w:hint="eastAsia" w:hAnsi="宋体" w:cs="宋体"/>
          <w:color w:val="auto"/>
          <w:highlight w:val="none"/>
          <w:lang w:val="en-US" w:eastAsia="zh-CN"/>
        </w:rPr>
        <w:t>本标段</w:t>
      </w:r>
      <w:r>
        <w:rPr>
          <w:rStyle w:val="12"/>
          <w:rFonts w:hint="eastAsia" w:hAnsi="宋体" w:cs="宋体"/>
          <w:color w:val="auto"/>
          <w:highlight w:val="none"/>
        </w:rPr>
        <w:t>隧道试运行期满，且运行正常，承包人应在规定的时间内提交交工验收书面申请。试运行期间发生的所有费用</w:t>
      </w:r>
      <w:r>
        <w:rPr>
          <w:rStyle w:val="12"/>
          <w:rFonts w:hint="eastAsia" w:hAnsi="宋体" w:cs="宋体"/>
          <w:color w:val="auto"/>
          <w:highlight w:val="none"/>
          <w:lang w:eastAsia="zh-CN"/>
        </w:rPr>
        <w:t>（</w:t>
      </w:r>
      <w:r>
        <w:rPr>
          <w:rStyle w:val="12"/>
          <w:rFonts w:hint="eastAsia" w:hAnsi="宋体" w:cs="宋体"/>
          <w:color w:val="auto"/>
          <w:highlight w:val="none"/>
          <w:lang w:val="en-US" w:eastAsia="zh-CN"/>
        </w:rPr>
        <w:t>含电费等</w:t>
      </w:r>
      <w:r>
        <w:rPr>
          <w:rStyle w:val="12"/>
          <w:rFonts w:hint="eastAsia" w:hAnsi="宋体" w:cs="宋体"/>
          <w:color w:val="auto"/>
          <w:highlight w:val="none"/>
          <w:lang w:eastAsia="zh-CN"/>
        </w:rPr>
        <w:t>）</w:t>
      </w:r>
      <w:r>
        <w:rPr>
          <w:rStyle w:val="12"/>
          <w:rFonts w:hint="eastAsia" w:hAnsi="宋体" w:cs="宋体"/>
          <w:color w:val="auto"/>
          <w:highlight w:val="none"/>
        </w:rPr>
        <w:t>分摊入工程量清单相关细目中，投标人在投标报价时综合考虑，不单独计量与支付。</w:t>
      </w:r>
    </w:p>
    <w:p w14:paraId="4D949CF5">
      <w:pPr>
        <w:pStyle w:val="26"/>
        <w:spacing w:line="440" w:lineRule="exact"/>
        <w:ind w:firstLine="420" w:firstLineChars="200"/>
        <w:rPr>
          <w:rStyle w:val="12"/>
          <w:rFonts w:hint="eastAsia" w:hAnsi="宋体" w:cs="宋体"/>
          <w:color w:val="auto"/>
          <w:highlight w:val="none"/>
        </w:rPr>
      </w:pPr>
      <w:r>
        <w:rPr>
          <w:rStyle w:val="12"/>
          <w:rFonts w:hint="eastAsia" w:hAnsi="宋体" w:cs="宋体"/>
          <w:color w:val="auto"/>
          <w:highlight w:val="none"/>
        </w:rPr>
        <w:t>（2）（新增）承包人应根据招标文件要求完成工厂测试与监造及试运行，相关费用分摊入工程量清单相关细目中，投标人在投标报价时综合考虑，不单独计量与支付。</w:t>
      </w:r>
    </w:p>
    <w:p w14:paraId="38CBCCC3">
      <w:pPr>
        <w:pStyle w:val="26"/>
        <w:spacing w:line="440" w:lineRule="exact"/>
        <w:ind w:firstLine="420" w:firstLineChars="200"/>
        <w:rPr>
          <w:rStyle w:val="12"/>
          <w:rFonts w:hint="eastAsia" w:hAnsi="宋体" w:cs="宋体"/>
          <w:color w:val="auto"/>
          <w:highlight w:val="none"/>
        </w:rPr>
      </w:pPr>
      <w:r>
        <w:rPr>
          <w:rStyle w:val="12"/>
          <w:rFonts w:hint="eastAsia" w:hAnsi="宋体" w:cs="宋体"/>
          <w:color w:val="auto"/>
          <w:highlight w:val="none"/>
        </w:rPr>
        <w:t>（3）（新增）试运行费用分摊入工程量清单相关细目中，投标人在投标报价时综合考虑，不单独计量与支付。</w:t>
      </w:r>
    </w:p>
    <w:p w14:paraId="1CB36DEF">
      <w:pPr>
        <w:pStyle w:val="26"/>
        <w:snapToGrid w:val="0"/>
        <w:spacing w:line="440" w:lineRule="exact"/>
        <w:ind w:firstLine="420" w:firstLineChars="200"/>
        <w:contextualSpacing/>
        <w:jc w:val="left"/>
        <w:rPr>
          <w:rStyle w:val="12"/>
          <w:rFonts w:hint="eastAsia" w:ascii="宋体" w:hAnsi="宋体"/>
          <w:b/>
          <w:color w:val="auto"/>
          <w:sz w:val="24"/>
          <w:highlight w:val="none"/>
        </w:rPr>
      </w:pPr>
      <w:r>
        <w:rPr>
          <w:rStyle w:val="12"/>
          <w:rFonts w:hint="eastAsia" w:hAnsi="宋体" w:cs="宋体"/>
          <w:color w:val="auto"/>
          <w:highlight w:val="none"/>
          <w:lang w:eastAsia="zh-CN"/>
        </w:rPr>
        <w:t>（</w:t>
      </w:r>
      <w:r>
        <w:rPr>
          <w:rStyle w:val="12"/>
          <w:rFonts w:hint="eastAsia" w:hAnsi="宋体" w:cs="宋体"/>
          <w:color w:val="auto"/>
          <w:highlight w:val="none"/>
          <w:lang w:val="en-US" w:eastAsia="zh-CN"/>
        </w:rPr>
        <w:t>4</w:t>
      </w:r>
      <w:r>
        <w:rPr>
          <w:rStyle w:val="12"/>
          <w:rFonts w:hint="eastAsia" w:hAnsi="宋体" w:cs="宋体"/>
          <w:color w:val="auto"/>
          <w:highlight w:val="none"/>
          <w:lang w:eastAsia="zh-CN"/>
        </w:rPr>
        <w:t>）（</w:t>
      </w:r>
      <w:r>
        <w:rPr>
          <w:rStyle w:val="12"/>
          <w:rFonts w:hint="eastAsia" w:hAnsi="宋体" w:cs="宋体"/>
          <w:color w:val="auto"/>
          <w:highlight w:val="none"/>
          <w:lang w:val="en-US" w:eastAsia="zh-CN"/>
        </w:rPr>
        <w:t>新增）关于试运行期后未移交接养前的电费事宜。电费要求承包人进行垫付，每半年由发包人进行一次支付</w:t>
      </w:r>
      <w:r>
        <w:rPr>
          <w:rStyle w:val="12"/>
          <w:rFonts w:hint="default" w:hAnsi="宋体" w:cs="宋体"/>
          <w:color w:val="auto"/>
          <w:highlight w:val="none"/>
          <w:lang w:val="en-US" w:eastAsia="zh-CN"/>
        </w:rPr>
        <w:t>。</w:t>
      </w:r>
    </w:p>
    <w:p w14:paraId="23170986">
      <w:pPr>
        <w:pStyle w:val="8"/>
        <w:snapToGrid w:val="0"/>
        <w:spacing w:line="360" w:lineRule="exact"/>
        <w:contextualSpacing/>
        <w:jc w:val="left"/>
        <w:rPr>
          <w:rStyle w:val="12"/>
          <w:rFonts w:ascii="宋体" w:hAnsi="宋体" w:eastAsia="宋体" w:cs="Times New Roman"/>
          <w:b/>
          <w:color w:val="auto"/>
          <w:sz w:val="24"/>
          <w:highlight w:val="none"/>
        </w:rPr>
      </w:pPr>
      <w:r>
        <w:rPr>
          <w:rStyle w:val="12"/>
          <w:rFonts w:hint="eastAsia" w:ascii="宋体" w:hAnsi="宋体" w:eastAsia="宋体" w:cs="Times New Roman"/>
          <w:b/>
          <w:color w:val="auto"/>
          <w:sz w:val="24"/>
          <w:highlight w:val="none"/>
        </w:rPr>
        <w:t>18.8  施工队伍的撤离</w:t>
      </w:r>
    </w:p>
    <w:p w14:paraId="2DE9EC92">
      <w:pPr>
        <w:pStyle w:val="8"/>
        <w:spacing w:line="440" w:lineRule="exact"/>
        <w:ind w:firstLine="420" w:firstLineChars="200"/>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本款约定为：施工人员、施工设备及其临时工程撤离的要求：缺陷责任期满后28天内，承包人施工人员、施工设备及其临时工程应全部撤离。</w:t>
      </w:r>
    </w:p>
    <w:p w14:paraId="6214307D">
      <w:pPr>
        <w:pStyle w:val="8"/>
        <w:snapToGrid w:val="0"/>
        <w:spacing w:line="360" w:lineRule="exact"/>
        <w:ind w:firstLine="0" w:firstLineChars="0"/>
        <w:contextualSpacing/>
        <w:jc w:val="left"/>
        <w:rPr>
          <w:rStyle w:val="12"/>
          <w:rFonts w:hint="eastAsia" w:ascii="宋体" w:hAnsi="宋体" w:eastAsia="宋体" w:cs="Times New Roman"/>
          <w:b/>
          <w:color w:val="auto"/>
          <w:sz w:val="24"/>
          <w:szCs w:val="24"/>
          <w:highlight w:val="none"/>
        </w:rPr>
      </w:pPr>
      <w:r>
        <w:rPr>
          <w:rStyle w:val="12"/>
          <w:rFonts w:hint="eastAsia" w:ascii="宋体" w:hAnsi="宋体" w:eastAsia="宋体" w:cs="Times New Roman"/>
          <w:b/>
          <w:color w:val="auto"/>
          <w:sz w:val="24"/>
          <w:szCs w:val="24"/>
          <w:highlight w:val="none"/>
        </w:rPr>
        <w:t xml:space="preserve">18.10 </w:t>
      </w:r>
      <w:r>
        <w:rPr>
          <w:rStyle w:val="12"/>
          <w:rFonts w:hint="eastAsia" w:ascii="宋体" w:hAnsi="宋体" w:eastAsia="宋体" w:cs="Times New Roman"/>
          <w:b/>
          <w:color w:val="auto"/>
          <w:sz w:val="24"/>
          <w:szCs w:val="24"/>
          <w:highlight w:val="none"/>
          <w:lang w:val="en-US" w:eastAsia="zh-CN"/>
        </w:rPr>
        <w:t>机电</w:t>
      </w:r>
      <w:r>
        <w:rPr>
          <w:rStyle w:val="12"/>
          <w:rFonts w:hint="eastAsia" w:ascii="宋体" w:hAnsi="宋体" w:eastAsia="宋体" w:cs="Times New Roman"/>
          <w:b/>
          <w:color w:val="auto"/>
          <w:sz w:val="24"/>
          <w:szCs w:val="24"/>
          <w:highlight w:val="none"/>
        </w:rPr>
        <w:t>完工测试（新增）</w:t>
      </w:r>
    </w:p>
    <w:p w14:paraId="36AEF31B">
      <w:pPr>
        <w:pStyle w:val="26"/>
        <w:spacing w:line="440" w:lineRule="exact"/>
        <w:ind w:firstLine="420" w:firstLineChars="200"/>
        <w:rPr>
          <w:rStyle w:val="12"/>
          <w:rFonts w:hint="eastAsia" w:hAnsi="宋体" w:cs="宋体"/>
          <w:color w:val="auto"/>
          <w:highlight w:val="none"/>
        </w:rPr>
      </w:pPr>
      <w:r>
        <w:rPr>
          <w:rStyle w:val="12"/>
          <w:rFonts w:hint="eastAsia" w:hAnsi="宋体" w:cs="宋体"/>
          <w:color w:val="auto"/>
          <w:highlight w:val="none"/>
        </w:rPr>
        <w:t>18.10.1 在合同规定的工期内，由承包人执行的、在准备合同工程完工验收前的安装与调试工作一旦完成，承包人即可提交完工验收书面申请。</w:t>
      </w:r>
    </w:p>
    <w:p w14:paraId="5B4A6161">
      <w:pPr>
        <w:pStyle w:val="26"/>
        <w:spacing w:line="440" w:lineRule="exact"/>
        <w:ind w:firstLine="420" w:firstLineChars="200"/>
        <w:rPr>
          <w:rStyle w:val="12"/>
          <w:rFonts w:hint="eastAsia" w:hAnsi="宋体" w:cs="宋体"/>
          <w:color w:val="auto"/>
          <w:highlight w:val="none"/>
        </w:rPr>
      </w:pPr>
      <w:r>
        <w:rPr>
          <w:rStyle w:val="12"/>
          <w:rFonts w:hint="eastAsia" w:hAnsi="宋体" w:cs="宋体"/>
          <w:color w:val="auto"/>
          <w:highlight w:val="none"/>
        </w:rPr>
        <w:t>18.10.2 完工测试应由监理工程师主持，承包人负责执行。监理工程师应在收到承包人发出的正式申请后21 天内通知承包人开始完工测试。承包人应承担由于监理工程师主持和发包人参加上述测试工作所发生的一切费用。完工测试及</w:t>
      </w:r>
      <w:r>
        <w:rPr>
          <w:rStyle w:val="12"/>
          <w:rFonts w:hint="eastAsia" w:hAnsi="宋体" w:cs="宋体"/>
          <w:color w:val="auto"/>
          <w:highlight w:val="none"/>
          <w:lang w:val="en-US" w:eastAsia="zh-CN"/>
        </w:rPr>
        <w:t>检验</w:t>
      </w:r>
      <w:r>
        <w:rPr>
          <w:rStyle w:val="12"/>
          <w:rFonts w:hint="eastAsia" w:hAnsi="宋体" w:cs="宋体"/>
          <w:color w:val="auto"/>
          <w:highlight w:val="none"/>
        </w:rPr>
        <w:t>应按合同条款规定，执行技术规范中要求的各种测试，以确定合同工程是否达到技术规范中规定的功能保证要求。</w:t>
      </w:r>
    </w:p>
    <w:p w14:paraId="5D166087">
      <w:pPr>
        <w:pStyle w:val="26"/>
        <w:spacing w:line="440" w:lineRule="exact"/>
        <w:ind w:firstLine="420" w:firstLineChars="200"/>
        <w:rPr>
          <w:rStyle w:val="12"/>
          <w:rFonts w:hint="eastAsia" w:hAnsi="宋体" w:cs="宋体"/>
          <w:color w:val="auto"/>
          <w:highlight w:val="none"/>
        </w:rPr>
      </w:pPr>
      <w:r>
        <w:rPr>
          <w:rStyle w:val="12"/>
          <w:rFonts w:hint="eastAsia" w:hAnsi="宋体" w:cs="宋体"/>
          <w:color w:val="auto"/>
          <w:highlight w:val="none"/>
        </w:rPr>
        <w:t>18.10.3 承包人在测试过程中，应事先给监理工程师合理的有关测试内容以及地点和时间的通知。承包人应获得有关第三方或制造商必要的许可或同意，以便监理工程师和发包人能参加上述测试。</w:t>
      </w:r>
    </w:p>
    <w:p w14:paraId="7382B8B8">
      <w:pPr>
        <w:pStyle w:val="26"/>
        <w:spacing w:line="440" w:lineRule="exact"/>
        <w:ind w:firstLine="420" w:firstLineChars="200"/>
        <w:rPr>
          <w:rStyle w:val="12"/>
          <w:rFonts w:hint="eastAsia" w:hAnsi="宋体" w:cs="宋体"/>
          <w:color w:val="auto"/>
          <w:highlight w:val="none"/>
        </w:rPr>
      </w:pPr>
      <w:r>
        <w:rPr>
          <w:rStyle w:val="12"/>
          <w:rFonts w:hint="eastAsia" w:hAnsi="宋体" w:cs="宋体"/>
          <w:color w:val="auto"/>
          <w:highlight w:val="none"/>
        </w:rPr>
        <w:t>18.10.4 承包人应向监理工程师提供一份测试结果的证明报告。如果监理工程师和发包人不能参加测试，或如果双方商定这些人不参加，承包人则可在没有这些人参加的情况下进行测试，并向监理工程师提供一份结果证明报告。</w:t>
      </w:r>
    </w:p>
    <w:p w14:paraId="638A5126">
      <w:pPr>
        <w:pStyle w:val="26"/>
        <w:spacing w:line="440" w:lineRule="exact"/>
        <w:ind w:firstLine="420" w:firstLineChars="200"/>
        <w:rPr>
          <w:rStyle w:val="12"/>
          <w:rFonts w:hint="eastAsia" w:hAnsi="宋体" w:cs="宋体"/>
          <w:color w:val="auto"/>
          <w:highlight w:val="none"/>
        </w:rPr>
      </w:pPr>
      <w:r>
        <w:rPr>
          <w:rStyle w:val="12"/>
          <w:rFonts w:hint="eastAsia" w:hAnsi="宋体" w:cs="宋体"/>
          <w:color w:val="auto"/>
          <w:highlight w:val="none"/>
        </w:rPr>
        <w:t>18.10.5 监理工程师可要求承包人执行合同中未要求的测试，由此承包人发生的合理费用应加在合同中，若测试工作阻碍了工程进度或承包人执行其合同规定的其他义务，要适当考虑工期的延长。</w:t>
      </w:r>
    </w:p>
    <w:p w14:paraId="3D06B41E">
      <w:pPr>
        <w:pStyle w:val="26"/>
        <w:spacing w:line="440" w:lineRule="exact"/>
        <w:ind w:firstLine="420" w:firstLineChars="200"/>
        <w:rPr>
          <w:rStyle w:val="12"/>
          <w:rFonts w:hint="eastAsia" w:hAnsi="宋体" w:cs="宋体"/>
          <w:color w:val="auto"/>
          <w:highlight w:val="none"/>
        </w:rPr>
      </w:pPr>
      <w:r>
        <w:rPr>
          <w:rStyle w:val="12"/>
          <w:rFonts w:hint="eastAsia" w:hAnsi="宋体" w:cs="宋体"/>
          <w:color w:val="auto"/>
          <w:highlight w:val="none"/>
        </w:rPr>
        <w:t>18.10.6 若设备或设施的某部分不能通过测试，承包人应修正或替换设备或设施的该部分并在发出通知后重新进行测试，直至全部测试结果满足合同规定。</w:t>
      </w:r>
    </w:p>
    <w:p w14:paraId="1D52F48A">
      <w:pPr>
        <w:pStyle w:val="26"/>
        <w:spacing w:line="440" w:lineRule="exact"/>
        <w:ind w:firstLine="420" w:firstLineChars="200"/>
        <w:rPr>
          <w:rStyle w:val="12"/>
          <w:rFonts w:hint="eastAsia" w:hAnsi="宋体" w:cs="宋体"/>
          <w:color w:val="auto"/>
          <w:highlight w:val="none"/>
        </w:rPr>
      </w:pPr>
      <w:r>
        <w:rPr>
          <w:rStyle w:val="12"/>
          <w:rFonts w:hint="eastAsia" w:hAnsi="宋体" w:cs="宋体"/>
          <w:color w:val="auto"/>
          <w:highlight w:val="none"/>
        </w:rPr>
        <w:t>18.10.7 如果双方因设备和设施的测试所引起的或与之有关的问题出现争端，而又不能在合理地时间内予以解决时，应提交发包人商议解决。</w:t>
      </w:r>
    </w:p>
    <w:p w14:paraId="7C41B5D7">
      <w:pPr>
        <w:pStyle w:val="26"/>
        <w:spacing w:line="440" w:lineRule="exact"/>
        <w:ind w:firstLine="420" w:firstLineChars="200"/>
        <w:rPr>
          <w:rStyle w:val="12"/>
          <w:rFonts w:hint="eastAsia" w:hAnsi="宋体" w:cs="宋体"/>
          <w:color w:val="auto"/>
          <w:highlight w:val="none"/>
        </w:rPr>
      </w:pPr>
      <w:r>
        <w:rPr>
          <w:rStyle w:val="12"/>
          <w:rFonts w:hint="eastAsia" w:hAnsi="宋体" w:cs="宋体"/>
          <w:color w:val="auto"/>
          <w:highlight w:val="none"/>
        </w:rPr>
        <w:t>18.10.8 无论监理工程师和发包人是否参加上述测试，都不应免除承包人按合同规定的任何责任。</w:t>
      </w:r>
    </w:p>
    <w:p w14:paraId="1ACE70D4">
      <w:pPr>
        <w:pStyle w:val="26"/>
        <w:spacing w:line="440" w:lineRule="exact"/>
        <w:ind w:firstLine="420" w:firstLineChars="200"/>
        <w:rPr>
          <w:rStyle w:val="12"/>
          <w:rFonts w:hint="eastAsia" w:hAnsi="宋体" w:cs="宋体"/>
          <w:color w:val="auto"/>
          <w:highlight w:val="none"/>
        </w:rPr>
      </w:pPr>
      <w:r>
        <w:rPr>
          <w:rStyle w:val="12"/>
          <w:rFonts w:hint="eastAsia" w:hAnsi="宋体" w:cs="宋体"/>
          <w:color w:val="auto"/>
          <w:highlight w:val="none"/>
        </w:rPr>
        <w:t>18.10.9 在未进行测试之前，现场的设施或地基的任何部分均不应被覆盖。</w:t>
      </w:r>
    </w:p>
    <w:p w14:paraId="42E6CCAE">
      <w:pPr>
        <w:pStyle w:val="26"/>
        <w:spacing w:line="440" w:lineRule="exact"/>
        <w:ind w:firstLine="420" w:firstLineChars="200"/>
        <w:rPr>
          <w:rStyle w:val="12"/>
          <w:rFonts w:hint="eastAsia" w:hAnsi="宋体" w:cs="宋体"/>
          <w:color w:val="auto"/>
          <w:highlight w:val="none"/>
        </w:rPr>
      </w:pPr>
      <w:r>
        <w:rPr>
          <w:rStyle w:val="12"/>
          <w:rFonts w:hint="eastAsia" w:hAnsi="宋体" w:cs="宋体"/>
          <w:color w:val="auto"/>
          <w:highlight w:val="none"/>
        </w:rPr>
        <w:t>18.10.1</w:t>
      </w:r>
      <w:r>
        <w:rPr>
          <w:rStyle w:val="12"/>
          <w:rFonts w:hint="eastAsia" w:hAnsi="宋体" w:cs="宋体"/>
          <w:color w:val="auto"/>
          <w:highlight w:val="none"/>
          <w:lang w:val="en-US" w:eastAsia="zh-CN"/>
        </w:rPr>
        <w:t>0</w:t>
      </w:r>
      <w:r>
        <w:rPr>
          <w:rStyle w:val="12"/>
          <w:rFonts w:hint="eastAsia" w:hAnsi="宋体" w:cs="宋体"/>
          <w:color w:val="auto"/>
          <w:highlight w:val="none"/>
        </w:rPr>
        <w:t xml:space="preserve"> 如果由于承包人的原因，合同文件中规定的基本功能保证最终无法满足，发包人可考虑解除合同。</w:t>
      </w:r>
    </w:p>
    <w:p w14:paraId="4F15EC73">
      <w:pPr>
        <w:pStyle w:val="26"/>
        <w:spacing w:before="120" w:beforeLines="50" w:line="440" w:lineRule="exact"/>
        <w:ind w:firstLine="422" w:firstLineChars="0"/>
        <w:rPr>
          <w:rStyle w:val="12"/>
          <w:rFonts w:hint="eastAsia" w:hAnsi="宋体" w:cs="宋体"/>
          <w:color w:val="auto"/>
          <w:highlight w:val="none"/>
        </w:rPr>
      </w:pPr>
      <w:r>
        <w:rPr>
          <w:rStyle w:val="12"/>
          <w:rFonts w:hint="eastAsia" w:hAnsi="宋体" w:cs="宋体"/>
          <w:color w:val="auto"/>
          <w:highlight w:val="none"/>
        </w:rPr>
        <w:t>18.10.1</w:t>
      </w:r>
      <w:r>
        <w:rPr>
          <w:rStyle w:val="12"/>
          <w:rFonts w:hint="eastAsia" w:hAnsi="宋体" w:cs="宋体"/>
          <w:color w:val="auto"/>
          <w:highlight w:val="none"/>
          <w:lang w:val="en-US" w:eastAsia="zh-CN"/>
        </w:rPr>
        <w:t>1</w:t>
      </w:r>
      <w:r>
        <w:rPr>
          <w:rStyle w:val="12"/>
          <w:rFonts w:hint="eastAsia" w:hAnsi="宋体" w:cs="宋体"/>
          <w:color w:val="auto"/>
          <w:highlight w:val="none"/>
        </w:rPr>
        <w:t xml:space="preserve"> 如果由于非承包人的原因，完工测试及</w:t>
      </w:r>
      <w:r>
        <w:rPr>
          <w:rStyle w:val="12"/>
          <w:rFonts w:hint="eastAsia" w:hAnsi="宋体" w:cs="宋体"/>
          <w:color w:val="auto"/>
          <w:highlight w:val="none"/>
          <w:lang w:val="en-US" w:eastAsia="zh-CN"/>
        </w:rPr>
        <w:t>检验</w:t>
      </w:r>
      <w:r>
        <w:rPr>
          <w:rStyle w:val="12"/>
          <w:rFonts w:hint="eastAsia" w:hAnsi="宋体" w:cs="宋体"/>
          <w:color w:val="auto"/>
          <w:highlight w:val="none"/>
        </w:rPr>
        <w:t>未能在双方同意的日期内顺利完成，应被认为合同工程在承包人发出申请之日已达到完工。</w:t>
      </w:r>
    </w:p>
    <w:p w14:paraId="2D9D2799">
      <w:pPr>
        <w:pStyle w:val="26"/>
        <w:spacing w:before="120" w:beforeLines="50" w:line="440" w:lineRule="exact"/>
        <w:ind w:firstLine="420" w:firstLineChars="200"/>
        <w:rPr>
          <w:rStyle w:val="12"/>
          <w:rFonts w:hint="eastAsia" w:hAnsi="宋体" w:cs="宋体"/>
          <w:color w:val="auto"/>
          <w:highlight w:val="none"/>
        </w:rPr>
      </w:pPr>
      <w:r>
        <w:rPr>
          <w:rStyle w:val="12"/>
          <w:rFonts w:hint="eastAsia" w:hAnsi="宋体" w:cs="宋体"/>
          <w:color w:val="auto"/>
          <w:highlight w:val="none"/>
        </w:rPr>
        <w:t>18.10.1</w:t>
      </w:r>
      <w:r>
        <w:rPr>
          <w:rStyle w:val="12"/>
          <w:rFonts w:hint="eastAsia" w:hAnsi="宋体" w:cs="宋体"/>
          <w:color w:val="auto"/>
          <w:highlight w:val="none"/>
          <w:lang w:val="en-US" w:eastAsia="zh-CN"/>
        </w:rPr>
        <w:t>2</w:t>
      </w:r>
      <w:r>
        <w:rPr>
          <w:rStyle w:val="12"/>
          <w:rFonts w:hint="eastAsia" w:hAnsi="宋体" w:cs="宋体"/>
          <w:color w:val="auto"/>
          <w:highlight w:val="none"/>
        </w:rPr>
        <w:t xml:space="preserve"> 完工后，承包人应立刻完成所有未完成的小型项目以使合同工程完全符合合同要求。若未能达到要求，发包人可承担完成该工程，其费用将从欠付承包人的费用中扣除。</w:t>
      </w:r>
    </w:p>
    <w:p w14:paraId="136CCC57">
      <w:pPr>
        <w:pStyle w:val="26"/>
        <w:spacing w:before="120" w:beforeLines="50" w:line="440" w:lineRule="exact"/>
        <w:ind w:firstLine="422"/>
        <w:rPr>
          <w:rStyle w:val="12"/>
          <w:rFonts w:hint="eastAsia" w:hAnsi="宋体" w:cs="宋体"/>
          <w:color w:val="auto"/>
          <w:highlight w:val="none"/>
        </w:rPr>
      </w:pPr>
      <w:r>
        <w:rPr>
          <w:rStyle w:val="12"/>
          <w:rFonts w:hint="eastAsia" w:hAnsi="宋体" w:cs="宋体"/>
          <w:color w:val="auto"/>
          <w:highlight w:val="none"/>
        </w:rPr>
        <w:t>18.10.1</w:t>
      </w:r>
      <w:r>
        <w:rPr>
          <w:rStyle w:val="12"/>
          <w:rFonts w:hint="eastAsia" w:hAnsi="宋体" w:cs="宋体"/>
          <w:color w:val="auto"/>
          <w:highlight w:val="none"/>
          <w:lang w:val="en-US" w:eastAsia="zh-CN"/>
        </w:rPr>
        <w:t>3</w:t>
      </w:r>
      <w:r>
        <w:rPr>
          <w:rStyle w:val="12"/>
          <w:rFonts w:hint="eastAsia" w:hAnsi="宋体" w:cs="宋体"/>
          <w:color w:val="auto"/>
          <w:highlight w:val="none"/>
        </w:rPr>
        <w:t xml:space="preserve"> 合同执行中，除合同约定外，发包人有权派人到承包人工厂实习培训了解相关设备性能和操作，承包人应予协助。</w:t>
      </w:r>
    </w:p>
    <w:p w14:paraId="5A6ABC77">
      <w:pPr>
        <w:pStyle w:val="8"/>
        <w:snapToGrid w:val="0"/>
        <w:spacing w:line="360" w:lineRule="exact"/>
        <w:ind w:firstLine="0" w:firstLineChars="0"/>
        <w:contextualSpacing/>
        <w:jc w:val="left"/>
        <w:rPr>
          <w:rStyle w:val="12"/>
          <w:rFonts w:hint="eastAsia" w:ascii="宋体" w:hAnsi="宋体" w:eastAsia="宋体" w:cs="Times New Roman"/>
          <w:b/>
          <w:color w:val="auto"/>
          <w:sz w:val="24"/>
          <w:szCs w:val="24"/>
          <w:highlight w:val="none"/>
        </w:rPr>
      </w:pPr>
      <w:r>
        <w:rPr>
          <w:rStyle w:val="12"/>
          <w:rFonts w:hint="eastAsia" w:ascii="宋体" w:hAnsi="宋体" w:eastAsia="宋体" w:cs="Times New Roman"/>
          <w:b/>
          <w:color w:val="auto"/>
          <w:sz w:val="24"/>
          <w:szCs w:val="24"/>
          <w:highlight w:val="none"/>
        </w:rPr>
        <w:t>18.11 相关费用（新增）</w:t>
      </w:r>
    </w:p>
    <w:p w14:paraId="06B14DAD">
      <w:pPr>
        <w:pStyle w:val="26"/>
        <w:spacing w:before="120" w:beforeLines="50" w:line="440" w:lineRule="exact"/>
        <w:ind w:firstLine="422"/>
        <w:rPr>
          <w:rStyle w:val="12"/>
          <w:rFonts w:hint="eastAsia" w:hAnsi="宋体" w:cs="宋体"/>
          <w:color w:val="auto"/>
          <w:highlight w:val="none"/>
        </w:rPr>
      </w:pPr>
      <w:r>
        <w:rPr>
          <w:rStyle w:val="12"/>
          <w:rFonts w:hint="eastAsia" w:hAnsi="宋体" w:cs="宋体"/>
          <w:color w:val="auto"/>
          <w:highlight w:val="none"/>
        </w:rPr>
        <w:t>（1）承包人根据招标文件要求完成机电工程联合调试，试运行、完工测试与</w:t>
      </w:r>
      <w:r>
        <w:rPr>
          <w:rStyle w:val="12"/>
          <w:rFonts w:hint="eastAsia" w:hAnsi="宋体" w:cs="宋体"/>
          <w:color w:val="auto"/>
          <w:highlight w:val="none"/>
          <w:lang w:val="en-US" w:eastAsia="zh-CN"/>
        </w:rPr>
        <w:t>检验</w:t>
      </w:r>
      <w:r>
        <w:rPr>
          <w:rStyle w:val="12"/>
          <w:rFonts w:hint="eastAsia" w:hAnsi="宋体" w:cs="宋体"/>
          <w:color w:val="auto"/>
          <w:highlight w:val="none"/>
        </w:rPr>
        <w:t>、缺陷责任检查，所产生费用由承包人承担，并包含在工程量清单相关细目或总额价中，不单独支付。</w:t>
      </w:r>
    </w:p>
    <w:p w14:paraId="20FC9D1B">
      <w:pPr>
        <w:pStyle w:val="26"/>
        <w:spacing w:before="120" w:beforeLines="50" w:line="440" w:lineRule="exact"/>
        <w:ind w:firstLine="422"/>
        <w:rPr>
          <w:rStyle w:val="12"/>
          <w:rFonts w:hint="eastAsia" w:hAnsi="宋体" w:cs="宋体"/>
          <w:color w:val="auto"/>
          <w:highlight w:val="none"/>
        </w:rPr>
      </w:pPr>
      <w:r>
        <w:rPr>
          <w:rStyle w:val="12"/>
          <w:rFonts w:hint="eastAsia" w:hAnsi="宋体" w:cs="宋体"/>
          <w:color w:val="auto"/>
          <w:highlight w:val="none"/>
        </w:rPr>
        <w:t>（2）交（竣）工测试及验收所发生的工程质量检测费，在合同实施过程中将由发包人按照实际发生的金额直接向有关部门支付，且仅对检测合格的设备和工程支付一次，如检测不合格，重复检验费用由承包人自付，并从应付或到期应付给承包人的任何款项中予以扣除。</w:t>
      </w:r>
    </w:p>
    <w:p w14:paraId="00BE1927">
      <w:pPr>
        <w:pStyle w:val="26"/>
        <w:spacing w:before="120" w:beforeLines="50" w:line="440" w:lineRule="exact"/>
        <w:ind w:firstLine="422"/>
        <w:rPr>
          <w:rStyle w:val="12"/>
          <w:rFonts w:hint="eastAsia" w:hAnsi="宋体" w:cs="宋体"/>
          <w:color w:val="auto"/>
          <w:highlight w:val="none"/>
        </w:rPr>
      </w:pPr>
      <w:r>
        <w:rPr>
          <w:rStyle w:val="12"/>
          <w:rFonts w:hint="eastAsia" w:hAnsi="宋体" w:cs="宋体"/>
          <w:color w:val="auto"/>
          <w:highlight w:val="none"/>
        </w:rPr>
        <w:t>（3）发包人使用备件、专用工具和测试设备费用在投标报价时综合考虑并包含在工程量清单相关细目或总额价中，不单独支付。</w:t>
      </w:r>
    </w:p>
    <w:p w14:paraId="12BC075A">
      <w:pPr>
        <w:pStyle w:val="8"/>
        <w:spacing w:line="360" w:lineRule="exact"/>
        <w:contextualSpacing/>
        <w:jc w:val="left"/>
        <w:rPr>
          <w:rStyle w:val="12"/>
          <w:rFonts w:ascii="宋体" w:hAnsi="宋体" w:eastAsia="宋体" w:cs="Times New Roman"/>
          <w:b/>
          <w:color w:val="auto"/>
          <w:sz w:val="24"/>
          <w:highlight w:val="none"/>
        </w:rPr>
      </w:pPr>
      <w:r>
        <w:rPr>
          <w:rStyle w:val="12"/>
          <w:rFonts w:hint="eastAsia" w:ascii="宋体" w:hAnsi="宋体" w:eastAsia="宋体" w:cs="Times New Roman"/>
          <w:b/>
          <w:color w:val="auto"/>
          <w:sz w:val="24"/>
          <w:highlight w:val="none"/>
        </w:rPr>
        <w:t>18.9 竣工文件（新增）</w:t>
      </w:r>
    </w:p>
    <w:p w14:paraId="367BDC1C">
      <w:pPr>
        <w:pStyle w:val="8"/>
        <w:spacing w:line="360" w:lineRule="exact"/>
        <w:ind w:firstLine="420" w:firstLineChars="200"/>
        <w:contextualSpacing/>
        <w:jc w:val="left"/>
        <w:rPr>
          <w:rStyle w:val="12"/>
          <w:rFonts w:ascii="宋体" w:hAnsi="宋体" w:eastAsia="宋体" w:cs="Times New Roman"/>
          <w:color w:val="auto"/>
          <w:highlight w:val="none"/>
        </w:rPr>
      </w:pPr>
      <w:r>
        <w:rPr>
          <w:rStyle w:val="12"/>
          <w:rFonts w:hint="eastAsia" w:ascii="宋体" w:hAnsi="宋体" w:eastAsia="宋体" w:cs="Times New Roman"/>
          <w:color w:val="auto"/>
          <w:highlight w:val="none"/>
        </w:rPr>
        <w:t>竣工资料的份数：按监理人要求提供。承包人应按照交通部的《公路工程竣工验收办法》的规定和其附件的内容和要求编制竣工图表和施工文件。各分部（项）工程的竣工图须在有关工程完工后陆续提交监理工程师审查，全部工程完工后3个月内，在全部工程的交工证书签发之前，承包人须向发包人提交真实、完整、套数符合公路工程竣工档案专项验收要求的竣工文件。若在交工后3个月内，未能提交完整合格的竣工文件，每延期一天承包人将付给发包人违约金10000元/天，累计不超过0.1</w:t>
      </w:r>
      <w:r>
        <w:rPr>
          <w:rStyle w:val="12"/>
          <w:rFonts w:hint="eastAsia" w:ascii="宋体" w:hAnsi="宋体" w:eastAsia="宋体" w:cs="宋体"/>
          <w:color w:val="auto"/>
          <w:szCs w:val="21"/>
          <w:highlight w:val="none"/>
        </w:rPr>
        <w:t>%签约合同价。</w:t>
      </w:r>
      <w:r>
        <w:rPr>
          <w:rStyle w:val="12"/>
          <w:rFonts w:hint="eastAsia" w:ascii="宋体" w:hAnsi="宋体" w:eastAsia="宋体" w:cs="Times New Roman"/>
          <w:color w:val="auto"/>
          <w:highlight w:val="none"/>
        </w:rPr>
        <w:t>在缺陷责任期内应补充的竣工资料应在签发缺陷责任期终止证书之前提交。</w:t>
      </w:r>
    </w:p>
    <w:p w14:paraId="244D03C9">
      <w:pPr>
        <w:pStyle w:val="8"/>
        <w:tabs>
          <w:tab w:val="left" w:pos="700"/>
        </w:tabs>
        <w:spacing w:line="360" w:lineRule="exact"/>
        <w:ind w:firstLine="422" w:firstLineChars="200"/>
        <w:contextualSpacing/>
        <w:jc w:val="left"/>
        <w:rPr>
          <w:rStyle w:val="12"/>
          <w:rFonts w:ascii="宋体" w:hAnsi="宋体" w:eastAsia="宋体" w:cs="Times New Roman"/>
          <w:b/>
          <w:bCs/>
          <w:color w:val="auto"/>
          <w:szCs w:val="21"/>
          <w:highlight w:val="none"/>
        </w:rPr>
      </w:pPr>
      <w:r>
        <w:rPr>
          <w:rStyle w:val="12"/>
          <w:rFonts w:hint="eastAsia" w:ascii="宋体" w:hAnsi="宋体" w:eastAsia="宋体" w:cs="Times New Roman"/>
          <w:b/>
          <w:bCs/>
          <w:color w:val="auto"/>
          <w:szCs w:val="21"/>
          <w:highlight w:val="none"/>
        </w:rPr>
        <w:t>承包人编制竣工文件费用在工程量清单</w:t>
      </w:r>
      <w:r>
        <w:rPr>
          <w:rStyle w:val="12"/>
          <w:rFonts w:ascii="宋体" w:hAnsi="宋体" w:eastAsia="宋体" w:cs="Times New Roman"/>
          <w:b/>
          <w:bCs/>
          <w:color w:val="auto"/>
          <w:szCs w:val="21"/>
          <w:highlight w:val="none"/>
        </w:rPr>
        <w:t xml:space="preserve">100 </w:t>
      </w:r>
      <w:r>
        <w:rPr>
          <w:rStyle w:val="12"/>
          <w:rFonts w:hint="eastAsia" w:ascii="宋体" w:hAnsi="宋体" w:eastAsia="宋体" w:cs="Times New Roman"/>
          <w:b/>
          <w:bCs/>
          <w:color w:val="auto"/>
          <w:szCs w:val="21"/>
          <w:highlight w:val="none"/>
        </w:rPr>
        <w:t>章中以总额报价，包干使用。</w:t>
      </w:r>
    </w:p>
    <w:p w14:paraId="0A183BC3">
      <w:pPr>
        <w:pStyle w:val="8"/>
        <w:tabs>
          <w:tab w:val="left" w:pos="700"/>
        </w:tabs>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该笔费用由发包人根据承包人竣工文件编制和提交情况支付。</w:t>
      </w:r>
    </w:p>
    <w:p w14:paraId="035D628A">
      <w:pPr>
        <w:pStyle w:val="8"/>
        <w:tabs>
          <w:tab w:val="center" w:pos="4393"/>
        </w:tabs>
        <w:snapToGrid w:val="0"/>
        <w:spacing w:line="360" w:lineRule="exact"/>
        <w:contextualSpacing/>
        <w:jc w:val="left"/>
        <w:rPr>
          <w:rStyle w:val="12"/>
          <w:rFonts w:ascii="宋体" w:hAnsi="宋体" w:eastAsia="宋体" w:cs="Times New Roman"/>
          <w:b/>
          <w:color w:val="auto"/>
          <w:sz w:val="28"/>
          <w:szCs w:val="28"/>
          <w:highlight w:val="none"/>
        </w:rPr>
      </w:pPr>
      <w:r>
        <w:rPr>
          <w:rStyle w:val="12"/>
          <w:rFonts w:hint="eastAsia" w:ascii="宋体" w:hAnsi="宋体" w:eastAsia="宋体" w:cs="Times New Roman"/>
          <w:b/>
          <w:color w:val="auto"/>
          <w:sz w:val="28"/>
          <w:szCs w:val="28"/>
          <w:highlight w:val="none"/>
        </w:rPr>
        <w:t>19．缺陷责任与保修责任</w:t>
      </w:r>
    </w:p>
    <w:p w14:paraId="61F7E839">
      <w:pPr>
        <w:pStyle w:val="8"/>
        <w:snapToGrid w:val="0"/>
        <w:spacing w:line="360" w:lineRule="exact"/>
        <w:ind w:firstLine="0" w:firstLineChars="0"/>
        <w:contextualSpacing/>
        <w:jc w:val="left"/>
        <w:rPr>
          <w:rStyle w:val="12"/>
          <w:rFonts w:hint="eastAsia" w:ascii="宋体" w:hAnsi="宋体" w:eastAsia="宋体" w:cs="Times New Roman"/>
          <w:b/>
          <w:color w:val="auto"/>
          <w:sz w:val="24"/>
          <w:szCs w:val="24"/>
          <w:highlight w:val="none"/>
        </w:rPr>
      </w:pPr>
      <w:r>
        <w:rPr>
          <w:rStyle w:val="12"/>
          <w:rFonts w:hint="eastAsia" w:ascii="宋体" w:hAnsi="宋体" w:eastAsia="宋体" w:cs="Times New Roman"/>
          <w:b/>
          <w:color w:val="auto"/>
          <w:sz w:val="24"/>
          <w:szCs w:val="24"/>
          <w:highlight w:val="none"/>
        </w:rPr>
        <w:t>19.2 缺陷责任</w:t>
      </w:r>
    </w:p>
    <w:p w14:paraId="6A984A9F">
      <w:pPr>
        <w:pStyle w:val="8"/>
        <w:spacing w:before="120" w:beforeLines="50" w:line="440" w:lineRule="exact"/>
        <w:ind w:firstLine="422" w:firstLineChars="200"/>
        <w:rPr>
          <w:rStyle w:val="12"/>
          <w:rFonts w:hint="eastAsia" w:ascii="宋体" w:hAnsi="宋体" w:eastAsia="宋体" w:cs="宋体"/>
          <w:color w:val="auto"/>
          <w:szCs w:val="21"/>
          <w:highlight w:val="none"/>
        </w:rPr>
      </w:pPr>
      <w:r>
        <w:rPr>
          <w:rStyle w:val="12"/>
          <w:rFonts w:hint="eastAsia" w:ascii="宋体" w:hAnsi="宋体" w:eastAsia="宋体" w:cs="宋体"/>
          <w:b/>
          <w:color w:val="auto"/>
          <w:szCs w:val="21"/>
          <w:highlight w:val="none"/>
        </w:rPr>
        <w:t xml:space="preserve">19.2.2 </w:t>
      </w:r>
      <w:r>
        <w:rPr>
          <w:rStyle w:val="12"/>
          <w:rFonts w:hint="eastAsia" w:ascii="宋体" w:hAnsi="宋体" w:eastAsia="宋体" w:cs="宋体"/>
          <w:color w:val="auto"/>
          <w:szCs w:val="21"/>
          <w:highlight w:val="none"/>
        </w:rPr>
        <w:t>发包人在使用过程中，发现已接收的工程存在新的缺陷或已修复的缺陷部位或部件又遭损坏的，承包人应负责修复，直至检验合格为止。</w:t>
      </w:r>
    </w:p>
    <w:p w14:paraId="5DA0F106">
      <w:pPr>
        <w:pStyle w:val="8"/>
        <w:spacing w:before="120" w:beforeLines="50" w:line="440" w:lineRule="exact"/>
        <w:ind w:firstLine="422" w:firstLineChars="200"/>
        <w:rPr>
          <w:rStyle w:val="12"/>
          <w:rFonts w:hint="eastAsia" w:ascii="宋体" w:hAnsi="宋体" w:eastAsia="宋体" w:cs="宋体"/>
          <w:color w:val="auto"/>
          <w:szCs w:val="21"/>
          <w:highlight w:val="none"/>
        </w:rPr>
      </w:pPr>
      <w:r>
        <w:rPr>
          <w:rStyle w:val="12"/>
          <w:rFonts w:hint="eastAsia" w:ascii="宋体" w:hAnsi="宋体" w:eastAsia="宋体" w:cs="宋体"/>
          <w:b/>
          <w:color w:val="auto"/>
          <w:szCs w:val="21"/>
          <w:highlight w:val="none"/>
        </w:rPr>
        <w:t>19.2.</w:t>
      </w:r>
      <w:r>
        <w:rPr>
          <w:rStyle w:val="12"/>
          <w:rFonts w:hint="eastAsia" w:ascii="宋体" w:hAnsi="宋体" w:eastAsia="宋体" w:cs="宋体"/>
          <w:b/>
          <w:color w:val="auto"/>
          <w:szCs w:val="21"/>
          <w:highlight w:val="none"/>
          <w:lang w:val="en-US" w:eastAsia="zh-CN"/>
        </w:rPr>
        <w:t>3</w:t>
      </w:r>
      <w:r>
        <w:rPr>
          <w:rStyle w:val="12"/>
          <w:rFonts w:hint="eastAsia" w:ascii="宋体" w:hAnsi="宋体" w:eastAsia="宋体" w:cs="宋体"/>
          <w:b/>
          <w:color w:val="auto"/>
          <w:szCs w:val="21"/>
          <w:highlight w:val="none"/>
        </w:rPr>
        <w:t xml:space="preserve"> </w:t>
      </w:r>
      <w:r>
        <w:rPr>
          <w:rStyle w:val="12"/>
          <w:rFonts w:hint="eastAsia" w:ascii="宋体" w:hAnsi="宋体" w:eastAsia="宋体" w:cs="宋体"/>
          <w:color w:val="auto"/>
          <w:szCs w:val="21"/>
          <w:highlight w:val="none"/>
        </w:rPr>
        <w:t>监理人和承包人应共同查清缺陷和（或）损坏的原因和性质，并附上所有的证据。</w:t>
      </w:r>
    </w:p>
    <w:p w14:paraId="5A68598B">
      <w:pPr>
        <w:pStyle w:val="8"/>
        <w:spacing w:before="120" w:beforeLines="50" w:line="440" w:lineRule="exact"/>
        <w:ind w:firstLine="420" w:firstLineChars="200"/>
        <w:rPr>
          <w:rStyle w:val="12"/>
          <w:rFonts w:hint="eastAsia" w:ascii="宋体" w:hAnsi="宋体" w:eastAsia="宋体" w:cs="宋体"/>
          <w:color w:val="auto"/>
          <w:szCs w:val="21"/>
          <w:highlight w:val="none"/>
        </w:rPr>
      </w:pPr>
      <w:r>
        <w:rPr>
          <w:rStyle w:val="12"/>
          <w:rFonts w:hint="eastAsia" w:ascii="宋体" w:hAnsi="宋体" w:eastAsia="宋体" w:cs="宋体"/>
          <w:color w:val="auto"/>
          <w:szCs w:val="21"/>
          <w:highlight w:val="none"/>
        </w:rPr>
        <w:t>发包人应提供承包人所有合理的机会检查缺陷。经查明属承包人原因造成的，应由承包人承担修复和查验的费用。经查验属发包人原因造成的，发包人应承担修复和查验的费用，并支付承包人合理利润。</w:t>
      </w:r>
    </w:p>
    <w:p w14:paraId="41D36172">
      <w:pPr>
        <w:pStyle w:val="8"/>
        <w:spacing w:before="120" w:beforeLines="50" w:line="440" w:lineRule="exact"/>
        <w:ind w:firstLine="422" w:firstLineChars="200"/>
        <w:rPr>
          <w:rStyle w:val="12"/>
          <w:rFonts w:hint="eastAsia" w:ascii="宋体" w:hAnsi="宋体" w:eastAsia="宋体" w:cs="宋体"/>
          <w:color w:val="auto"/>
          <w:szCs w:val="21"/>
          <w:highlight w:val="none"/>
        </w:rPr>
      </w:pPr>
      <w:r>
        <w:rPr>
          <w:rStyle w:val="12"/>
          <w:rFonts w:hint="eastAsia" w:ascii="宋体" w:hAnsi="宋体" w:eastAsia="宋体" w:cs="宋体"/>
          <w:b/>
          <w:color w:val="auto"/>
          <w:szCs w:val="21"/>
          <w:highlight w:val="none"/>
        </w:rPr>
        <w:t>19.2.</w:t>
      </w:r>
      <w:r>
        <w:rPr>
          <w:rStyle w:val="12"/>
          <w:rFonts w:hint="eastAsia" w:ascii="宋体" w:hAnsi="宋体" w:eastAsia="宋体" w:cs="宋体"/>
          <w:b/>
          <w:color w:val="auto"/>
          <w:szCs w:val="21"/>
          <w:highlight w:val="none"/>
          <w:lang w:val="en-US" w:eastAsia="zh-CN"/>
        </w:rPr>
        <w:t>4</w:t>
      </w:r>
      <w:r>
        <w:rPr>
          <w:rStyle w:val="12"/>
          <w:rFonts w:hint="eastAsia" w:ascii="宋体" w:hAnsi="宋体" w:eastAsia="宋体" w:cs="宋体"/>
          <w:b/>
          <w:color w:val="auto"/>
          <w:szCs w:val="21"/>
          <w:highlight w:val="none"/>
        </w:rPr>
        <w:t xml:space="preserve"> </w:t>
      </w:r>
      <w:r>
        <w:rPr>
          <w:rStyle w:val="12"/>
          <w:rFonts w:hint="eastAsia" w:ascii="宋体" w:hAnsi="宋体" w:eastAsia="宋体" w:cs="宋体"/>
          <w:color w:val="auto"/>
          <w:szCs w:val="21"/>
          <w:highlight w:val="none"/>
        </w:rPr>
        <w:t>由于承包人原因造成某项缺陷或损坏使某项工程或工程设备不能按原定目标使用而需要再次检查、检验和修复的，发包人有权要求承包人相应延长缺陷责任期。</w:t>
      </w:r>
    </w:p>
    <w:p w14:paraId="7C8CA1E8">
      <w:pPr>
        <w:pStyle w:val="8"/>
        <w:snapToGrid w:val="0"/>
        <w:spacing w:line="360" w:lineRule="exact"/>
        <w:contextualSpacing/>
        <w:jc w:val="left"/>
        <w:rPr>
          <w:rStyle w:val="12"/>
          <w:rFonts w:hint="eastAsia" w:ascii="宋体" w:hAnsi="宋体" w:eastAsia="宋体" w:cs="Times New Roman"/>
          <w:b/>
          <w:color w:val="auto"/>
          <w:sz w:val="24"/>
          <w:highlight w:val="none"/>
        </w:rPr>
      </w:pPr>
      <w:r>
        <w:rPr>
          <w:rStyle w:val="12"/>
          <w:rFonts w:hint="eastAsia" w:ascii="宋体" w:hAnsi="宋体" w:eastAsia="宋体" w:cs="宋体"/>
          <w:b/>
          <w:color w:val="auto"/>
          <w:szCs w:val="21"/>
          <w:highlight w:val="none"/>
        </w:rPr>
        <w:t>19.2.</w:t>
      </w:r>
      <w:r>
        <w:rPr>
          <w:rStyle w:val="12"/>
          <w:rFonts w:hint="eastAsia" w:ascii="宋体" w:hAnsi="宋体" w:eastAsia="宋体" w:cs="宋体"/>
          <w:b/>
          <w:color w:val="auto"/>
          <w:szCs w:val="21"/>
          <w:highlight w:val="none"/>
          <w:lang w:val="en-US" w:eastAsia="zh-CN"/>
        </w:rPr>
        <w:t>5</w:t>
      </w:r>
      <w:r>
        <w:rPr>
          <w:rStyle w:val="12"/>
          <w:rFonts w:hint="eastAsia" w:ascii="宋体" w:hAnsi="宋体" w:eastAsia="宋体" w:cs="宋体"/>
          <w:b/>
          <w:color w:val="auto"/>
          <w:szCs w:val="21"/>
          <w:highlight w:val="none"/>
        </w:rPr>
        <w:t xml:space="preserve"> </w:t>
      </w:r>
      <w:r>
        <w:rPr>
          <w:rStyle w:val="12"/>
          <w:rFonts w:hint="eastAsia" w:ascii="宋体" w:hAnsi="宋体" w:eastAsia="宋体" w:cs="宋体"/>
          <w:color w:val="auto"/>
          <w:szCs w:val="21"/>
          <w:highlight w:val="none"/>
        </w:rPr>
        <w:t>在约定的缺陷责任期，包括根据延长的期限终止后14 天内，由监理</w:t>
      </w:r>
    </w:p>
    <w:p w14:paraId="782F2B61">
      <w:pPr>
        <w:pStyle w:val="8"/>
        <w:snapToGrid w:val="0"/>
        <w:spacing w:line="360" w:lineRule="exact"/>
        <w:contextualSpacing/>
        <w:jc w:val="left"/>
        <w:rPr>
          <w:rStyle w:val="12"/>
          <w:rFonts w:ascii="宋体" w:hAnsi="宋体" w:eastAsia="宋体" w:cs="Times New Roman"/>
          <w:b/>
          <w:color w:val="auto"/>
          <w:sz w:val="24"/>
          <w:highlight w:val="none"/>
        </w:rPr>
      </w:pPr>
      <w:r>
        <w:rPr>
          <w:rStyle w:val="12"/>
          <w:rFonts w:hint="eastAsia" w:ascii="宋体" w:hAnsi="宋体" w:eastAsia="宋体" w:cs="Times New Roman"/>
          <w:b/>
          <w:color w:val="auto"/>
          <w:sz w:val="24"/>
          <w:highlight w:val="none"/>
        </w:rPr>
        <w:t>19</w:t>
      </w:r>
      <w:r>
        <w:rPr>
          <w:rStyle w:val="12"/>
          <w:rFonts w:ascii="宋体" w:hAnsi="宋体" w:eastAsia="宋体" w:cs="Times New Roman"/>
          <w:b/>
          <w:color w:val="auto"/>
          <w:sz w:val="24"/>
          <w:highlight w:val="none"/>
        </w:rPr>
        <w:t>.</w:t>
      </w:r>
      <w:r>
        <w:rPr>
          <w:rStyle w:val="12"/>
          <w:rFonts w:hint="eastAsia" w:ascii="宋体" w:hAnsi="宋体" w:eastAsia="宋体" w:cs="Times New Roman"/>
          <w:b/>
          <w:color w:val="auto"/>
          <w:sz w:val="24"/>
          <w:highlight w:val="none"/>
        </w:rPr>
        <w:t>7保修责任</w:t>
      </w:r>
      <w:r>
        <w:rPr>
          <w:rStyle w:val="12"/>
          <w:rFonts w:ascii="宋体" w:hAnsi="宋体" w:eastAsia="宋体" w:cs="Times New Roman"/>
          <w:b/>
          <w:color w:val="auto"/>
          <w:sz w:val="24"/>
          <w:highlight w:val="none"/>
        </w:rPr>
        <w:tab/>
      </w:r>
    </w:p>
    <w:p w14:paraId="6BFA1190">
      <w:pPr>
        <w:pStyle w:val="8"/>
        <w:snapToGrid w:val="0"/>
        <w:spacing w:line="360" w:lineRule="exact"/>
        <w:ind w:firstLine="420" w:firstLineChars="200"/>
        <w:contextualSpacing/>
        <w:jc w:val="left"/>
        <w:rPr>
          <w:rStyle w:val="12"/>
          <w:rFonts w:ascii="宋体" w:hAnsi="宋体" w:eastAsia="宋体" w:cs="Courier New"/>
          <w:color w:val="auto"/>
          <w:szCs w:val="21"/>
          <w:highlight w:val="none"/>
        </w:rPr>
      </w:pPr>
      <w:r>
        <w:rPr>
          <w:rStyle w:val="12"/>
          <w:rFonts w:hint="eastAsia" w:ascii="宋体" w:hAnsi="宋体" w:eastAsia="宋体" w:cs="Courier New"/>
          <w:color w:val="auto"/>
          <w:szCs w:val="21"/>
          <w:highlight w:val="none"/>
        </w:rPr>
        <w:t>本款第（1）目补充：保修期自实际交工日期起计算：60个月。在保修期内承包人和发包人仍应负责履行合同规定的责任和义务。承包人应对由于施工质量原因造成的损坏进行自费修复，若承包人不履行保修义务和责任，发包人有权指定其他施工单位进行修复，费用由承包人承担。承包人并承担由于违约造成的法律后果。</w:t>
      </w:r>
    </w:p>
    <w:p w14:paraId="0D3D1655">
      <w:pPr>
        <w:pStyle w:val="8"/>
        <w:spacing w:line="360" w:lineRule="exact"/>
        <w:contextualSpacing/>
        <w:jc w:val="left"/>
        <w:rPr>
          <w:rStyle w:val="12"/>
          <w:rFonts w:ascii="宋体" w:hAnsi="宋体" w:eastAsia="宋体" w:cs="Times New Roman"/>
          <w:b/>
          <w:color w:val="auto"/>
          <w:sz w:val="28"/>
          <w:szCs w:val="28"/>
          <w:highlight w:val="none"/>
        </w:rPr>
      </w:pPr>
      <w:r>
        <w:rPr>
          <w:rStyle w:val="12"/>
          <w:rFonts w:hint="eastAsia" w:ascii="宋体" w:hAnsi="宋体" w:eastAsia="宋体" w:cs="Times New Roman"/>
          <w:b/>
          <w:color w:val="auto"/>
          <w:sz w:val="28"/>
          <w:szCs w:val="28"/>
          <w:highlight w:val="none"/>
        </w:rPr>
        <w:t>20．保险</w:t>
      </w:r>
    </w:p>
    <w:p w14:paraId="18111F2F">
      <w:pPr>
        <w:pStyle w:val="8"/>
        <w:spacing w:line="360" w:lineRule="exact"/>
        <w:contextualSpacing/>
        <w:jc w:val="left"/>
        <w:rPr>
          <w:rStyle w:val="12"/>
          <w:rFonts w:ascii="宋体" w:hAnsi="宋体" w:eastAsia="宋体" w:cs="Times New Roman"/>
          <w:color w:val="auto"/>
          <w:sz w:val="24"/>
          <w:highlight w:val="none"/>
        </w:rPr>
      </w:pPr>
      <w:r>
        <w:rPr>
          <w:rStyle w:val="12"/>
          <w:rFonts w:hint="eastAsia" w:ascii="宋体" w:hAnsi="宋体" w:eastAsia="宋体" w:cs="Times New Roman"/>
          <w:color w:val="auto"/>
          <w:sz w:val="24"/>
          <w:highlight w:val="none"/>
        </w:rPr>
        <w:t>20.1 工程保险</w:t>
      </w:r>
    </w:p>
    <w:p w14:paraId="2D2BA4F2">
      <w:pPr>
        <w:pStyle w:val="8"/>
        <w:spacing w:line="360" w:lineRule="exact"/>
        <w:ind w:firstLine="422" w:firstLineChars="200"/>
        <w:contextualSpacing/>
        <w:jc w:val="left"/>
        <w:rPr>
          <w:rStyle w:val="12"/>
          <w:rFonts w:ascii="宋体" w:hAnsi="宋体" w:eastAsia="宋体" w:cs="Times New Roman"/>
          <w:b/>
          <w:color w:val="auto"/>
          <w:szCs w:val="21"/>
          <w:highlight w:val="none"/>
        </w:rPr>
      </w:pPr>
      <w:r>
        <w:rPr>
          <w:rStyle w:val="12"/>
          <w:rFonts w:hint="eastAsia" w:ascii="宋体" w:hAnsi="宋体" w:eastAsia="宋体" w:cs="Times New Roman"/>
          <w:b/>
          <w:color w:val="auto"/>
          <w:szCs w:val="21"/>
          <w:highlight w:val="none"/>
        </w:rPr>
        <w:t>本款补充：</w:t>
      </w:r>
    </w:p>
    <w:p w14:paraId="68861B9A">
      <w:pPr>
        <w:pStyle w:val="8"/>
        <w:spacing w:line="360" w:lineRule="exact"/>
        <w:ind w:firstLine="420" w:firstLineChars="200"/>
        <w:contextualSpacing/>
        <w:jc w:val="both"/>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建筑工程一切险承包人必须投保，建筑工程一切险投保内容：为本合同工程的永久工程、临时工程和设备及已运至施工工地用于永久工程的材料和设备所投的保险。</w:t>
      </w:r>
    </w:p>
    <w:p w14:paraId="31AE0108">
      <w:pPr>
        <w:pStyle w:val="8"/>
        <w:spacing w:line="360" w:lineRule="exact"/>
        <w:ind w:firstLine="420" w:firstLineChars="200"/>
        <w:contextualSpacing/>
        <w:jc w:val="both"/>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保险金额：工程一切险，承包人必须投保。其所确定投保的保险费由承包人承担和支付，工程一切险的投保金额为工程量清单100章(不含工程一切险及第三者责任险的保险费)至700章的合计金额，保险费率</w:t>
      </w:r>
      <w:r>
        <w:rPr>
          <w:rStyle w:val="12"/>
          <w:rFonts w:hint="eastAsia" w:ascii="宋体" w:hAnsi="宋体" w:eastAsia="宋体" w:cs="Times New Roman"/>
          <w:color w:val="auto"/>
          <w:szCs w:val="21"/>
          <w:highlight w:val="none"/>
          <w:lang w:val="en-US" w:eastAsia="zh-CN"/>
        </w:rPr>
        <w:t>按工程量清单要求</w:t>
      </w:r>
      <w:r>
        <w:rPr>
          <w:rStyle w:val="12"/>
          <w:rFonts w:hint="eastAsia" w:ascii="宋体" w:hAnsi="宋体" w:eastAsia="宋体" w:cs="Times New Roman"/>
          <w:color w:val="auto"/>
          <w:szCs w:val="21"/>
          <w:highlight w:val="none"/>
        </w:rPr>
        <w:t>计算报价，承包人应以发包人和承包人的共同名义投保建筑工程一切险。</w:t>
      </w:r>
    </w:p>
    <w:p w14:paraId="6D958CF4">
      <w:pPr>
        <w:pStyle w:val="8"/>
        <w:spacing w:line="360" w:lineRule="exact"/>
        <w:ind w:firstLine="420" w:firstLineChars="200"/>
        <w:contextualSpacing/>
        <w:jc w:val="both"/>
        <w:rPr>
          <w:rStyle w:val="12"/>
          <w:rFonts w:hint="eastAsia" w:ascii="宋体" w:hAnsi="宋体" w:eastAsia="宋体" w:cs="Times New Roman"/>
          <w:color w:val="auto"/>
          <w:szCs w:val="21"/>
          <w:highlight w:val="none"/>
          <w:lang w:eastAsia="zh-CN"/>
        </w:rPr>
      </w:pPr>
      <w:r>
        <w:rPr>
          <w:rStyle w:val="12"/>
          <w:rFonts w:hint="eastAsia" w:ascii="宋体" w:hAnsi="宋体" w:eastAsia="宋体" w:cs="Times New Roman"/>
          <w:color w:val="auto"/>
          <w:szCs w:val="21"/>
          <w:highlight w:val="none"/>
        </w:rPr>
        <w:t>保险期限：开工日起直至本合同工程签发缺陷责任期终止证书止</w:t>
      </w:r>
      <w:r>
        <w:rPr>
          <w:rStyle w:val="12"/>
          <w:rFonts w:hint="eastAsia" w:ascii="宋体" w:hAnsi="宋体" w:eastAsia="宋体" w:cs="Times New Roman"/>
          <w:color w:val="auto"/>
          <w:szCs w:val="21"/>
          <w:highlight w:val="none"/>
          <w:lang w:eastAsia="zh-CN"/>
        </w:rPr>
        <w:t>。</w:t>
      </w:r>
    </w:p>
    <w:p w14:paraId="66DB7D0A">
      <w:pPr>
        <w:pStyle w:val="8"/>
        <w:spacing w:line="360" w:lineRule="exact"/>
        <w:ind w:firstLine="420" w:firstLineChars="200"/>
        <w:contextualSpacing/>
        <w:jc w:val="both"/>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保险条款必须经发包人同意，并与保险公司商谈保险费率（保险费率按工程量清单要求进行报价），并在工程量清单第100章中单独报价，包干使用。承包人应在开工前提交保险公司出具的保单及付款证明，经监理工程师审查确认，以证实该承包人确已投保。发包人将按保险单费用直接向承包人支付（该保险费用超过投标人投标文件中所列此项费用的部分由承包人自行承担）。否则，发包人有权代办该项投保，保险费用全部由承包人承担，同时不免除承包人责任。</w:t>
      </w:r>
    </w:p>
    <w:p w14:paraId="6D728B79">
      <w:pPr>
        <w:pStyle w:val="8"/>
        <w:spacing w:line="360" w:lineRule="exact"/>
        <w:contextualSpacing/>
        <w:jc w:val="left"/>
        <w:rPr>
          <w:rStyle w:val="12"/>
          <w:rFonts w:ascii="宋体" w:hAnsi="宋体" w:eastAsia="宋体" w:cs="Times New Roman"/>
          <w:b/>
          <w:color w:val="auto"/>
          <w:sz w:val="24"/>
          <w:highlight w:val="none"/>
        </w:rPr>
      </w:pPr>
      <w:r>
        <w:rPr>
          <w:rStyle w:val="12"/>
          <w:rFonts w:hint="eastAsia" w:ascii="宋体" w:hAnsi="宋体" w:eastAsia="宋体" w:cs="Times New Roman"/>
          <w:b/>
          <w:color w:val="auto"/>
          <w:sz w:val="24"/>
          <w:highlight w:val="none"/>
        </w:rPr>
        <w:t>20.2人员工伤事故的保险</w:t>
      </w:r>
    </w:p>
    <w:p w14:paraId="020EB052">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本款补充：承包人须单独为本项目实施期间为履行合同所雇佣的全部人员缴纳工伤保险费。该部分保险费用承包人必须投保且由其承担，并包含在工程量清单相关子目单价及总额价中，发包人不单独支付。</w:t>
      </w:r>
    </w:p>
    <w:p w14:paraId="67990630">
      <w:pPr>
        <w:pStyle w:val="8"/>
        <w:spacing w:line="360" w:lineRule="exact"/>
        <w:contextualSpacing/>
        <w:jc w:val="left"/>
        <w:rPr>
          <w:rStyle w:val="12"/>
          <w:rFonts w:ascii="宋体" w:hAnsi="宋体" w:eastAsia="宋体" w:cs="Times New Roman"/>
          <w:b/>
          <w:color w:val="auto"/>
          <w:sz w:val="24"/>
          <w:highlight w:val="none"/>
        </w:rPr>
      </w:pPr>
      <w:r>
        <w:rPr>
          <w:rStyle w:val="12"/>
          <w:rFonts w:hint="eastAsia" w:ascii="宋体" w:hAnsi="宋体" w:eastAsia="宋体" w:cs="Times New Roman"/>
          <w:b/>
          <w:color w:val="auto"/>
          <w:sz w:val="24"/>
          <w:highlight w:val="none"/>
        </w:rPr>
        <w:t>20.3人身意外伤害险</w:t>
      </w:r>
    </w:p>
    <w:p w14:paraId="622E27B7">
      <w:pPr>
        <w:pStyle w:val="8"/>
        <w:snapToGrid w:val="0"/>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本款补充：承包人须单独为本项目实施期间为履行合同所雇佣的全部人员，按保险金额不低于每人</w:t>
      </w:r>
      <w:r>
        <w:rPr>
          <w:rStyle w:val="12"/>
          <w:rFonts w:hint="eastAsia" w:ascii="宋体" w:hAnsi="宋体" w:eastAsia="宋体" w:cs="Times New Roman"/>
          <w:color w:val="auto"/>
          <w:szCs w:val="21"/>
          <w:highlight w:val="none"/>
          <w:lang w:val="en-US" w:eastAsia="zh-CN"/>
        </w:rPr>
        <w:t>80</w:t>
      </w:r>
      <w:r>
        <w:rPr>
          <w:rStyle w:val="12"/>
          <w:rFonts w:hint="eastAsia" w:ascii="宋体" w:hAnsi="宋体" w:eastAsia="宋体" w:cs="Times New Roman"/>
          <w:color w:val="auto"/>
          <w:szCs w:val="21"/>
          <w:highlight w:val="none"/>
        </w:rPr>
        <w:t xml:space="preserve">万元缴纳人身意外伤害险。该部分保险费用承包人必须投保，且由承包人承担费用，并包含在工程量清单相关子目单价及总额价，发包人不单独支付。   </w:t>
      </w:r>
    </w:p>
    <w:p w14:paraId="3DCC90A6">
      <w:pPr>
        <w:pStyle w:val="8"/>
        <w:spacing w:line="360" w:lineRule="exact"/>
        <w:contextualSpacing/>
        <w:jc w:val="left"/>
        <w:rPr>
          <w:rStyle w:val="12"/>
          <w:rFonts w:ascii="宋体" w:hAnsi="宋体" w:eastAsia="宋体" w:cs="Times New Roman"/>
          <w:b/>
          <w:color w:val="auto"/>
          <w:sz w:val="24"/>
          <w:highlight w:val="none"/>
        </w:rPr>
      </w:pPr>
      <w:r>
        <w:rPr>
          <w:rStyle w:val="12"/>
          <w:rFonts w:hint="eastAsia" w:ascii="宋体" w:hAnsi="宋体" w:eastAsia="宋体" w:cs="Times New Roman"/>
          <w:b/>
          <w:color w:val="auto"/>
          <w:sz w:val="24"/>
          <w:highlight w:val="none"/>
        </w:rPr>
        <w:t>20.4 第三者责任险</w:t>
      </w:r>
    </w:p>
    <w:p w14:paraId="562508A7">
      <w:pPr>
        <w:pStyle w:val="8"/>
        <w:snapToGrid w:val="0"/>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本款补充：第三者责任险是对因实施本合同工程而造成的财产（本工程除外）的损失或损害，或人员（发包人和承包人雇员除外）的死亡或伤残所负责任进行的保险。承包人必须投保，其所确定投保的保险费由承包人承担和支付，在工程量清单第</w:t>
      </w:r>
      <w:r>
        <w:rPr>
          <w:rStyle w:val="12"/>
          <w:rFonts w:ascii="宋体" w:hAnsi="宋体" w:eastAsia="宋体" w:cs="Times New Roman"/>
          <w:color w:val="auto"/>
          <w:szCs w:val="21"/>
          <w:highlight w:val="none"/>
        </w:rPr>
        <w:t>100章中单独报价，</w:t>
      </w:r>
      <w:r>
        <w:rPr>
          <w:rStyle w:val="12"/>
          <w:rFonts w:hint="eastAsia" w:ascii="宋体" w:hAnsi="宋体" w:eastAsia="宋体" w:cs="Courier New"/>
          <w:b/>
          <w:color w:val="auto"/>
          <w:szCs w:val="21"/>
          <w:highlight w:val="none"/>
        </w:rPr>
        <w:t>按工程量清单要求进行报价</w:t>
      </w:r>
      <w:r>
        <w:rPr>
          <w:rStyle w:val="12"/>
          <w:rFonts w:hint="eastAsia" w:ascii="宋体" w:hAnsi="宋体" w:eastAsia="宋体" w:cs="Times New Roman"/>
          <w:color w:val="auto"/>
          <w:szCs w:val="21"/>
          <w:highlight w:val="none"/>
        </w:rPr>
        <w:t>。费率由承包人自行调查，事故次数不限，不计免赔额。</w:t>
      </w:r>
    </w:p>
    <w:p w14:paraId="4411F466">
      <w:pPr>
        <w:pStyle w:val="8"/>
        <w:spacing w:line="360" w:lineRule="exact"/>
        <w:contextualSpacing/>
        <w:jc w:val="left"/>
        <w:rPr>
          <w:rStyle w:val="12"/>
          <w:rFonts w:ascii="宋体" w:hAnsi="宋体" w:eastAsia="宋体" w:cs="Times New Roman"/>
          <w:b/>
          <w:color w:val="auto"/>
          <w:sz w:val="24"/>
          <w:highlight w:val="none"/>
        </w:rPr>
      </w:pPr>
      <w:r>
        <w:rPr>
          <w:rStyle w:val="12"/>
          <w:rFonts w:hint="eastAsia" w:ascii="宋体" w:hAnsi="宋体" w:eastAsia="宋体" w:cs="Times New Roman"/>
          <w:b/>
          <w:color w:val="auto"/>
          <w:sz w:val="24"/>
          <w:highlight w:val="none"/>
        </w:rPr>
        <w:t>20.5 其他保险</w:t>
      </w:r>
    </w:p>
    <w:p w14:paraId="5DF3E851">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本款约定为：本项目施工条件艰苦，且自然条件特殊属高海拔、高寒地区，故要求承包人根据合同工程以及自身情况考虑为其施工设备、进场材料和工程设备等办理保险并承担相应费用。其保险费费用分摊入相关单价及总额价格中，不单独计列。</w:t>
      </w:r>
    </w:p>
    <w:p w14:paraId="25E68EF8">
      <w:pPr>
        <w:pStyle w:val="8"/>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承包人应充分考虑高海拔、高寒地区施工可能造成人员的伤亡，一切后果由承包人自行承担。</w:t>
      </w:r>
    </w:p>
    <w:p w14:paraId="0D3E2BA2">
      <w:pPr>
        <w:pStyle w:val="8"/>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 xml:space="preserve">施工开工日起至颁发缺陷责任期终止证书期间，承包人应投保安全生产责任险。 </w:t>
      </w:r>
    </w:p>
    <w:p w14:paraId="255AA307">
      <w:pPr>
        <w:pStyle w:val="8"/>
        <w:spacing w:line="360" w:lineRule="exact"/>
        <w:ind w:firstLine="420" w:firstLineChars="200"/>
        <w:contextualSpacing/>
        <w:jc w:val="left"/>
        <w:rPr>
          <w:rStyle w:val="12"/>
          <w:rFonts w:ascii="Calibri" w:hAnsi="Calibri" w:eastAsia="宋体" w:cs="Times New Roman"/>
          <w:color w:val="auto"/>
          <w:highlight w:val="none"/>
        </w:rPr>
      </w:pPr>
      <w:r>
        <w:rPr>
          <w:rStyle w:val="12"/>
          <w:rFonts w:hint="eastAsia" w:ascii="宋体" w:hAnsi="宋体" w:eastAsia="宋体" w:cs="Times New Roman"/>
          <w:color w:val="auto"/>
          <w:szCs w:val="21"/>
          <w:highlight w:val="none"/>
        </w:rPr>
        <w:t>安全生产责任险系指在保险期内，对因生产安全事故造成的第三人人身伤亡和财产损失、抢险救援、事故鉴定、法律服务等善后处理费用，以及因意外事故造成工程项目施工人员及与工程有关的所有人员的人身伤亡，由保险人进行赔付的责任保险。安全生产责任险包含在安全生产费中。发包人在接到保险单后，将按照保险单的费用直接向承包人支付。</w:t>
      </w:r>
    </w:p>
    <w:p w14:paraId="266AB6FF">
      <w:pPr>
        <w:pStyle w:val="8"/>
        <w:snapToGrid w:val="0"/>
        <w:spacing w:line="360" w:lineRule="exact"/>
        <w:contextualSpacing/>
        <w:jc w:val="left"/>
        <w:rPr>
          <w:rStyle w:val="12"/>
          <w:rFonts w:ascii="宋体" w:hAnsi="宋体" w:eastAsia="宋体" w:cs="Times New Roman"/>
          <w:b/>
          <w:color w:val="auto"/>
          <w:sz w:val="24"/>
          <w:highlight w:val="none"/>
        </w:rPr>
      </w:pPr>
      <w:r>
        <w:rPr>
          <w:rStyle w:val="12"/>
          <w:rFonts w:hint="eastAsia" w:ascii="宋体" w:hAnsi="宋体" w:eastAsia="宋体" w:cs="Times New Roman"/>
          <w:b/>
          <w:color w:val="auto"/>
          <w:sz w:val="24"/>
          <w:highlight w:val="none"/>
        </w:rPr>
        <w:t>20.6对各项保险的一般要求</w:t>
      </w:r>
    </w:p>
    <w:p w14:paraId="0A01FB32">
      <w:pPr>
        <w:pStyle w:val="8"/>
        <w:snapToGrid w:val="0"/>
        <w:spacing w:line="360" w:lineRule="exact"/>
        <w:ind w:firstLine="422" w:firstLineChars="200"/>
        <w:contextualSpacing/>
        <w:jc w:val="left"/>
        <w:rPr>
          <w:rStyle w:val="12"/>
          <w:rFonts w:ascii="宋体" w:hAnsi="宋体" w:eastAsia="宋体" w:cs="Times New Roman"/>
          <w:b/>
          <w:color w:val="auto"/>
          <w:szCs w:val="21"/>
          <w:highlight w:val="none"/>
        </w:rPr>
      </w:pPr>
      <w:r>
        <w:rPr>
          <w:rStyle w:val="12"/>
          <w:rFonts w:ascii="宋体" w:hAnsi="宋体" w:eastAsia="宋体" w:cs="Times New Roman"/>
          <w:b/>
          <w:color w:val="auto"/>
          <w:szCs w:val="21"/>
          <w:highlight w:val="none"/>
        </w:rPr>
        <w:t>20.</w:t>
      </w:r>
      <w:r>
        <w:rPr>
          <w:rStyle w:val="12"/>
          <w:rFonts w:hint="eastAsia" w:ascii="宋体" w:hAnsi="宋体" w:eastAsia="宋体" w:cs="Times New Roman"/>
          <w:b/>
          <w:color w:val="auto"/>
          <w:szCs w:val="21"/>
          <w:highlight w:val="none"/>
        </w:rPr>
        <w:t>6.1保险凭证</w:t>
      </w:r>
    </w:p>
    <w:p w14:paraId="769EC400">
      <w:pPr>
        <w:pStyle w:val="8"/>
        <w:snapToGrid w:val="0"/>
        <w:spacing w:line="360" w:lineRule="exact"/>
        <w:ind w:firstLine="420" w:firstLineChars="200"/>
        <w:contextualSpacing/>
        <w:jc w:val="left"/>
        <w:rPr>
          <w:rStyle w:val="12"/>
          <w:rFonts w:ascii="宋体" w:hAnsi="宋体" w:eastAsia="宋体" w:cs="Courier New"/>
          <w:color w:val="auto"/>
          <w:szCs w:val="21"/>
          <w:highlight w:val="none"/>
        </w:rPr>
      </w:pPr>
      <w:r>
        <w:rPr>
          <w:rStyle w:val="12"/>
          <w:rFonts w:hint="eastAsia" w:ascii="宋体" w:hAnsi="宋体" w:eastAsia="宋体" w:cs="Courier New"/>
          <w:color w:val="auto"/>
          <w:szCs w:val="21"/>
          <w:highlight w:val="none"/>
        </w:rPr>
        <w:t>本项约定为：</w:t>
      </w:r>
      <w:r>
        <w:rPr>
          <w:rStyle w:val="12"/>
          <w:rFonts w:hint="eastAsia" w:ascii="宋体" w:hAnsi="宋体" w:eastAsia="宋体" w:cs="Times New Roman"/>
          <w:color w:val="auto"/>
          <w:szCs w:val="21"/>
          <w:highlight w:val="none"/>
        </w:rPr>
        <w:t>承包人在签发</w:t>
      </w:r>
      <w:r>
        <w:rPr>
          <w:rStyle w:val="12"/>
          <w:rFonts w:hint="eastAsia" w:ascii="宋体" w:hAnsi="宋体" w:eastAsia="宋体" w:cs="Courier New"/>
          <w:color w:val="auto"/>
          <w:szCs w:val="21"/>
          <w:highlight w:val="none"/>
        </w:rPr>
        <w:t>开工令前</w:t>
      </w:r>
      <w:r>
        <w:rPr>
          <w:rStyle w:val="12"/>
          <w:rFonts w:hint="eastAsia" w:ascii="宋体" w:hAnsi="宋体" w:eastAsia="宋体" w:cs="Times New Roman"/>
          <w:color w:val="auto"/>
          <w:szCs w:val="21"/>
          <w:highlight w:val="none"/>
        </w:rPr>
        <w:t>应提交保险公司出具的</w:t>
      </w:r>
      <w:r>
        <w:rPr>
          <w:rStyle w:val="12"/>
          <w:rFonts w:hint="eastAsia" w:ascii="宋体" w:hAnsi="宋体" w:eastAsia="宋体" w:cs="Courier New"/>
          <w:color w:val="auto"/>
          <w:szCs w:val="21"/>
          <w:highlight w:val="none"/>
        </w:rPr>
        <w:t>各项保险生效的证据和保险单副本</w:t>
      </w:r>
      <w:r>
        <w:rPr>
          <w:rStyle w:val="12"/>
          <w:rFonts w:hint="eastAsia" w:ascii="宋体" w:hAnsi="宋体" w:eastAsia="宋体" w:cs="Times New Roman"/>
          <w:color w:val="auto"/>
          <w:szCs w:val="21"/>
          <w:highlight w:val="none"/>
        </w:rPr>
        <w:t>，经监理工程师审查确认。</w:t>
      </w:r>
    </w:p>
    <w:p w14:paraId="0FD52F3C">
      <w:pPr>
        <w:pStyle w:val="8"/>
        <w:snapToGrid w:val="0"/>
        <w:spacing w:line="360" w:lineRule="exact"/>
        <w:ind w:firstLine="422" w:firstLineChars="200"/>
        <w:contextualSpacing/>
        <w:jc w:val="left"/>
        <w:rPr>
          <w:rStyle w:val="12"/>
          <w:rFonts w:ascii="宋体" w:hAnsi="宋体" w:eastAsia="宋体" w:cs="Times New Roman"/>
          <w:b/>
          <w:color w:val="auto"/>
          <w:szCs w:val="21"/>
          <w:highlight w:val="none"/>
        </w:rPr>
      </w:pPr>
      <w:r>
        <w:rPr>
          <w:rStyle w:val="12"/>
          <w:rFonts w:ascii="宋体" w:hAnsi="宋体" w:eastAsia="宋体" w:cs="Times New Roman"/>
          <w:b/>
          <w:color w:val="auto"/>
          <w:szCs w:val="21"/>
          <w:highlight w:val="none"/>
        </w:rPr>
        <w:t>20.</w:t>
      </w:r>
      <w:r>
        <w:rPr>
          <w:rStyle w:val="12"/>
          <w:rFonts w:hint="eastAsia" w:ascii="宋体" w:hAnsi="宋体" w:eastAsia="宋体" w:cs="Times New Roman"/>
          <w:b/>
          <w:color w:val="auto"/>
          <w:szCs w:val="21"/>
          <w:highlight w:val="none"/>
        </w:rPr>
        <w:t>6.4保险金不足的补偿</w:t>
      </w:r>
    </w:p>
    <w:p w14:paraId="55DA1A6E">
      <w:pPr>
        <w:pStyle w:val="8"/>
        <w:snapToGrid w:val="0"/>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本项细化为：当工程一切险及第三者责任险不足以补偿损失时（包括免赔额和超过赔偿限额的部分），应根据第2条发包人义务、第4条承包人的义务的规定，由发包人或承包人承担。</w:t>
      </w:r>
      <w:r>
        <w:rPr>
          <w:rStyle w:val="12"/>
          <w:rFonts w:hint="eastAsia" w:ascii="宋体" w:hAnsi="宋体" w:eastAsia="宋体" w:cs="Courier New"/>
          <w:color w:val="auto"/>
          <w:szCs w:val="21"/>
          <w:highlight w:val="none"/>
        </w:rPr>
        <w:t>但是由于承包人未按第20.6.5款规定进行补救及未按20.6.6款履行报告义务的，由承包人承担全部责任</w:t>
      </w:r>
      <w:r>
        <w:rPr>
          <w:rStyle w:val="12"/>
          <w:rFonts w:hint="eastAsia" w:ascii="宋体" w:hAnsi="宋体" w:eastAsia="宋体" w:cs="Times New Roman"/>
          <w:color w:val="auto"/>
          <w:szCs w:val="21"/>
          <w:highlight w:val="none"/>
        </w:rPr>
        <w:t>。</w:t>
      </w:r>
    </w:p>
    <w:p w14:paraId="59B28723">
      <w:pPr>
        <w:pStyle w:val="8"/>
        <w:snapToGrid w:val="0"/>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由于下列情况本应却未能从保险人处收回偿额，应由承包人承担全部责任：</w:t>
      </w:r>
    </w:p>
    <w:p w14:paraId="47E830C3">
      <w:pPr>
        <w:pStyle w:val="8"/>
        <w:snapToGrid w:val="0"/>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（1）承包人未按保险单规定的条件和期限及时向保险人报告事故情况；</w:t>
      </w:r>
    </w:p>
    <w:p w14:paraId="7B367883">
      <w:pPr>
        <w:pStyle w:val="8"/>
        <w:snapToGrid w:val="0"/>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（2）承包人未按20.6.1项要求的期限投保；</w:t>
      </w:r>
    </w:p>
    <w:p w14:paraId="14DCF803">
      <w:pPr>
        <w:pStyle w:val="8"/>
        <w:snapToGrid w:val="0"/>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（3）承包人未按20.6.3项要求投保足够的保险额；</w:t>
      </w:r>
    </w:p>
    <w:p w14:paraId="5429350E">
      <w:pPr>
        <w:pStyle w:val="8"/>
        <w:snapToGrid w:val="0"/>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（4）因承包人的其他原因导致本应却未能从保险人处收回偿额的。</w:t>
      </w:r>
    </w:p>
    <w:p w14:paraId="6D545B27">
      <w:pPr>
        <w:pStyle w:val="26"/>
        <w:snapToGrid w:val="0"/>
        <w:spacing w:line="360" w:lineRule="exact"/>
        <w:ind w:firstLine="422" w:firstLineChars="200"/>
        <w:contextualSpacing/>
        <w:jc w:val="left"/>
        <w:rPr>
          <w:rStyle w:val="12"/>
          <w:rFonts w:hAnsi="宋体"/>
          <w:b/>
          <w:color w:val="auto"/>
          <w:highlight w:val="none"/>
        </w:rPr>
      </w:pPr>
      <w:r>
        <w:rPr>
          <w:rStyle w:val="12"/>
          <w:rFonts w:hint="eastAsia" w:hAnsi="宋体"/>
          <w:b/>
          <w:color w:val="auto"/>
          <w:highlight w:val="none"/>
        </w:rPr>
        <w:t>20.6.5 未按约定投保的补救</w:t>
      </w:r>
    </w:p>
    <w:p w14:paraId="2FFE6981">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本项补充：承包人未按保险单规定的条件和期限及时向承保人报告事故情况的，由承包人承担全部责任。</w:t>
      </w:r>
    </w:p>
    <w:p w14:paraId="6E8FFE54">
      <w:pPr>
        <w:pStyle w:val="26"/>
        <w:snapToGrid w:val="0"/>
        <w:spacing w:line="360" w:lineRule="exact"/>
        <w:ind w:firstLine="422" w:firstLineChars="200"/>
        <w:contextualSpacing/>
        <w:jc w:val="left"/>
        <w:rPr>
          <w:rStyle w:val="12"/>
          <w:rFonts w:hAnsi="宋体"/>
          <w:b/>
          <w:color w:val="auto"/>
          <w:highlight w:val="none"/>
        </w:rPr>
      </w:pPr>
      <w:r>
        <w:rPr>
          <w:rStyle w:val="12"/>
          <w:rFonts w:hint="eastAsia" w:hAnsi="宋体"/>
          <w:b/>
          <w:color w:val="auto"/>
          <w:highlight w:val="none"/>
        </w:rPr>
        <w:t>20.6.6报告义务</w:t>
      </w:r>
    </w:p>
    <w:p w14:paraId="205ABB34">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本项补充：同时，应立即向监理人和发包人汇报。</w:t>
      </w:r>
    </w:p>
    <w:p w14:paraId="6518F25B">
      <w:pPr>
        <w:pStyle w:val="8"/>
        <w:snapToGrid w:val="0"/>
        <w:spacing w:line="360" w:lineRule="exact"/>
        <w:ind w:firstLine="422" w:firstLineChars="200"/>
        <w:contextualSpacing/>
        <w:jc w:val="left"/>
        <w:rPr>
          <w:rStyle w:val="12"/>
          <w:rFonts w:ascii="宋体" w:hAnsi="宋体" w:eastAsia="宋体" w:cs="Times New Roman"/>
          <w:b/>
          <w:color w:val="auto"/>
          <w:szCs w:val="21"/>
          <w:highlight w:val="none"/>
        </w:rPr>
      </w:pPr>
      <w:r>
        <w:rPr>
          <w:rStyle w:val="12"/>
          <w:rFonts w:ascii="宋体" w:hAnsi="宋体" w:eastAsia="宋体" w:cs="Times New Roman"/>
          <w:b/>
          <w:color w:val="auto"/>
          <w:szCs w:val="21"/>
          <w:highlight w:val="none"/>
        </w:rPr>
        <w:t xml:space="preserve">20.6.7 </w:t>
      </w:r>
      <w:r>
        <w:rPr>
          <w:rStyle w:val="12"/>
          <w:rFonts w:hint="eastAsia" w:ascii="宋体" w:hAnsi="宋体" w:eastAsia="宋体" w:cs="Times New Roman"/>
          <w:b/>
          <w:color w:val="auto"/>
          <w:szCs w:val="21"/>
          <w:highlight w:val="none"/>
        </w:rPr>
        <w:t>遵守保险单的条件（新增）</w:t>
      </w:r>
    </w:p>
    <w:p w14:paraId="676636B2">
      <w:pPr>
        <w:pStyle w:val="8"/>
        <w:snapToGrid w:val="0"/>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如果承包人或发包人未能遵守根据合同生效的保险单规定的条件，一方应保障另一方不受由于未能遵守保险单的条件而造成的全部损失和索赔。</w:t>
      </w:r>
    </w:p>
    <w:p w14:paraId="5834B3E4">
      <w:pPr>
        <w:pStyle w:val="8"/>
        <w:snapToGrid w:val="0"/>
        <w:spacing w:line="360" w:lineRule="exact"/>
        <w:ind w:firstLine="422" w:firstLineChars="200"/>
        <w:contextualSpacing/>
        <w:jc w:val="left"/>
        <w:rPr>
          <w:rStyle w:val="12"/>
          <w:rFonts w:ascii="宋体" w:hAnsi="宋体" w:eastAsia="宋体" w:cs="Times New Roman"/>
          <w:b/>
          <w:color w:val="auto"/>
          <w:szCs w:val="21"/>
          <w:highlight w:val="none"/>
        </w:rPr>
      </w:pPr>
      <w:r>
        <w:rPr>
          <w:rStyle w:val="12"/>
          <w:rFonts w:ascii="宋体" w:hAnsi="宋体" w:eastAsia="宋体" w:cs="Times New Roman"/>
          <w:b/>
          <w:color w:val="auto"/>
          <w:szCs w:val="21"/>
          <w:highlight w:val="none"/>
        </w:rPr>
        <w:t xml:space="preserve">20.6.8 </w:t>
      </w:r>
      <w:r>
        <w:rPr>
          <w:rStyle w:val="12"/>
          <w:rFonts w:hint="eastAsia" w:ascii="宋体" w:hAnsi="宋体" w:eastAsia="宋体" w:cs="Times New Roman"/>
          <w:b/>
          <w:color w:val="auto"/>
          <w:szCs w:val="21"/>
          <w:highlight w:val="none"/>
        </w:rPr>
        <w:t>未能取得保险赔偿的责任（新增）</w:t>
      </w:r>
    </w:p>
    <w:p w14:paraId="18BC0722">
      <w:pPr>
        <w:pStyle w:val="8"/>
        <w:snapToGrid w:val="0"/>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任何未予投保的金额或不能从保险人处收回的偿额（包括免赔额和超过赔偿限额的部分），应根据</w:t>
      </w:r>
      <w:r>
        <w:rPr>
          <w:rStyle w:val="12"/>
          <w:rFonts w:ascii="宋体" w:hAnsi="宋体" w:eastAsia="宋体" w:cs="Times New Roman"/>
          <w:color w:val="auto"/>
          <w:szCs w:val="21"/>
          <w:highlight w:val="none"/>
        </w:rPr>
        <w:t>21.3</w:t>
      </w:r>
      <w:r>
        <w:rPr>
          <w:rStyle w:val="12"/>
          <w:rFonts w:hint="eastAsia" w:ascii="宋体" w:hAnsi="宋体" w:eastAsia="宋体" w:cs="Times New Roman"/>
          <w:color w:val="auto"/>
          <w:szCs w:val="21"/>
          <w:highlight w:val="none"/>
        </w:rPr>
        <w:t>款对发包人和承包人责任的规定，由发包人或承包人承担。但是，由于下列情况本应却未能从保险人处收回偿额，应由承包人承担全部责任：</w:t>
      </w:r>
    </w:p>
    <w:p w14:paraId="249610CD">
      <w:pPr>
        <w:pStyle w:val="8"/>
        <w:snapToGrid w:val="0"/>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w:t>
      </w:r>
      <w:r>
        <w:rPr>
          <w:rStyle w:val="12"/>
          <w:rFonts w:ascii="宋体" w:hAnsi="宋体" w:eastAsia="宋体" w:cs="Times New Roman"/>
          <w:color w:val="auto"/>
          <w:szCs w:val="21"/>
          <w:highlight w:val="none"/>
        </w:rPr>
        <w:t>1</w:t>
      </w:r>
      <w:r>
        <w:rPr>
          <w:rStyle w:val="12"/>
          <w:rFonts w:hint="eastAsia" w:ascii="宋体" w:hAnsi="宋体" w:eastAsia="宋体" w:cs="Times New Roman"/>
          <w:color w:val="auto"/>
          <w:szCs w:val="21"/>
          <w:highlight w:val="none"/>
        </w:rPr>
        <w:t>）承包人未按保险单规定的条件和期限及时向保险人报告事故情况；</w:t>
      </w:r>
    </w:p>
    <w:p w14:paraId="16E98EFE">
      <w:pPr>
        <w:pStyle w:val="8"/>
        <w:snapToGrid w:val="0"/>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w:t>
      </w:r>
      <w:r>
        <w:rPr>
          <w:rStyle w:val="12"/>
          <w:rFonts w:ascii="宋体" w:hAnsi="宋体" w:eastAsia="宋体" w:cs="Times New Roman"/>
          <w:color w:val="auto"/>
          <w:szCs w:val="21"/>
          <w:highlight w:val="none"/>
        </w:rPr>
        <w:t>2</w:t>
      </w:r>
      <w:r>
        <w:rPr>
          <w:rStyle w:val="12"/>
          <w:rFonts w:hint="eastAsia" w:ascii="宋体" w:hAnsi="宋体" w:eastAsia="宋体" w:cs="Times New Roman"/>
          <w:color w:val="auto"/>
          <w:szCs w:val="21"/>
          <w:highlight w:val="none"/>
        </w:rPr>
        <w:t>）承包人未按</w:t>
      </w:r>
      <w:r>
        <w:rPr>
          <w:rStyle w:val="12"/>
          <w:rFonts w:ascii="宋体" w:hAnsi="宋体" w:eastAsia="宋体" w:cs="Times New Roman"/>
          <w:color w:val="auto"/>
          <w:szCs w:val="21"/>
          <w:highlight w:val="none"/>
        </w:rPr>
        <w:t>20.6.1</w:t>
      </w:r>
      <w:r>
        <w:rPr>
          <w:rStyle w:val="12"/>
          <w:rFonts w:hint="eastAsia" w:ascii="宋体" w:hAnsi="宋体" w:eastAsia="宋体" w:cs="Times New Roman"/>
          <w:color w:val="auto"/>
          <w:szCs w:val="21"/>
          <w:highlight w:val="none"/>
        </w:rPr>
        <w:t>项要求的期限投保；</w:t>
      </w:r>
    </w:p>
    <w:p w14:paraId="4B9ACF29">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w:t>
      </w:r>
      <w:r>
        <w:rPr>
          <w:rStyle w:val="12"/>
          <w:rFonts w:ascii="宋体" w:hAnsi="宋体" w:eastAsia="宋体" w:cs="Times New Roman"/>
          <w:color w:val="auto"/>
          <w:szCs w:val="21"/>
          <w:highlight w:val="none"/>
        </w:rPr>
        <w:t>3</w:t>
      </w:r>
      <w:r>
        <w:rPr>
          <w:rStyle w:val="12"/>
          <w:rFonts w:hint="eastAsia" w:ascii="宋体" w:hAnsi="宋体" w:eastAsia="宋体" w:cs="Times New Roman"/>
          <w:color w:val="auto"/>
          <w:szCs w:val="21"/>
          <w:highlight w:val="none"/>
        </w:rPr>
        <w:t>）因承包人的其他原因导致本应却未能从保险人处收回偿额的。</w:t>
      </w:r>
    </w:p>
    <w:p w14:paraId="773FDD72">
      <w:pPr>
        <w:pStyle w:val="8"/>
        <w:snapToGrid w:val="0"/>
        <w:spacing w:line="360" w:lineRule="exact"/>
        <w:contextualSpacing/>
        <w:jc w:val="left"/>
        <w:rPr>
          <w:rStyle w:val="12"/>
          <w:rFonts w:ascii="宋体" w:hAnsi="宋体" w:eastAsia="宋体" w:cs="Times New Roman"/>
          <w:b/>
          <w:color w:val="auto"/>
          <w:sz w:val="28"/>
          <w:szCs w:val="28"/>
          <w:highlight w:val="none"/>
        </w:rPr>
      </w:pPr>
      <w:r>
        <w:rPr>
          <w:rStyle w:val="12"/>
          <w:rFonts w:hint="eastAsia" w:ascii="宋体" w:hAnsi="宋体" w:eastAsia="宋体" w:cs="Times New Roman"/>
          <w:b/>
          <w:color w:val="auto"/>
          <w:sz w:val="28"/>
          <w:szCs w:val="28"/>
          <w:highlight w:val="none"/>
        </w:rPr>
        <w:t>22.违约</w:t>
      </w:r>
    </w:p>
    <w:p w14:paraId="246EC8D5">
      <w:pPr>
        <w:pStyle w:val="8"/>
        <w:snapToGrid w:val="0"/>
        <w:spacing w:line="360" w:lineRule="exact"/>
        <w:contextualSpacing/>
        <w:jc w:val="left"/>
        <w:rPr>
          <w:rStyle w:val="12"/>
          <w:rFonts w:ascii="宋体" w:hAnsi="宋体" w:eastAsia="宋体" w:cs="Times New Roman"/>
          <w:b/>
          <w:color w:val="auto"/>
          <w:sz w:val="24"/>
          <w:highlight w:val="none"/>
        </w:rPr>
      </w:pPr>
      <w:r>
        <w:rPr>
          <w:rStyle w:val="12"/>
          <w:rFonts w:hint="eastAsia" w:ascii="宋体" w:hAnsi="宋体" w:eastAsia="宋体" w:cs="Times New Roman"/>
          <w:b/>
          <w:color w:val="auto"/>
          <w:sz w:val="24"/>
          <w:highlight w:val="none"/>
        </w:rPr>
        <w:t>22.1  承包人的违约</w:t>
      </w:r>
    </w:p>
    <w:p w14:paraId="728A3C34">
      <w:pPr>
        <w:pStyle w:val="8"/>
        <w:snapToGrid w:val="0"/>
        <w:spacing w:line="360" w:lineRule="exact"/>
        <w:ind w:firstLine="422" w:firstLineChars="200"/>
        <w:contextualSpacing/>
        <w:jc w:val="left"/>
        <w:rPr>
          <w:rStyle w:val="12"/>
          <w:rFonts w:ascii="宋体" w:hAnsi="宋体" w:eastAsia="宋体" w:cs="Times New Roman"/>
          <w:b/>
          <w:color w:val="auto"/>
          <w:szCs w:val="21"/>
          <w:highlight w:val="none"/>
        </w:rPr>
      </w:pPr>
      <w:r>
        <w:rPr>
          <w:rStyle w:val="12"/>
          <w:rFonts w:hint="eastAsia" w:ascii="宋体" w:hAnsi="宋体" w:eastAsia="宋体" w:cs="Times New Roman"/>
          <w:b/>
          <w:color w:val="auto"/>
          <w:szCs w:val="21"/>
          <w:highlight w:val="none"/>
        </w:rPr>
        <w:t>22.1.1承包人违约的情形</w:t>
      </w:r>
    </w:p>
    <w:p w14:paraId="2403EE33">
      <w:pPr>
        <w:pStyle w:val="8"/>
        <w:snapToGrid w:val="0"/>
        <w:spacing w:line="360" w:lineRule="exact"/>
        <w:ind w:firstLine="420" w:firstLineChars="200"/>
        <w:contextualSpacing/>
        <w:jc w:val="left"/>
        <w:rPr>
          <w:rStyle w:val="12"/>
          <w:rFonts w:ascii="宋体" w:hAnsi="宋体" w:eastAsia="宋体" w:cs="Courier New"/>
          <w:color w:val="auto"/>
          <w:szCs w:val="21"/>
          <w:highlight w:val="none"/>
        </w:rPr>
      </w:pPr>
      <w:r>
        <w:rPr>
          <w:rStyle w:val="12"/>
          <w:rFonts w:hint="eastAsia" w:ascii="宋体" w:hAnsi="宋体" w:eastAsia="宋体" w:cs="Courier New"/>
          <w:color w:val="auto"/>
          <w:szCs w:val="21"/>
          <w:highlight w:val="none"/>
        </w:rPr>
        <w:t>本项补充：（11）承包人施工标准化建设违反第6.1.6项的约定，且不按要求整改。</w:t>
      </w:r>
    </w:p>
    <w:p w14:paraId="29C100E1">
      <w:pPr>
        <w:pStyle w:val="8"/>
        <w:snapToGrid w:val="0"/>
        <w:spacing w:line="360" w:lineRule="exact"/>
        <w:ind w:firstLine="420" w:firstLineChars="200"/>
        <w:contextualSpacing/>
        <w:jc w:val="left"/>
        <w:rPr>
          <w:rStyle w:val="12"/>
          <w:rFonts w:ascii="宋体" w:hAnsi="宋体" w:eastAsia="宋体" w:cs="Courier New"/>
          <w:color w:val="auto"/>
          <w:szCs w:val="21"/>
          <w:highlight w:val="none"/>
        </w:rPr>
      </w:pPr>
      <w:r>
        <w:rPr>
          <w:rStyle w:val="12"/>
          <w:rFonts w:hint="eastAsia" w:ascii="宋体" w:hAnsi="宋体" w:eastAsia="宋体" w:cs="Courier New"/>
          <w:color w:val="auto"/>
          <w:szCs w:val="21"/>
          <w:highlight w:val="none"/>
        </w:rPr>
        <w:t>（12）承包人环境保护、水土保持措施违反第9.4款的约定，且不按要求整改。</w:t>
      </w:r>
    </w:p>
    <w:p w14:paraId="58699E02">
      <w:pPr>
        <w:pStyle w:val="8"/>
        <w:snapToGrid w:val="0"/>
        <w:spacing w:line="360" w:lineRule="exact"/>
        <w:ind w:firstLine="420" w:firstLineChars="200"/>
        <w:contextualSpacing/>
        <w:jc w:val="left"/>
        <w:rPr>
          <w:rStyle w:val="12"/>
          <w:rFonts w:ascii="宋体" w:hAnsi="宋体" w:eastAsia="宋体" w:cs="Courier New"/>
          <w:color w:val="auto"/>
          <w:szCs w:val="21"/>
          <w:highlight w:val="none"/>
        </w:rPr>
      </w:pPr>
      <w:r>
        <w:rPr>
          <w:rStyle w:val="12"/>
          <w:rFonts w:hint="eastAsia" w:ascii="宋体" w:hAnsi="宋体" w:eastAsia="宋体" w:cs="Courier New"/>
          <w:color w:val="auto"/>
          <w:szCs w:val="21"/>
          <w:highlight w:val="none"/>
        </w:rPr>
        <w:t>（13）工程完工后，承包人拒绝按第18.8款的约定，撤除承包人提供的施工机械设备、临时设施、驻地建设设施以及人员的。</w:t>
      </w:r>
    </w:p>
    <w:p w14:paraId="71EB0A27">
      <w:pPr>
        <w:pStyle w:val="8"/>
        <w:snapToGrid w:val="0"/>
        <w:spacing w:line="360" w:lineRule="exact"/>
        <w:ind w:firstLine="422" w:firstLineChars="200"/>
        <w:contextualSpacing/>
        <w:jc w:val="left"/>
        <w:rPr>
          <w:rStyle w:val="12"/>
          <w:rFonts w:ascii="宋体" w:hAnsi="宋体" w:eastAsia="宋体" w:cs="Courier New"/>
          <w:b/>
          <w:color w:val="auto"/>
          <w:szCs w:val="21"/>
          <w:highlight w:val="none"/>
        </w:rPr>
      </w:pPr>
      <w:r>
        <w:rPr>
          <w:rStyle w:val="12"/>
          <w:rFonts w:hint="eastAsia" w:ascii="宋体" w:hAnsi="宋体" w:eastAsia="宋体" w:cs="Courier New"/>
          <w:b/>
          <w:color w:val="auto"/>
          <w:szCs w:val="21"/>
          <w:highlight w:val="none"/>
        </w:rPr>
        <w:t>22.1.2 对承包人违约的处理</w:t>
      </w:r>
    </w:p>
    <w:p w14:paraId="4812D7EE">
      <w:pPr>
        <w:pStyle w:val="8"/>
        <w:snapToGrid w:val="0"/>
        <w:spacing w:line="360" w:lineRule="exact"/>
        <w:ind w:firstLine="420" w:firstLineChars="200"/>
        <w:contextualSpacing/>
        <w:jc w:val="left"/>
        <w:rPr>
          <w:rStyle w:val="12"/>
          <w:rFonts w:ascii="宋体" w:hAnsi="宋体" w:eastAsia="宋体" w:cs="Times New Roman"/>
          <w:color w:val="auto"/>
          <w:highlight w:val="none"/>
        </w:rPr>
      </w:pPr>
      <w:r>
        <w:rPr>
          <w:rStyle w:val="12"/>
          <w:rFonts w:hint="eastAsia" w:ascii="宋体" w:hAnsi="宋体" w:eastAsia="宋体" w:cs="Times New Roman"/>
          <w:color w:val="auto"/>
          <w:highlight w:val="none"/>
        </w:rPr>
        <w:t>第（3）</w:t>
      </w:r>
      <w:r>
        <w:rPr>
          <w:rStyle w:val="12"/>
          <w:rFonts w:ascii="宋体" w:hAnsi="宋体" w:eastAsia="宋体" w:cs="Times New Roman"/>
          <w:color w:val="auto"/>
          <w:szCs w:val="21"/>
          <w:highlight w:val="none"/>
        </w:rPr>
        <w:t>目</w:t>
      </w:r>
      <w:r>
        <w:rPr>
          <w:rStyle w:val="12"/>
          <w:rFonts w:hint="eastAsia" w:ascii="宋体" w:hAnsi="宋体" w:eastAsia="宋体" w:cs="Times New Roman"/>
          <w:color w:val="auto"/>
          <w:highlight w:val="none"/>
        </w:rPr>
        <w:t>修改为：</w:t>
      </w:r>
    </w:p>
    <w:p w14:paraId="7F40D0BB">
      <w:pPr>
        <w:pStyle w:val="8"/>
        <w:snapToGrid w:val="0"/>
        <w:spacing w:line="360" w:lineRule="exact"/>
        <w:ind w:firstLine="420" w:firstLineChars="200"/>
        <w:contextualSpacing/>
        <w:jc w:val="left"/>
        <w:rPr>
          <w:rStyle w:val="12"/>
          <w:rFonts w:ascii="宋体" w:hAnsi="宋体" w:eastAsia="宋体" w:cs="Times New Roman"/>
          <w:color w:val="auto"/>
          <w:highlight w:val="none"/>
        </w:rPr>
      </w:pPr>
      <w:r>
        <w:rPr>
          <w:rStyle w:val="12"/>
          <w:rFonts w:hint="eastAsia" w:ascii="宋体" w:hAnsi="宋体" w:eastAsia="宋体" w:cs="Times New Roman"/>
          <w:color w:val="auto"/>
          <w:highlight w:val="none"/>
        </w:rPr>
        <w:t>承包人违反第5.4款约定使用了不合格材料或工程设备，或承包人实施的工程质量达不到标准要求，或承包人拒绝整改或清除不合格工程。</w:t>
      </w:r>
    </w:p>
    <w:p w14:paraId="3FC01769">
      <w:pPr>
        <w:pStyle w:val="8"/>
        <w:snapToGrid w:val="0"/>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ascii="宋体" w:hAnsi="宋体" w:eastAsia="宋体" w:cs="Times New Roman"/>
          <w:color w:val="auto"/>
          <w:szCs w:val="21"/>
          <w:highlight w:val="none"/>
        </w:rPr>
        <w:t>第（</w:t>
      </w:r>
      <w:r>
        <w:rPr>
          <w:rStyle w:val="12"/>
          <w:rFonts w:hint="eastAsia" w:ascii="宋体" w:hAnsi="宋体" w:eastAsia="宋体" w:cs="Times New Roman"/>
          <w:color w:val="auto"/>
          <w:szCs w:val="21"/>
          <w:highlight w:val="none"/>
        </w:rPr>
        <w:t>4</w:t>
      </w:r>
      <w:r>
        <w:rPr>
          <w:rStyle w:val="12"/>
          <w:rFonts w:ascii="宋体" w:hAnsi="宋体" w:eastAsia="宋体" w:cs="Times New Roman"/>
          <w:color w:val="auto"/>
          <w:szCs w:val="21"/>
          <w:highlight w:val="none"/>
        </w:rPr>
        <w:t>）目后补充：</w:t>
      </w:r>
    </w:p>
    <w:p w14:paraId="1691AD2E">
      <w:pPr>
        <w:pStyle w:val="8"/>
        <w:snapToGrid w:val="0"/>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ascii="宋体" w:hAnsi="宋体" w:eastAsia="宋体" w:cs="Times New Roman"/>
          <w:color w:val="auto"/>
          <w:szCs w:val="21"/>
          <w:highlight w:val="none"/>
        </w:rPr>
        <w:t>①发生22.1.1（1）所述情况(</w:t>
      </w:r>
      <w:r>
        <w:rPr>
          <w:rStyle w:val="12"/>
          <w:rFonts w:hint="eastAsia" w:ascii="宋体" w:hAnsi="宋体" w:eastAsia="宋体" w:cs="Times New Roman"/>
          <w:color w:val="auto"/>
          <w:highlight w:val="none"/>
        </w:rPr>
        <w:t>发生了转包、违规分包情况</w:t>
      </w:r>
      <w:r>
        <w:rPr>
          <w:rStyle w:val="12"/>
          <w:rFonts w:ascii="宋体" w:hAnsi="宋体" w:eastAsia="宋体" w:cs="Times New Roman"/>
          <w:color w:val="auto"/>
          <w:szCs w:val="21"/>
          <w:highlight w:val="none"/>
        </w:rPr>
        <w:t>)，发包人将驱逐违法分包人，并就违约行为每次向承包人课以不超过履约担保的违约金并按四川省交通运输厅现行相关分包管理办法执行；</w:t>
      </w:r>
    </w:p>
    <w:p w14:paraId="7D7BBC11">
      <w:pPr>
        <w:pStyle w:val="8"/>
        <w:snapToGrid w:val="0"/>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ascii="宋体" w:hAnsi="宋体" w:eastAsia="宋体" w:cs="Times New Roman"/>
          <w:color w:val="auto"/>
          <w:szCs w:val="21"/>
          <w:highlight w:val="none"/>
        </w:rPr>
        <w:t>②发生22.1.1（</w:t>
      </w:r>
      <w:r>
        <w:rPr>
          <w:rStyle w:val="12"/>
          <w:rFonts w:hint="eastAsia" w:ascii="宋体" w:hAnsi="宋体" w:eastAsia="宋体" w:cs="Times New Roman"/>
          <w:color w:val="auto"/>
          <w:szCs w:val="21"/>
          <w:highlight w:val="none"/>
        </w:rPr>
        <w:t>2</w:t>
      </w:r>
      <w:r>
        <w:rPr>
          <w:rStyle w:val="12"/>
          <w:rFonts w:ascii="宋体" w:hAnsi="宋体" w:eastAsia="宋体" w:cs="Times New Roman"/>
          <w:color w:val="auto"/>
          <w:szCs w:val="21"/>
          <w:highlight w:val="none"/>
        </w:rPr>
        <w:t>）～（</w:t>
      </w:r>
      <w:r>
        <w:rPr>
          <w:rStyle w:val="12"/>
          <w:rFonts w:hint="eastAsia" w:ascii="宋体" w:hAnsi="宋体" w:eastAsia="宋体" w:cs="Times New Roman"/>
          <w:color w:val="auto"/>
          <w:szCs w:val="21"/>
          <w:highlight w:val="none"/>
        </w:rPr>
        <w:t>13</w:t>
      </w:r>
      <w:r>
        <w:rPr>
          <w:rStyle w:val="12"/>
          <w:rFonts w:ascii="宋体" w:hAnsi="宋体" w:eastAsia="宋体" w:cs="Times New Roman"/>
          <w:color w:val="auto"/>
          <w:szCs w:val="21"/>
          <w:highlight w:val="none"/>
        </w:rPr>
        <w:t>）所述情况，发包人将就违约行为每次向承包人课以不超过履约担保的违约金</w:t>
      </w:r>
      <w:r>
        <w:rPr>
          <w:rStyle w:val="12"/>
          <w:rFonts w:hint="eastAsia" w:ascii="宋体" w:hAnsi="宋体" w:eastAsia="宋体" w:cs="Times New Roman"/>
          <w:color w:val="auto"/>
          <w:szCs w:val="21"/>
          <w:highlight w:val="none"/>
        </w:rPr>
        <w:t>；</w:t>
      </w:r>
    </w:p>
    <w:p w14:paraId="6BDFBBB6">
      <w:pPr>
        <w:pStyle w:val="8"/>
        <w:snapToGrid w:val="0"/>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ascii="宋体" w:hAnsi="宋体" w:eastAsia="宋体" w:cs="Times New Roman"/>
          <w:color w:val="auto"/>
          <w:szCs w:val="21"/>
          <w:highlight w:val="none"/>
        </w:rPr>
        <w:t>③发生22.1.1（</w:t>
      </w:r>
      <w:r>
        <w:rPr>
          <w:rStyle w:val="12"/>
          <w:rFonts w:hint="eastAsia" w:ascii="宋体" w:hAnsi="宋体" w:eastAsia="宋体" w:cs="Times New Roman"/>
          <w:color w:val="auto"/>
          <w:szCs w:val="21"/>
          <w:highlight w:val="none"/>
        </w:rPr>
        <w:t>1</w:t>
      </w:r>
      <w:r>
        <w:rPr>
          <w:rStyle w:val="12"/>
          <w:rFonts w:ascii="宋体" w:hAnsi="宋体" w:eastAsia="宋体" w:cs="Times New Roman"/>
          <w:color w:val="auto"/>
          <w:szCs w:val="21"/>
          <w:highlight w:val="none"/>
        </w:rPr>
        <w:t>）～（</w:t>
      </w:r>
      <w:r>
        <w:rPr>
          <w:rStyle w:val="12"/>
          <w:rFonts w:hint="eastAsia" w:ascii="宋体" w:hAnsi="宋体" w:eastAsia="宋体" w:cs="Times New Roman"/>
          <w:color w:val="auto"/>
          <w:szCs w:val="21"/>
          <w:highlight w:val="none"/>
        </w:rPr>
        <w:t>13</w:t>
      </w:r>
      <w:r>
        <w:rPr>
          <w:rStyle w:val="12"/>
          <w:rFonts w:ascii="宋体" w:hAnsi="宋体" w:eastAsia="宋体" w:cs="Times New Roman"/>
          <w:color w:val="auto"/>
          <w:szCs w:val="21"/>
          <w:highlight w:val="none"/>
        </w:rPr>
        <w:t>）</w:t>
      </w:r>
      <w:r>
        <w:rPr>
          <w:rStyle w:val="12"/>
          <w:rFonts w:hint="eastAsia" w:ascii="宋体" w:hAnsi="宋体" w:eastAsia="宋体" w:cs="Times New Roman"/>
          <w:color w:val="auto"/>
          <w:szCs w:val="21"/>
          <w:highlight w:val="none"/>
        </w:rPr>
        <w:t>外</w:t>
      </w:r>
      <w:r>
        <w:rPr>
          <w:rStyle w:val="12"/>
          <w:rFonts w:ascii="宋体" w:hAnsi="宋体" w:eastAsia="宋体" w:cs="Times New Roman"/>
          <w:color w:val="auto"/>
          <w:szCs w:val="21"/>
          <w:highlight w:val="none"/>
        </w:rPr>
        <w:t>所述情况，发包人将</w:t>
      </w:r>
      <w:r>
        <w:rPr>
          <w:rStyle w:val="12"/>
          <w:rFonts w:hint="eastAsia" w:ascii="宋体" w:hAnsi="宋体" w:eastAsia="宋体" w:cs="Times New Roman"/>
          <w:color w:val="auto"/>
          <w:szCs w:val="21"/>
          <w:highlight w:val="none"/>
        </w:rPr>
        <w:t>按相应合同条款</w:t>
      </w:r>
      <w:r>
        <w:rPr>
          <w:rStyle w:val="12"/>
          <w:rFonts w:ascii="宋体" w:hAnsi="宋体" w:eastAsia="宋体" w:cs="Times New Roman"/>
          <w:color w:val="auto"/>
          <w:szCs w:val="21"/>
          <w:highlight w:val="none"/>
        </w:rPr>
        <w:t>就违约行为向承包人课</w:t>
      </w:r>
      <w:r>
        <w:rPr>
          <w:rStyle w:val="12"/>
          <w:rFonts w:hint="eastAsia" w:ascii="宋体" w:hAnsi="宋体" w:eastAsia="宋体" w:cs="Times New Roman"/>
          <w:color w:val="auto"/>
          <w:szCs w:val="21"/>
          <w:highlight w:val="none"/>
        </w:rPr>
        <w:t>以</w:t>
      </w:r>
      <w:r>
        <w:rPr>
          <w:rStyle w:val="12"/>
          <w:rFonts w:ascii="宋体" w:hAnsi="宋体" w:eastAsia="宋体" w:cs="Times New Roman"/>
          <w:color w:val="auto"/>
          <w:szCs w:val="21"/>
          <w:highlight w:val="none"/>
        </w:rPr>
        <w:t>违约金</w:t>
      </w:r>
      <w:r>
        <w:rPr>
          <w:rStyle w:val="12"/>
          <w:rFonts w:hint="eastAsia" w:ascii="宋体" w:hAnsi="宋体" w:eastAsia="宋体" w:cs="Times New Roman"/>
          <w:color w:val="auto"/>
          <w:szCs w:val="21"/>
          <w:highlight w:val="none"/>
        </w:rPr>
        <w:t>；</w:t>
      </w:r>
    </w:p>
    <w:p w14:paraId="3B9FAA3F">
      <w:pPr>
        <w:pStyle w:val="8"/>
        <w:snapToGrid w:val="0"/>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④</w:t>
      </w:r>
      <w:r>
        <w:rPr>
          <w:rStyle w:val="12"/>
          <w:rFonts w:ascii="宋体" w:hAnsi="宋体" w:eastAsia="宋体" w:cs="Times New Roman"/>
          <w:color w:val="auto"/>
          <w:szCs w:val="21"/>
          <w:highlight w:val="none"/>
        </w:rPr>
        <w:t>发包人为加强项目管理，提高工程质量，促进工程建设，依据上级要求或合同的规定，在项目建设期间在制订的各类管理办法、规章制度或开展的各类竞赛和比赛中，对涉及工程质量、进度、安全、造价</w:t>
      </w:r>
      <w:r>
        <w:rPr>
          <w:rStyle w:val="12"/>
          <w:rFonts w:hint="eastAsia" w:ascii="宋体" w:hAnsi="宋体" w:eastAsia="宋体" w:cs="Times New Roman"/>
          <w:color w:val="auto"/>
          <w:szCs w:val="21"/>
          <w:highlight w:val="none"/>
        </w:rPr>
        <w:t>、文明、“五化”建设、绿色交通建设</w:t>
      </w:r>
      <w:r>
        <w:rPr>
          <w:rStyle w:val="12"/>
          <w:rFonts w:ascii="宋体" w:hAnsi="宋体" w:eastAsia="宋体" w:cs="Times New Roman"/>
          <w:color w:val="auto"/>
          <w:szCs w:val="21"/>
          <w:highlight w:val="none"/>
        </w:rPr>
        <w:t>等，确定相关的违约金课取额度，承包人需自觉遵守执行。</w:t>
      </w:r>
    </w:p>
    <w:p w14:paraId="1B67E192">
      <w:pPr>
        <w:pStyle w:val="8"/>
        <w:snapToGrid w:val="0"/>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承包人缴纳违约金并不能使违约行为合法化，承包人应继续纠正，否则发包人有权课以加倍违约金直至终止合同。如果承包人拒绝整改，发包人</w:t>
      </w:r>
      <w:r>
        <w:rPr>
          <w:rStyle w:val="12"/>
          <w:rFonts w:hint="eastAsia" w:ascii="宋体" w:hAnsi="宋体" w:eastAsia="宋体" w:cs="Times New Roman"/>
          <w:color w:val="auto"/>
          <w:highlight w:val="none"/>
        </w:rPr>
        <w:t>将</w:t>
      </w:r>
      <w:r>
        <w:rPr>
          <w:rStyle w:val="12"/>
          <w:rFonts w:hint="eastAsia" w:ascii="宋体" w:hAnsi="宋体" w:eastAsia="宋体" w:cs="Times New Roman"/>
          <w:color w:val="auto"/>
          <w:szCs w:val="21"/>
          <w:highlight w:val="none"/>
        </w:rPr>
        <w:t>上报交通主管部门，建议作为不良记录纳入公路建设市场信用信息管理系统。当承包人违约情况严重时，发包人可终止合同、驱逐承包人退场并没收其履约担保，由此引起的一切经济和法律责任由承包人自行承担。</w:t>
      </w:r>
    </w:p>
    <w:p w14:paraId="7FCD02A1">
      <w:pPr>
        <w:pStyle w:val="9"/>
        <w:spacing w:after="0" w:line="360" w:lineRule="exact"/>
        <w:ind w:left="0" w:leftChars="0"/>
        <w:contextualSpacing/>
        <w:jc w:val="left"/>
        <w:rPr>
          <w:rStyle w:val="12"/>
          <w:rFonts w:ascii="宋体" w:hAnsi="宋体"/>
          <w:color w:val="auto"/>
          <w:szCs w:val="21"/>
          <w:highlight w:val="none"/>
        </w:rPr>
      </w:pPr>
      <w:r>
        <w:rPr>
          <w:rStyle w:val="12"/>
          <w:rFonts w:hint="eastAsia" w:ascii="宋体" w:hAnsi="宋体"/>
          <w:color w:val="auto"/>
          <w:szCs w:val="21"/>
          <w:highlight w:val="none"/>
        </w:rPr>
        <w:t>承包人缴纳的各类违约金及利息，发包人可用于工程项目的奖励基金。</w:t>
      </w:r>
    </w:p>
    <w:p w14:paraId="4E7C305A">
      <w:pPr>
        <w:pStyle w:val="8"/>
        <w:spacing w:line="360" w:lineRule="exact"/>
        <w:contextualSpacing/>
        <w:jc w:val="left"/>
        <w:rPr>
          <w:rStyle w:val="12"/>
          <w:rFonts w:ascii="宋体" w:hAnsi="宋体" w:eastAsia="宋体" w:cs="Times New Roman"/>
          <w:b/>
          <w:color w:val="auto"/>
          <w:sz w:val="28"/>
          <w:szCs w:val="28"/>
          <w:highlight w:val="none"/>
        </w:rPr>
      </w:pPr>
      <w:r>
        <w:rPr>
          <w:rStyle w:val="12"/>
          <w:rFonts w:hint="eastAsia" w:ascii="宋体" w:hAnsi="宋体" w:eastAsia="宋体" w:cs="Times New Roman"/>
          <w:b/>
          <w:color w:val="auto"/>
          <w:sz w:val="28"/>
          <w:szCs w:val="28"/>
          <w:highlight w:val="none"/>
        </w:rPr>
        <w:t>23.索赔</w:t>
      </w:r>
    </w:p>
    <w:p w14:paraId="0C954C6C">
      <w:pPr>
        <w:pStyle w:val="8"/>
        <w:spacing w:line="360" w:lineRule="exact"/>
        <w:contextualSpacing/>
        <w:jc w:val="left"/>
        <w:rPr>
          <w:rStyle w:val="12"/>
          <w:rFonts w:ascii="宋体" w:hAnsi="宋体" w:eastAsia="宋体" w:cs="Times New Roman"/>
          <w:b/>
          <w:color w:val="auto"/>
          <w:sz w:val="24"/>
          <w:highlight w:val="none"/>
        </w:rPr>
      </w:pPr>
      <w:r>
        <w:rPr>
          <w:rStyle w:val="12"/>
          <w:rFonts w:hint="eastAsia" w:ascii="宋体" w:hAnsi="宋体" w:eastAsia="宋体" w:cs="Times New Roman"/>
          <w:b/>
          <w:color w:val="auto"/>
          <w:sz w:val="24"/>
          <w:highlight w:val="none"/>
        </w:rPr>
        <w:t>23.1 承包人索赔的提出</w:t>
      </w:r>
    </w:p>
    <w:p w14:paraId="431629C3">
      <w:pPr>
        <w:pStyle w:val="8"/>
        <w:snapToGrid w:val="0"/>
        <w:spacing w:line="360" w:lineRule="exact"/>
        <w:ind w:firstLine="420" w:firstLineChars="200"/>
        <w:contextualSpacing/>
        <w:jc w:val="left"/>
        <w:rPr>
          <w:rStyle w:val="12"/>
          <w:rFonts w:hint="eastAsia" w:ascii="宋体" w:hAnsi="宋体" w:eastAsia="宋体" w:cs="Times New Roman"/>
          <w:color w:val="auto"/>
          <w:highlight w:val="none"/>
        </w:rPr>
      </w:pPr>
      <w:r>
        <w:rPr>
          <w:rStyle w:val="12"/>
          <w:rFonts w:hint="eastAsia" w:ascii="宋体" w:hAnsi="宋体" w:eastAsia="宋体" w:cs="Times New Roman"/>
          <w:color w:val="auto"/>
          <w:szCs w:val="21"/>
          <w:highlight w:val="none"/>
        </w:rPr>
        <w:t>本款后增加：</w:t>
      </w:r>
      <w:r>
        <w:rPr>
          <w:rStyle w:val="12"/>
          <w:rFonts w:hint="eastAsia" w:ascii="宋体" w:hAnsi="宋体" w:eastAsia="宋体" w:cs="Times New Roman"/>
          <w:color w:val="auto"/>
          <w:highlight w:val="none"/>
        </w:rPr>
        <w:t>根据现场实际发生的工程量变更增减，承包人不得以此为由提出调价及任何索赔。</w:t>
      </w:r>
    </w:p>
    <w:p w14:paraId="24094A6C">
      <w:pPr>
        <w:pStyle w:val="8"/>
        <w:spacing w:line="360" w:lineRule="exact"/>
        <w:contextualSpacing/>
        <w:jc w:val="left"/>
        <w:rPr>
          <w:rStyle w:val="12"/>
          <w:rFonts w:hint="eastAsia" w:ascii="宋体" w:hAnsi="宋体" w:eastAsia="宋体" w:cs="Times New Roman"/>
          <w:b/>
          <w:color w:val="auto"/>
          <w:sz w:val="24"/>
          <w:highlight w:val="none"/>
        </w:rPr>
      </w:pPr>
      <w:r>
        <w:rPr>
          <w:rStyle w:val="12"/>
          <w:rFonts w:hint="eastAsia" w:ascii="宋体" w:hAnsi="宋体" w:eastAsia="宋体" w:cs="Times New Roman"/>
          <w:b/>
          <w:color w:val="auto"/>
          <w:sz w:val="24"/>
          <w:highlight w:val="none"/>
        </w:rPr>
        <w:t>23.2 承包人索赔处理程序</w:t>
      </w:r>
    </w:p>
    <w:p w14:paraId="392A8A3F">
      <w:pPr>
        <w:pStyle w:val="8"/>
        <w:snapToGrid w:val="0"/>
        <w:spacing w:line="360" w:lineRule="exact"/>
        <w:ind w:firstLine="420" w:firstLineChars="200"/>
        <w:contextualSpacing/>
        <w:jc w:val="left"/>
        <w:rPr>
          <w:rStyle w:val="12"/>
          <w:rFonts w:hint="eastAsia" w:ascii="宋体" w:hAnsi="宋体" w:eastAsia="宋体" w:cs="Times New Roman"/>
          <w:color w:val="auto"/>
          <w:highlight w:val="none"/>
        </w:rPr>
      </w:pPr>
      <w:r>
        <w:rPr>
          <w:rStyle w:val="12"/>
          <w:rFonts w:hint="eastAsia" w:ascii="宋体" w:hAnsi="宋体" w:eastAsia="宋体" w:cs="Times New Roman"/>
          <w:color w:val="auto"/>
          <w:highlight w:val="none"/>
        </w:rPr>
        <w:t>本款第（2）项最后补充：</w:t>
      </w:r>
    </w:p>
    <w:p w14:paraId="2D5B6B63">
      <w:pPr>
        <w:pStyle w:val="8"/>
        <w:snapToGrid w:val="0"/>
        <w:spacing w:line="360" w:lineRule="exact"/>
        <w:ind w:firstLine="420" w:firstLineChars="200"/>
        <w:contextualSpacing/>
        <w:jc w:val="left"/>
        <w:rPr>
          <w:rStyle w:val="12"/>
          <w:rFonts w:hint="eastAsia" w:ascii="宋体" w:hAnsi="宋体" w:eastAsia="宋体" w:cs="Times New Roman"/>
          <w:color w:val="auto"/>
          <w:highlight w:val="none"/>
        </w:rPr>
      </w:pPr>
      <w:r>
        <w:rPr>
          <w:rStyle w:val="12"/>
          <w:rFonts w:hint="eastAsia" w:ascii="宋体" w:hAnsi="宋体" w:eastAsia="宋体" w:cs="Times New Roman"/>
          <w:color w:val="auto"/>
          <w:highlight w:val="none"/>
        </w:rPr>
        <w:t>如果承包人认为他有权获得工期延长或增加费用，承包人应按第23.1款～第23.3款（承包人索赔）的规定，向监理人发出通知，承包人未按此程序提出索赔的，视为放弃索赔权利。</w:t>
      </w:r>
    </w:p>
    <w:p w14:paraId="28CC8201">
      <w:pPr>
        <w:pStyle w:val="8"/>
        <w:snapToGrid w:val="0"/>
        <w:spacing w:line="360" w:lineRule="exact"/>
        <w:ind w:firstLine="420" w:firstLineChars="200"/>
        <w:contextualSpacing/>
        <w:jc w:val="left"/>
        <w:rPr>
          <w:rStyle w:val="12"/>
          <w:rFonts w:hint="eastAsia" w:ascii="宋体" w:hAnsi="宋体" w:eastAsia="宋体" w:cs="Times New Roman"/>
          <w:color w:val="auto"/>
          <w:highlight w:val="none"/>
        </w:rPr>
      </w:pPr>
      <w:r>
        <w:rPr>
          <w:rStyle w:val="12"/>
          <w:rFonts w:hint="eastAsia" w:ascii="宋体" w:hAnsi="宋体" w:eastAsia="宋体" w:cs="Times New Roman"/>
          <w:color w:val="auto"/>
          <w:highlight w:val="none"/>
        </w:rPr>
        <w:t>任何一方在得到可能造成工程延迟或中断，或可能导致额外费用索赔的任何情况时，应尽快通知对方。无论何种原因引起的延误，承包人均应采取所有合理措施将影响减至最小；若承包人未采取合理措施降低损失的，无权就扩大部分损失进行索赔。</w:t>
      </w:r>
    </w:p>
    <w:p w14:paraId="122D5B6D">
      <w:pPr>
        <w:pStyle w:val="8"/>
        <w:snapToGrid w:val="0"/>
        <w:spacing w:line="360" w:lineRule="exact"/>
        <w:ind w:firstLine="420" w:firstLineChars="200"/>
        <w:contextualSpacing/>
        <w:jc w:val="left"/>
        <w:rPr>
          <w:rStyle w:val="12"/>
          <w:rFonts w:ascii="宋体" w:hAnsi="宋体" w:eastAsia="宋体" w:cs="Times New Roman"/>
          <w:b/>
          <w:color w:val="auto"/>
          <w:szCs w:val="21"/>
          <w:highlight w:val="none"/>
        </w:rPr>
      </w:pPr>
      <w:r>
        <w:rPr>
          <w:rStyle w:val="12"/>
          <w:rFonts w:hint="eastAsia" w:ascii="宋体" w:hAnsi="宋体" w:eastAsia="宋体" w:cs="Times New Roman"/>
          <w:color w:val="auto"/>
          <w:highlight w:val="none"/>
        </w:rPr>
        <w:t>承包人按照索赔程序向监理人发出索赔通知，说明延误的工期和人员、机械窝工的具体费用并附有相关证明材料。承包人未按索赔程序进行索赔的，无权要求增加费用和顺延工期。</w:t>
      </w:r>
    </w:p>
    <w:p w14:paraId="076980B2">
      <w:pPr>
        <w:pStyle w:val="8"/>
        <w:spacing w:line="360" w:lineRule="exact"/>
        <w:contextualSpacing/>
        <w:jc w:val="left"/>
        <w:rPr>
          <w:rStyle w:val="12"/>
          <w:rFonts w:ascii="宋体" w:hAnsi="宋体" w:eastAsia="宋体" w:cs="Times New Roman"/>
          <w:b/>
          <w:color w:val="auto"/>
          <w:sz w:val="24"/>
          <w:highlight w:val="none"/>
        </w:rPr>
      </w:pPr>
      <w:r>
        <w:rPr>
          <w:rStyle w:val="12"/>
          <w:rFonts w:hint="eastAsia" w:ascii="宋体" w:hAnsi="宋体" w:eastAsia="宋体" w:cs="Times New Roman"/>
          <w:b/>
          <w:color w:val="auto"/>
          <w:sz w:val="24"/>
          <w:highlight w:val="none"/>
        </w:rPr>
        <w:t>24.1 争议的解决方式</w:t>
      </w:r>
    </w:p>
    <w:p w14:paraId="77E7E65E">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本款约定为：发包人和承包人在履行合同中发生争议的，可以友好协商解决或者提请争议评审组评审。合同当事人友好协商解决不成、不愿提请争议评审或者不接受争议评审组意见的，向发包人所在地具有管辖权的人民法院提起诉讼。</w:t>
      </w:r>
    </w:p>
    <w:p w14:paraId="53978F26">
      <w:pPr>
        <w:pStyle w:val="8"/>
        <w:spacing w:line="360" w:lineRule="exact"/>
        <w:contextualSpacing/>
        <w:jc w:val="left"/>
        <w:rPr>
          <w:rStyle w:val="12"/>
          <w:rFonts w:ascii="宋体" w:hAnsi="宋体" w:eastAsia="宋体" w:cs="Times New Roman"/>
          <w:b/>
          <w:color w:val="auto"/>
          <w:sz w:val="28"/>
          <w:szCs w:val="28"/>
          <w:highlight w:val="none"/>
        </w:rPr>
      </w:pPr>
      <w:r>
        <w:rPr>
          <w:rStyle w:val="12"/>
          <w:rFonts w:hint="eastAsia" w:ascii="宋体" w:hAnsi="宋体" w:eastAsia="宋体" w:cs="Times New Roman"/>
          <w:b/>
          <w:color w:val="auto"/>
          <w:sz w:val="28"/>
          <w:szCs w:val="28"/>
          <w:highlight w:val="none"/>
        </w:rPr>
        <w:t>25．从业单位信用等级（新增）</w:t>
      </w:r>
    </w:p>
    <w:p w14:paraId="1F9DDD88">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发包人将按照四川省交通《四川省重点公路建设从业单位信用管理办法（2015年修订）》（川交函〔2016〕84号）要求，对承包人的人员设备履约、工程管理、安全生产、农民工工资支付、文明施工、廉政建设等方面进行不定期和定期信用评价，并将评价结果上报上级主管单位和交通主管部门。</w:t>
      </w:r>
    </w:p>
    <w:p w14:paraId="3A45AE15">
      <w:pPr>
        <w:pStyle w:val="8"/>
        <w:spacing w:line="360" w:lineRule="exact"/>
        <w:contextualSpacing/>
        <w:jc w:val="left"/>
        <w:rPr>
          <w:rStyle w:val="12"/>
          <w:rFonts w:ascii="宋体" w:hAnsi="宋体" w:eastAsia="宋体" w:cs="Times New Roman"/>
          <w:b/>
          <w:color w:val="auto"/>
          <w:sz w:val="28"/>
          <w:szCs w:val="28"/>
          <w:highlight w:val="none"/>
        </w:rPr>
      </w:pPr>
      <w:r>
        <w:rPr>
          <w:rStyle w:val="12"/>
          <w:rFonts w:hint="eastAsia" w:ascii="宋体" w:hAnsi="宋体" w:eastAsia="宋体" w:cs="Times New Roman"/>
          <w:b/>
          <w:color w:val="auto"/>
          <w:sz w:val="28"/>
          <w:szCs w:val="28"/>
          <w:highlight w:val="none"/>
        </w:rPr>
        <w:t>26. 后续管理办法（新增）</w:t>
      </w:r>
    </w:p>
    <w:p w14:paraId="0D1FAC73">
      <w:pPr>
        <w:pStyle w:val="8"/>
        <w:spacing w:line="360" w:lineRule="exact"/>
        <w:ind w:firstLine="420" w:firstLineChars="200"/>
        <w:contextualSpacing/>
        <w:jc w:val="left"/>
        <w:rPr>
          <w:rStyle w:val="12"/>
          <w:rFonts w:hint="eastAsia"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承包人应接受发包人针对本项目制定的《自建项目管理办法》《政府投资项目施工阶段（含缺陷责任期）</w:t>
      </w:r>
      <w:r>
        <w:rPr>
          <w:rStyle w:val="12"/>
          <w:rFonts w:hint="eastAsia" w:ascii="宋体" w:hAnsi="宋体" w:eastAsia="宋体" w:cs="Times New Roman"/>
          <w:color w:val="auto"/>
          <w:szCs w:val="21"/>
          <w:highlight w:val="none"/>
          <w:lang w:val="en-US" w:eastAsia="zh-CN"/>
        </w:rPr>
        <w:t>参建单位履约行为</w:t>
      </w:r>
      <w:r>
        <w:rPr>
          <w:rStyle w:val="12"/>
          <w:rFonts w:hint="eastAsia" w:ascii="宋体" w:hAnsi="宋体" w:eastAsia="宋体" w:cs="Times New Roman"/>
          <w:color w:val="auto"/>
          <w:szCs w:val="21"/>
          <w:highlight w:val="none"/>
        </w:rPr>
        <w:t>管理办法》及其他相关管理制度、实施细则。施工期间，承包人还应执行发包人针对本项目制定的质量、安全、环水保、进度、计量、变更、奖励、资金管理等方面的管理办法</w:t>
      </w:r>
      <w:r>
        <w:rPr>
          <w:rStyle w:val="12"/>
          <w:rFonts w:hint="eastAsia" w:ascii="宋体" w:hAnsi="宋体" w:eastAsia="宋体" w:cs="Times New Roman"/>
          <w:color w:val="auto"/>
          <w:szCs w:val="21"/>
          <w:highlight w:val="none"/>
          <w:lang w:eastAsia="zh-CN"/>
        </w:rPr>
        <w:t>。</w:t>
      </w:r>
      <w:r>
        <w:rPr>
          <w:rStyle w:val="12"/>
          <w:rFonts w:hint="eastAsia" w:ascii="宋体" w:hAnsi="宋体" w:eastAsia="宋体" w:cs="Times New Roman"/>
          <w:color w:val="auto"/>
          <w:szCs w:val="21"/>
          <w:highlight w:val="none"/>
          <w:lang w:val="en-US" w:eastAsia="zh-CN"/>
        </w:rPr>
        <w:t>如有新的办法实施，将按发包人的决定采取执行。</w:t>
      </w:r>
    </w:p>
    <w:p w14:paraId="5E8DCB38">
      <w:pPr>
        <w:pStyle w:val="8"/>
        <w:spacing w:line="360" w:lineRule="exact"/>
        <w:ind w:firstLine="420" w:firstLineChars="200"/>
        <w:contextualSpacing/>
        <w:jc w:val="left"/>
        <w:rPr>
          <w:rStyle w:val="12"/>
          <w:rFonts w:ascii="宋体" w:hAnsi="宋体" w:eastAsia="宋体" w:cs="Times New Roman"/>
          <w:color w:val="auto"/>
          <w:szCs w:val="21"/>
          <w:highlight w:val="none"/>
        </w:rPr>
      </w:pPr>
      <w:r>
        <w:rPr>
          <w:rStyle w:val="12"/>
          <w:rFonts w:hint="eastAsia" w:ascii="宋体" w:hAnsi="宋体" w:eastAsia="宋体" w:cs="Times New Roman"/>
          <w:color w:val="auto"/>
          <w:szCs w:val="21"/>
          <w:highlight w:val="none"/>
        </w:rPr>
        <w:t>在工程实施过程中，如果有新的规程、办法、规范的颁布实施，本项目将按上级主管部门的决定采用执行，如有费用增减将按变更设计管理规定办理。</w:t>
      </w:r>
    </w:p>
    <w:p w14:paraId="3970059C">
      <w:pPr>
        <w:pStyle w:val="8"/>
        <w:spacing w:line="36" w:lineRule="auto"/>
        <w:jc w:val="left"/>
        <w:rPr>
          <w:rStyle w:val="12"/>
          <w:rFonts w:ascii="宋体" w:hAnsi="宋体" w:eastAsia="宋体" w:cs="Times New Roman"/>
          <w:b/>
          <w:color w:val="auto"/>
          <w:sz w:val="27"/>
          <w:highlight w:val="none"/>
        </w:rPr>
      </w:pPr>
      <w:r>
        <w:rPr>
          <w:rStyle w:val="12"/>
          <w:rFonts w:hint="eastAsia" w:ascii="宋体" w:hAnsi="宋体" w:eastAsia="宋体" w:cs="Times New Roman"/>
          <w:b/>
          <w:color w:val="auto"/>
          <w:sz w:val="27"/>
          <w:highlight w:val="none"/>
        </w:rPr>
        <w:t>2</w:t>
      </w:r>
      <w:r>
        <w:rPr>
          <w:rStyle w:val="12"/>
          <w:rFonts w:hint="eastAsia" w:ascii="宋体" w:hAnsi="宋体" w:eastAsia="宋体" w:cs="Times New Roman"/>
          <w:b/>
          <w:color w:val="auto"/>
          <w:sz w:val="27"/>
          <w:highlight w:val="none"/>
          <w:lang w:val="en-US" w:eastAsia="zh-CN"/>
        </w:rPr>
        <w:t>7</w:t>
      </w:r>
      <w:r>
        <w:rPr>
          <w:rStyle w:val="12"/>
          <w:rFonts w:hint="eastAsia" w:ascii="宋体" w:hAnsi="宋体" w:eastAsia="宋体" w:cs="Times New Roman"/>
          <w:b/>
          <w:color w:val="auto"/>
          <w:sz w:val="27"/>
          <w:highlight w:val="none"/>
        </w:rPr>
        <w:t>. 关于结算（新增）</w:t>
      </w:r>
    </w:p>
    <w:p w14:paraId="7F345CC9">
      <w:pPr>
        <w:pStyle w:val="8"/>
        <w:spacing w:line="36" w:lineRule="auto"/>
        <w:ind w:firstLine="420" w:firstLineChars="200"/>
        <w:jc w:val="left"/>
        <w:rPr>
          <w:rStyle w:val="12"/>
          <w:rFonts w:hint="eastAsia" w:ascii="宋体" w:hAnsi="宋体" w:eastAsia="宋体" w:cs="Times New Roman"/>
          <w:color w:val="auto"/>
          <w:highlight w:val="none"/>
        </w:rPr>
      </w:pPr>
      <w:r>
        <w:rPr>
          <w:rStyle w:val="12"/>
          <w:rFonts w:hint="eastAsia" w:ascii="宋体" w:hAnsi="宋体" w:eastAsia="宋体" w:cs="Times New Roman"/>
          <w:color w:val="auto"/>
          <w:highlight w:val="none"/>
        </w:rPr>
        <w:t>工程交工验收完成后承包人三个月内提供工程结算资料，经审计单位结算审查后，承包人应在审查报告出具后一月内在结算文件上签字确认结算审计金额，若未按时提供结算资料或未按时签字确认审计金额，则每逾期一天课以合同总价的万分之二点五的违约金，发包人有权在本项目应付款项中扣除，不足部分可从承包人在发包人承接的其他项目中应付款项中扣除。</w:t>
      </w:r>
    </w:p>
    <w:p w14:paraId="4441E471">
      <w:pPr>
        <w:pStyle w:val="8"/>
        <w:spacing w:line="360" w:lineRule="exact"/>
        <w:contextualSpacing/>
        <w:jc w:val="left"/>
        <w:rPr>
          <w:rStyle w:val="12"/>
          <w:rFonts w:ascii="宋体" w:hAnsi="宋体" w:eastAsia="宋体" w:cs="Times New Roman"/>
          <w:b/>
          <w:color w:val="auto"/>
          <w:sz w:val="28"/>
          <w:szCs w:val="28"/>
          <w:highlight w:val="none"/>
        </w:rPr>
      </w:pPr>
      <w:r>
        <w:rPr>
          <w:rStyle w:val="12"/>
          <w:rFonts w:hint="eastAsia" w:ascii="宋体" w:hAnsi="宋体" w:eastAsia="宋体" w:cs="Times New Roman"/>
          <w:b/>
          <w:color w:val="auto"/>
          <w:sz w:val="28"/>
          <w:szCs w:val="28"/>
          <w:highlight w:val="none"/>
          <w:lang w:val="en-US" w:eastAsia="zh-CN"/>
        </w:rPr>
        <w:t>28</w:t>
      </w:r>
      <w:r>
        <w:rPr>
          <w:rStyle w:val="12"/>
          <w:rFonts w:hint="eastAsia" w:ascii="宋体" w:hAnsi="宋体" w:eastAsia="宋体" w:cs="Times New Roman"/>
          <w:b/>
          <w:color w:val="auto"/>
          <w:sz w:val="28"/>
          <w:szCs w:val="28"/>
          <w:highlight w:val="none"/>
        </w:rPr>
        <w:t>. 森林草原防灭火（新增）</w:t>
      </w:r>
    </w:p>
    <w:p w14:paraId="689BF42A">
      <w:pPr>
        <w:pStyle w:val="26"/>
        <w:spacing w:line="360" w:lineRule="exact"/>
        <w:ind w:firstLine="420" w:firstLineChars="200"/>
        <w:contextualSpacing/>
        <w:jc w:val="left"/>
        <w:rPr>
          <w:rStyle w:val="12"/>
          <w:rFonts w:hint="eastAsia" w:hAnsi="宋体"/>
          <w:color w:val="auto"/>
          <w:szCs w:val="21"/>
          <w:highlight w:val="none"/>
        </w:rPr>
      </w:pPr>
      <w:r>
        <w:rPr>
          <w:rStyle w:val="12"/>
          <w:rFonts w:hint="eastAsia" w:hAnsi="宋体"/>
          <w:color w:val="auto"/>
          <w:szCs w:val="21"/>
          <w:highlight w:val="none"/>
        </w:rPr>
        <w:t>必须建立健全森林草原防灭火组织机构，无条件服从当地护林防火指挥部的一切安排，层层签订护林防火责任书，建立护林防火应急队伍完善各种灭火物资，开展相应的应急演练，严禁在施工区域吸烟生火。若违反相关规定，承包人将承担一切责任及费用损失。</w:t>
      </w:r>
    </w:p>
    <w:p w14:paraId="49DCA8CF">
      <w:pPr>
        <w:pStyle w:val="8"/>
        <w:spacing w:line="360" w:lineRule="exact"/>
        <w:contextualSpacing/>
        <w:jc w:val="left"/>
        <w:rPr>
          <w:rStyle w:val="12"/>
          <w:rFonts w:hint="eastAsia" w:ascii="宋体" w:hAnsi="宋体" w:eastAsia="宋体" w:cs="Times New Roman"/>
          <w:b/>
          <w:color w:val="auto"/>
          <w:sz w:val="28"/>
          <w:szCs w:val="28"/>
          <w:highlight w:val="none"/>
          <w:lang w:val="en-US" w:eastAsia="zh-CN"/>
        </w:rPr>
      </w:pPr>
      <w:r>
        <w:rPr>
          <w:rStyle w:val="12"/>
          <w:rFonts w:hint="eastAsia" w:ascii="宋体" w:hAnsi="宋体" w:eastAsia="宋体" w:cs="Times New Roman"/>
          <w:b/>
          <w:color w:val="auto"/>
          <w:sz w:val="28"/>
          <w:szCs w:val="28"/>
          <w:highlight w:val="none"/>
          <w:lang w:val="en-US" w:eastAsia="zh-CN"/>
        </w:rPr>
        <w:t>29．新材料、新工艺使用</w:t>
      </w:r>
    </w:p>
    <w:p w14:paraId="68C495E2">
      <w:pPr>
        <w:pStyle w:val="26"/>
        <w:spacing w:line="360" w:lineRule="exact"/>
        <w:ind w:firstLine="420" w:firstLineChars="200"/>
        <w:contextualSpacing/>
        <w:jc w:val="left"/>
        <w:rPr>
          <w:rStyle w:val="12"/>
          <w:rFonts w:hint="eastAsia" w:hAnsi="宋体"/>
          <w:color w:val="auto"/>
          <w:szCs w:val="21"/>
          <w:highlight w:val="none"/>
        </w:rPr>
      </w:pPr>
      <w:r>
        <w:rPr>
          <w:rStyle w:val="12"/>
          <w:rFonts w:hint="eastAsia" w:hAnsi="宋体"/>
          <w:color w:val="auto"/>
          <w:szCs w:val="21"/>
          <w:highlight w:val="none"/>
        </w:rPr>
        <w:t>在工程实施过程中，发包人按上级要求推广使用新材料、新工艺，承包人应无条件执行，由此造成的造价变化按变更程序办理。</w:t>
      </w:r>
    </w:p>
    <w:p w14:paraId="11499690">
      <w:pPr>
        <w:pStyle w:val="8"/>
        <w:spacing w:line="360" w:lineRule="exact"/>
        <w:contextualSpacing/>
        <w:jc w:val="left"/>
        <w:rPr>
          <w:rStyle w:val="12"/>
          <w:rFonts w:hint="eastAsia" w:ascii="宋体" w:hAnsi="宋体" w:eastAsia="宋体" w:cs="Times New Roman"/>
          <w:b/>
          <w:color w:val="auto"/>
          <w:sz w:val="28"/>
          <w:szCs w:val="28"/>
          <w:highlight w:val="none"/>
          <w:lang w:val="en-US" w:eastAsia="zh-CN"/>
        </w:rPr>
      </w:pPr>
      <w:r>
        <w:rPr>
          <w:rStyle w:val="12"/>
          <w:rFonts w:hint="eastAsia" w:ascii="宋体" w:hAnsi="宋体" w:eastAsia="宋体" w:cs="Times New Roman"/>
          <w:b/>
          <w:color w:val="auto"/>
          <w:sz w:val="28"/>
          <w:szCs w:val="28"/>
          <w:highlight w:val="none"/>
          <w:lang w:val="en-US" w:eastAsia="zh-CN"/>
        </w:rPr>
        <w:t>30．开展扫黑除恶斗争</w:t>
      </w:r>
    </w:p>
    <w:p w14:paraId="0481E1B0">
      <w:pPr>
        <w:pStyle w:val="26"/>
        <w:spacing w:line="360" w:lineRule="exact"/>
        <w:ind w:firstLine="420" w:firstLineChars="200"/>
        <w:contextualSpacing/>
        <w:jc w:val="left"/>
        <w:rPr>
          <w:rStyle w:val="12"/>
          <w:rFonts w:hint="eastAsia" w:hAnsi="宋体"/>
          <w:color w:val="auto"/>
          <w:szCs w:val="21"/>
          <w:highlight w:val="none"/>
        </w:rPr>
      </w:pPr>
      <w:r>
        <w:rPr>
          <w:rStyle w:val="12"/>
          <w:rFonts w:hint="eastAsia" w:hAnsi="宋体"/>
          <w:color w:val="auto"/>
          <w:szCs w:val="21"/>
          <w:highlight w:val="none"/>
        </w:rPr>
        <w:t>为进一步加强在全省公路水运建设领域内开展扫黑除恶专项斗争，依法严厉打击各类黑恶势力违法犯罪活动，有效净化建设市场和环境，维护企业和公民的合法权益，维护社会治安大局的持续稳定，确保全省重点公路水运项目建设有序进行。</w:t>
      </w:r>
    </w:p>
    <w:p w14:paraId="4659C6FA">
      <w:pPr>
        <w:pStyle w:val="26"/>
        <w:spacing w:line="360" w:lineRule="exact"/>
        <w:ind w:firstLine="420" w:firstLineChars="200"/>
        <w:contextualSpacing/>
        <w:jc w:val="left"/>
        <w:rPr>
          <w:rStyle w:val="12"/>
          <w:rFonts w:hint="eastAsia" w:hAnsi="宋体"/>
          <w:color w:val="auto"/>
          <w:szCs w:val="21"/>
          <w:highlight w:val="none"/>
        </w:rPr>
      </w:pPr>
      <w:r>
        <w:rPr>
          <w:rStyle w:val="12"/>
          <w:rFonts w:hint="eastAsia" w:hAnsi="宋体"/>
          <w:color w:val="auto"/>
          <w:szCs w:val="21"/>
          <w:highlight w:val="none"/>
        </w:rPr>
        <w:t>发包人、监理人及承包人不得存在以下违法犯罪活动行为，且若发现下述违法犯罪活动行为的应积极举报：</w:t>
      </w:r>
    </w:p>
    <w:p w14:paraId="6DD312DE">
      <w:pPr>
        <w:pStyle w:val="26"/>
        <w:spacing w:line="360" w:lineRule="exact"/>
        <w:ind w:firstLine="420" w:firstLineChars="200"/>
        <w:contextualSpacing/>
        <w:jc w:val="left"/>
        <w:rPr>
          <w:rStyle w:val="12"/>
          <w:rFonts w:hint="eastAsia" w:hAnsi="宋体"/>
          <w:color w:val="auto"/>
          <w:szCs w:val="21"/>
          <w:highlight w:val="none"/>
        </w:rPr>
      </w:pPr>
      <w:r>
        <w:rPr>
          <w:rStyle w:val="12"/>
          <w:rFonts w:hint="eastAsia" w:hAnsi="宋体"/>
          <w:color w:val="auto"/>
          <w:szCs w:val="21"/>
          <w:highlight w:val="none"/>
        </w:rPr>
        <w:t>（1）强揽工程行为</w:t>
      </w:r>
    </w:p>
    <w:p w14:paraId="10037C65">
      <w:pPr>
        <w:pStyle w:val="26"/>
        <w:spacing w:line="360" w:lineRule="exact"/>
        <w:ind w:firstLine="420" w:firstLineChars="200"/>
        <w:contextualSpacing/>
        <w:jc w:val="left"/>
        <w:rPr>
          <w:rStyle w:val="12"/>
          <w:rFonts w:hint="eastAsia" w:hAnsi="宋体"/>
          <w:color w:val="auto"/>
          <w:szCs w:val="21"/>
          <w:highlight w:val="none"/>
        </w:rPr>
      </w:pPr>
      <w:r>
        <w:rPr>
          <w:rStyle w:val="12"/>
          <w:rFonts w:hint="eastAsia" w:hAnsi="宋体"/>
          <w:color w:val="auto"/>
          <w:szCs w:val="21"/>
          <w:highlight w:val="none"/>
        </w:rPr>
        <w:t>①强行推荐施工、劳务队伍，强行肢解分包工程的；</w:t>
      </w:r>
    </w:p>
    <w:p w14:paraId="71499057">
      <w:pPr>
        <w:pStyle w:val="26"/>
        <w:spacing w:line="360" w:lineRule="exact"/>
        <w:ind w:firstLine="420" w:firstLineChars="200"/>
        <w:contextualSpacing/>
        <w:jc w:val="left"/>
        <w:rPr>
          <w:rStyle w:val="12"/>
          <w:rFonts w:hint="eastAsia" w:hAnsi="宋体"/>
          <w:color w:val="auto"/>
          <w:szCs w:val="21"/>
          <w:highlight w:val="none"/>
        </w:rPr>
      </w:pPr>
      <w:r>
        <w:rPr>
          <w:rStyle w:val="12"/>
          <w:rFonts w:hint="eastAsia" w:hAnsi="宋体"/>
          <w:color w:val="auto"/>
          <w:szCs w:val="21"/>
          <w:highlight w:val="none"/>
        </w:rPr>
        <w:t>②阻挠合法建筑材料进场，强行供料、租赁设备，强买强卖、强装强卸，强行提供运输服务的；</w:t>
      </w:r>
    </w:p>
    <w:p w14:paraId="6179E8BE">
      <w:pPr>
        <w:pStyle w:val="26"/>
        <w:spacing w:line="360" w:lineRule="exact"/>
        <w:ind w:firstLine="420" w:firstLineChars="200"/>
        <w:contextualSpacing/>
        <w:jc w:val="left"/>
        <w:rPr>
          <w:rStyle w:val="12"/>
          <w:rFonts w:hint="eastAsia" w:hAnsi="宋体"/>
          <w:color w:val="auto"/>
          <w:szCs w:val="21"/>
          <w:highlight w:val="none"/>
        </w:rPr>
      </w:pPr>
      <w:r>
        <w:rPr>
          <w:rStyle w:val="12"/>
          <w:rFonts w:hint="eastAsia" w:hAnsi="宋体"/>
          <w:color w:val="auto"/>
          <w:szCs w:val="21"/>
          <w:highlight w:val="none"/>
        </w:rPr>
        <w:t>③以国家工作人员身份，利用权力强揽工程的。</w:t>
      </w:r>
    </w:p>
    <w:p w14:paraId="7795FBE6">
      <w:pPr>
        <w:pStyle w:val="26"/>
        <w:spacing w:line="360" w:lineRule="exact"/>
        <w:ind w:firstLine="420" w:firstLineChars="200"/>
        <w:contextualSpacing/>
        <w:jc w:val="left"/>
        <w:rPr>
          <w:rStyle w:val="12"/>
          <w:rFonts w:hint="eastAsia" w:hAnsi="宋体"/>
          <w:color w:val="auto"/>
          <w:szCs w:val="21"/>
          <w:highlight w:val="none"/>
        </w:rPr>
      </w:pPr>
      <w:r>
        <w:rPr>
          <w:rStyle w:val="12"/>
          <w:rFonts w:hint="eastAsia" w:hAnsi="宋体"/>
          <w:color w:val="auto"/>
          <w:szCs w:val="21"/>
          <w:highlight w:val="none"/>
        </w:rPr>
        <w:t>（2）恶意扰乱建设环境行为</w:t>
      </w:r>
    </w:p>
    <w:p w14:paraId="23BF1EBE">
      <w:pPr>
        <w:pStyle w:val="26"/>
        <w:spacing w:line="360" w:lineRule="exact"/>
        <w:ind w:firstLine="420" w:firstLineChars="200"/>
        <w:contextualSpacing/>
        <w:jc w:val="left"/>
        <w:rPr>
          <w:rStyle w:val="12"/>
          <w:rFonts w:hint="eastAsia" w:hAnsi="宋体"/>
          <w:color w:val="auto"/>
          <w:szCs w:val="21"/>
          <w:highlight w:val="none"/>
        </w:rPr>
      </w:pPr>
      <w:r>
        <w:rPr>
          <w:rStyle w:val="12"/>
          <w:rFonts w:hint="eastAsia" w:hAnsi="宋体"/>
          <w:color w:val="auto"/>
          <w:szCs w:val="21"/>
          <w:highlight w:val="none"/>
        </w:rPr>
        <w:t>①在征地拆迁中“抢栽、抢种、抢建”、煽动闹事、敲诈勒索，故意挑起纠纷事端，矿产压覆赔偿中漫天要价，以谋取不正当利益的；</w:t>
      </w:r>
    </w:p>
    <w:p w14:paraId="15E36128">
      <w:pPr>
        <w:pStyle w:val="26"/>
        <w:spacing w:line="360" w:lineRule="exact"/>
        <w:ind w:firstLine="420" w:firstLineChars="200"/>
        <w:contextualSpacing/>
        <w:jc w:val="left"/>
        <w:rPr>
          <w:rStyle w:val="12"/>
          <w:rFonts w:hint="eastAsia" w:hAnsi="宋体"/>
          <w:color w:val="auto"/>
          <w:szCs w:val="21"/>
          <w:highlight w:val="none"/>
        </w:rPr>
      </w:pPr>
      <w:r>
        <w:rPr>
          <w:rStyle w:val="12"/>
          <w:rFonts w:hint="eastAsia" w:hAnsi="宋体"/>
          <w:color w:val="auto"/>
          <w:szCs w:val="21"/>
          <w:highlight w:val="none"/>
        </w:rPr>
        <w:t>②故意阻断施工道路、强行拉闸限电，阻挠正常施工的；</w:t>
      </w:r>
    </w:p>
    <w:p w14:paraId="1B3F1070">
      <w:pPr>
        <w:pStyle w:val="26"/>
        <w:spacing w:line="360" w:lineRule="exact"/>
        <w:ind w:firstLine="420" w:firstLineChars="200"/>
        <w:contextualSpacing/>
        <w:jc w:val="left"/>
        <w:rPr>
          <w:rStyle w:val="12"/>
          <w:rFonts w:hint="eastAsia" w:hAnsi="宋体"/>
          <w:color w:val="auto"/>
          <w:szCs w:val="21"/>
          <w:highlight w:val="none"/>
        </w:rPr>
      </w:pPr>
      <w:r>
        <w:rPr>
          <w:rStyle w:val="12"/>
          <w:rFonts w:hint="eastAsia" w:hAnsi="宋体"/>
          <w:color w:val="auto"/>
          <w:szCs w:val="21"/>
          <w:highlight w:val="none"/>
        </w:rPr>
        <w:t>③破坏、偷盗施工机具、建筑材料或实体工程的；</w:t>
      </w:r>
    </w:p>
    <w:p w14:paraId="57A18948">
      <w:pPr>
        <w:pStyle w:val="26"/>
        <w:spacing w:line="360" w:lineRule="exact"/>
        <w:ind w:firstLine="420" w:firstLineChars="200"/>
        <w:contextualSpacing/>
        <w:jc w:val="left"/>
        <w:rPr>
          <w:rStyle w:val="12"/>
          <w:rFonts w:hint="eastAsia" w:hAnsi="宋体"/>
          <w:color w:val="auto"/>
          <w:szCs w:val="21"/>
          <w:highlight w:val="none"/>
        </w:rPr>
      </w:pPr>
      <w:r>
        <w:rPr>
          <w:rStyle w:val="12"/>
          <w:rFonts w:hint="eastAsia" w:hAnsi="宋体"/>
          <w:color w:val="auto"/>
          <w:szCs w:val="21"/>
          <w:highlight w:val="none"/>
        </w:rPr>
        <w:t>④以国家工作人员身份，利用权力充当黑恶势力“保护伞”的；</w:t>
      </w:r>
    </w:p>
    <w:p w14:paraId="32AE25CD">
      <w:pPr>
        <w:pStyle w:val="26"/>
        <w:spacing w:line="360" w:lineRule="exact"/>
        <w:ind w:firstLine="420" w:firstLineChars="200"/>
        <w:contextualSpacing/>
        <w:jc w:val="left"/>
        <w:rPr>
          <w:rStyle w:val="12"/>
          <w:rFonts w:hint="eastAsia" w:hAnsi="宋体"/>
          <w:color w:val="auto"/>
          <w:szCs w:val="21"/>
          <w:highlight w:val="none"/>
        </w:rPr>
      </w:pPr>
      <w:r>
        <w:rPr>
          <w:rStyle w:val="12"/>
          <w:rFonts w:hint="eastAsia" w:hAnsi="宋体"/>
          <w:color w:val="auto"/>
          <w:szCs w:val="21"/>
          <w:highlight w:val="none"/>
        </w:rPr>
        <w:t>⑤其他故意扰乱建设市场秩序和建设环境的。</w:t>
      </w:r>
    </w:p>
    <w:p w14:paraId="43BF553A">
      <w:pPr>
        <w:pStyle w:val="26"/>
        <w:spacing w:line="360" w:lineRule="exact"/>
        <w:ind w:firstLine="420" w:firstLineChars="200"/>
        <w:contextualSpacing/>
        <w:jc w:val="left"/>
        <w:rPr>
          <w:rStyle w:val="12"/>
          <w:rFonts w:hint="eastAsia" w:hAnsi="宋体"/>
          <w:color w:val="auto"/>
          <w:szCs w:val="21"/>
          <w:highlight w:val="none"/>
        </w:rPr>
      </w:pPr>
      <w:r>
        <w:rPr>
          <w:rStyle w:val="12"/>
          <w:rFonts w:hint="eastAsia" w:hAnsi="宋体"/>
          <w:color w:val="auto"/>
          <w:szCs w:val="21"/>
          <w:highlight w:val="none"/>
        </w:rPr>
        <w:t>（3）暴力施工行为</w:t>
      </w:r>
    </w:p>
    <w:p w14:paraId="7DED998E">
      <w:pPr>
        <w:pStyle w:val="26"/>
        <w:spacing w:line="360" w:lineRule="exact"/>
        <w:ind w:firstLine="420" w:firstLineChars="200"/>
        <w:contextualSpacing/>
        <w:jc w:val="left"/>
        <w:rPr>
          <w:rStyle w:val="12"/>
          <w:rFonts w:hint="eastAsia" w:hAnsi="宋体"/>
          <w:color w:val="auto"/>
          <w:szCs w:val="21"/>
          <w:highlight w:val="none"/>
        </w:rPr>
      </w:pPr>
      <w:r>
        <w:rPr>
          <w:rStyle w:val="12"/>
          <w:rFonts w:hint="eastAsia" w:hAnsi="宋体"/>
          <w:color w:val="auto"/>
          <w:szCs w:val="21"/>
          <w:highlight w:val="none"/>
        </w:rPr>
        <w:t>①施工队伍组织黑恶势力采用威胁、暴力、滋扰等方式胁迫业主、监理、农民工或沿线群众的。</w:t>
      </w:r>
    </w:p>
    <w:p w14:paraId="4A615072">
      <w:pPr>
        <w:pStyle w:val="26"/>
        <w:spacing w:line="360" w:lineRule="exact"/>
        <w:ind w:firstLine="420" w:firstLineChars="200"/>
        <w:contextualSpacing/>
        <w:jc w:val="left"/>
        <w:rPr>
          <w:rStyle w:val="12"/>
          <w:rFonts w:hint="eastAsia" w:hAnsi="宋体"/>
          <w:color w:val="auto"/>
          <w:szCs w:val="21"/>
          <w:highlight w:val="none"/>
        </w:rPr>
      </w:pPr>
      <w:r>
        <w:rPr>
          <w:rStyle w:val="12"/>
          <w:rFonts w:hint="eastAsia" w:hAnsi="宋体"/>
          <w:color w:val="auto"/>
          <w:szCs w:val="21"/>
          <w:highlight w:val="none"/>
        </w:rPr>
        <w:t>对于上述举报线索交通运输主管部门将严格保密，一经查实将按照相关规定给予奖励；对举报人进行报复的，将依法从严、从重惩处。</w:t>
      </w:r>
    </w:p>
    <w:p w14:paraId="27C1896C">
      <w:pPr>
        <w:pStyle w:val="26"/>
        <w:spacing w:line="360" w:lineRule="exact"/>
        <w:ind w:firstLine="420" w:firstLineChars="200"/>
        <w:contextualSpacing/>
        <w:jc w:val="left"/>
        <w:rPr>
          <w:rStyle w:val="12"/>
          <w:rFonts w:hint="eastAsia" w:hAnsi="宋体"/>
          <w:color w:val="auto"/>
          <w:szCs w:val="21"/>
          <w:highlight w:val="none"/>
        </w:rPr>
      </w:pPr>
      <w:r>
        <w:rPr>
          <w:rStyle w:val="12"/>
          <w:rFonts w:hint="eastAsia" w:hAnsi="宋体"/>
          <w:color w:val="auto"/>
          <w:szCs w:val="21"/>
          <w:highlight w:val="none"/>
        </w:rPr>
        <w:t>交通运输主管部门将以“零容忍”的态度和“除恶务尽”的决心，集中力量，形成合力，深入排查，重拳出击，依法严厉打击工程建设领域各类涉黑涉恶违法犯罪，铲除黑恶势力滋生蔓延土壤。</w:t>
      </w:r>
    </w:p>
    <w:p w14:paraId="3F7149FC">
      <w:pPr>
        <w:pStyle w:val="8"/>
        <w:spacing w:line="360" w:lineRule="exact"/>
        <w:contextualSpacing/>
        <w:jc w:val="left"/>
        <w:rPr>
          <w:rStyle w:val="12"/>
          <w:rFonts w:hint="eastAsia" w:ascii="宋体" w:hAnsi="宋体" w:eastAsia="宋体" w:cs="Times New Roman"/>
          <w:b/>
          <w:color w:val="auto"/>
          <w:sz w:val="28"/>
          <w:szCs w:val="28"/>
          <w:highlight w:val="none"/>
          <w:lang w:val="en-US" w:eastAsia="zh-CN"/>
        </w:rPr>
      </w:pPr>
      <w:r>
        <w:rPr>
          <w:rStyle w:val="12"/>
          <w:rFonts w:hint="eastAsia" w:ascii="宋体" w:hAnsi="宋体" w:eastAsia="宋体" w:cs="Times New Roman"/>
          <w:b/>
          <w:color w:val="auto"/>
          <w:sz w:val="28"/>
          <w:szCs w:val="28"/>
          <w:highlight w:val="none"/>
          <w:lang w:val="en-US" w:eastAsia="zh-CN"/>
        </w:rPr>
        <w:t>31．节能减排</w:t>
      </w:r>
    </w:p>
    <w:p w14:paraId="10AA7529">
      <w:pPr>
        <w:pStyle w:val="26"/>
        <w:spacing w:line="360" w:lineRule="exact"/>
        <w:ind w:firstLine="420" w:firstLineChars="200"/>
        <w:contextualSpacing/>
        <w:jc w:val="left"/>
        <w:rPr>
          <w:rStyle w:val="12"/>
          <w:rFonts w:hint="eastAsia" w:hAnsi="宋体"/>
          <w:color w:val="auto"/>
          <w:szCs w:val="21"/>
          <w:highlight w:val="none"/>
        </w:rPr>
      </w:pPr>
      <w:r>
        <w:rPr>
          <w:rStyle w:val="12"/>
          <w:rFonts w:hint="eastAsia" w:hAnsi="宋体"/>
          <w:color w:val="auto"/>
          <w:szCs w:val="21"/>
          <w:highlight w:val="none"/>
        </w:rPr>
        <w:t>（1）根据《中华人民共和国节约能源法》、交通运输部《公路工程节能规范》（JTG/T 2340 - 2020）规定，承包人应切实落实设计阶段提出的节能设计方案，并根据实际施工情况，对节能方案进行优化和细化，对选用的设备和系统进行容量核算，降低施工能耗。</w:t>
      </w:r>
    </w:p>
    <w:p w14:paraId="281DFB58">
      <w:pPr>
        <w:pStyle w:val="26"/>
        <w:spacing w:line="360" w:lineRule="exact"/>
        <w:ind w:firstLine="420" w:firstLineChars="200"/>
        <w:contextualSpacing/>
        <w:jc w:val="left"/>
        <w:rPr>
          <w:rStyle w:val="12"/>
          <w:rFonts w:hint="eastAsia" w:hAnsi="宋体"/>
          <w:color w:val="auto"/>
          <w:szCs w:val="21"/>
          <w:highlight w:val="none"/>
        </w:rPr>
      </w:pPr>
      <w:r>
        <w:rPr>
          <w:rStyle w:val="12"/>
          <w:rFonts w:hint="eastAsia" w:hAnsi="宋体"/>
          <w:color w:val="auto"/>
          <w:szCs w:val="21"/>
          <w:highlight w:val="none"/>
        </w:rPr>
        <w:t>（2）编制施工组织方案时，应将能耗作为重要指标，通过信息化管理优化施工场地布设、施工方法、标准化工艺、作业流程、工序等降低施工期能耗。</w:t>
      </w:r>
    </w:p>
    <w:p w14:paraId="183A3EAB">
      <w:pPr>
        <w:pStyle w:val="26"/>
        <w:spacing w:line="360" w:lineRule="exact"/>
        <w:ind w:firstLine="420" w:firstLineChars="200"/>
        <w:contextualSpacing/>
        <w:jc w:val="left"/>
        <w:rPr>
          <w:rStyle w:val="12"/>
          <w:rFonts w:hint="eastAsia" w:hAnsi="宋体"/>
          <w:color w:val="auto"/>
          <w:szCs w:val="21"/>
          <w:highlight w:val="none"/>
        </w:rPr>
      </w:pPr>
      <w:r>
        <w:rPr>
          <w:rStyle w:val="12"/>
          <w:rFonts w:hint="eastAsia" w:hAnsi="宋体"/>
          <w:color w:val="auto"/>
          <w:szCs w:val="21"/>
          <w:highlight w:val="none"/>
        </w:rPr>
        <w:t>（3）施工场地布设应充分利用地形条件，注重节约用地，提高人、车、物资转移的效率，应兼顾永久用地、永久用能设施需求，做好施工期临时用地和临时用能的总体规划。</w:t>
      </w:r>
    </w:p>
    <w:p w14:paraId="4EF33BDC">
      <w:pPr>
        <w:pStyle w:val="26"/>
        <w:spacing w:line="360" w:lineRule="exact"/>
        <w:ind w:firstLine="420" w:firstLineChars="200"/>
        <w:contextualSpacing/>
        <w:jc w:val="left"/>
        <w:rPr>
          <w:rStyle w:val="12"/>
          <w:rFonts w:hint="eastAsia" w:hAnsi="宋体"/>
          <w:color w:val="auto"/>
          <w:szCs w:val="21"/>
          <w:highlight w:val="none"/>
        </w:rPr>
      </w:pPr>
      <w:r>
        <w:rPr>
          <w:rStyle w:val="12"/>
          <w:rFonts w:hint="eastAsia" w:hAnsi="宋体"/>
          <w:color w:val="auto"/>
          <w:szCs w:val="21"/>
          <w:highlight w:val="none"/>
        </w:rPr>
        <w:t>（4）筑路材料的选择应有利于降低材料消耗，提高材料的循环使用率。原材料的采购、运输、堆放、加工、处理、存储、配发等环节应以减少材料损耗和运转能耗为原则实施。</w:t>
      </w:r>
    </w:p>
    <w:p w14:paraId="1CE3E27F">
      <w:pPr>
        <w:pStyle w:val="26"/>
        <w:spacing w:line="360" w:lineRule="exact"/>
        <w:ind w:firstLine="420" w:firstLineChars="200"/>
        <w:contextualSpacing/>
        <w:jc w:val="left"/>
        <w:rPr>
          <w:rStyle w:val="12"/>
          <w:rFonts w:hint="eastAsia" w:hAnsi="宋体"/>
          <w:color w:val="auto"/>
          <w:szCs w:val="21"/>
          <w:highlight w:val="none"/>
        </w:rPr>
      </w:pPr>
      <w:r>
        <w:rPr>
          <w:rStyle w:val="12"/>
          <w:rFonts w:hint="eastAsia" w:hAnsi="宋体"/>
          <w:color w:val="auto"/>
          <w:szCs w:val="21"/>
          <w:highlight w:val="none"/>
        </w:rPr>
        <w:t>（5）施工阶段应对重点用能环节进行能耗统计和监测，对主要施工机械加强能耗计量管理。</w:t>
      </w:r>
    </w:p>
    <w:p w14:paraId="2A242272">
      <w:pPr>
        <w:pStyle w:val="26"/>
        <w:spacing w:line="360" w:lineRule="exact"/>
        <w:ind w:firstLine="420" w:firstLineChars="200"/>
        <w:contextualSpacing/>
        <w:jc w:val="left"/>
        <w:rPr>
          <w:rStyle w:val="12"/>
          <w:rFonts w:hint="eastAsia" w:hAnsi="宋体"/>
          <w:color w:val="auto"/>
          <w:szCs w:val="21"/>
          <w:highlight w:val="none"/>
        </w:rPr>
      </w:pPr>
      <w:r>
        <w:rPr>
          <w:rStyle w:val="12"/>
          <w:rFonts w:hint="eastAsia" w:hAnsi="宋体"/>
          <w:color w:val="auto"/>
          <w:szCs w:val="21"/>
          <w:highlight w:val="none"/>
        </w:rPr>
        <w:t>（6）施工阶段应根据设计的节能产品清单及国家对节能产品的相关规定，优先选用国家、行业相关节能技术目录中的技术或产品。</w:t>
      </w:r>
    </w:p>
    <w:p w14:paraId="1600ADE7">
      <w:pPr>
        <w:pStyle w:val="8"/>
        <w:spacing w:line="360" w:lineRule="exact"/>
        <w:contextualSpacing/>
        <w:jc w:val="left"/>
        <w:rPr>
          <w:rStyle w:val="12"/>
          <w:rFonts w:hint="eastAsia" w:ascii="宋体" w:hAnsi="宋体" w:eastAsia="宋体" w:cs="Times New Roman"/>
          <w:b/>
          <w:color w:val="auto"/>
          <w:sz w:val="28"/>
          <w:szCs w:val="28"/>
          <w:highlight w:val="none"/>
          <w:lang w:val="en-US" w:eastAsia="zh-CN"/>
        </w:rPr>
      </w:pPr>
      <w:r>
        <w:rPr>
          <w:rStyle w:val="12"/>
          <w:rFonts w:hint="eastAsia" w:ascii="宋体" w:hAnsi="宋体" w:eastAsia="宋体" w:cs="Times New Roman"/>
          <w:b/>
          <w:color w:val="auto"/>
          <w:sz w:val="28"/>
          <w:szCs w:val="28"/>
          <w:highlight w:val="none"/>
          <w:lang w:val="en-US" w:eastAsia="zh-CN"/>
        </w:rPr>
        <w:t>32. 智慧工地</w:t>
      </w:r>
    </w:p>
    <w:p w14:paraId="1C0B8DAB">
      <w:pPr>
        <w:pStyle w:val="26"/>
        <w:spacing w:line="360" w:lineRule="exact"/>
        <w:ind w:firstLine="420" w:firstLineChars="200"/>
        <w:contextualSpacing/>
        <w:jc w:val="left"/>
        <w:rPr>
          <w:rStyle w:val="12"/>
          <w:rFonts w:hint="eastAsia" w:hAnsi="宋体"/>
          <w:color w:val="auto"/>
          <w:szCs w:val="21"/>
          <w:highlight w:val="none"/>
        </w:rPr>
      </w:pPr>
      <w:r>
        <w:rPr>
          <w:rStyle w:val="12"/>
          <w:rFonts w:hint="eastAsia" w:hAnsi="宋体"/>
          <w:color w:val="auto"/>
          <w:szCs w:val="21"/>
          <w:highlight w:val="none"/>
        </w:rPr>
        <w:t>（1）承包人应推行建筑信息模型（BIM）技术在施工中的应用。</w:t>
      </w:r>
    </w:p>
    <w:p w14:paraId="7C555CFE">
      <w:pPr>
        <w:pStyle w:val="26"/>
        <w:spacing w:line="360" w:lineRule="exact"/>
        <w:ind w:firstLine="420" w:firstLineChars="200"/>
        <w:contextualSpacing/>
        <w:jc w:val="left"/>
        <w:rPr>
          <w:rStyle w:val="12"/>
          <w:rFonts w:hint="eastAsia" w:hAnsi="宋体"/>
          <w:color w:val="auto"/>
          <w:szCs w:val="21"/>
          <w:highlight w:val="none"/>
        </w:rPr>
      </w:pPr>
      <w:r>
        <w:rPr>
          <w:rStyle w:val="12"/>
          <w:rFonts w:hint="eastAsia" w:hAnsi="宋体"/>
          <w:color w:val="auto"/>
          <w:szCs w:val="21"/>
          <w:highlight w:val="none"/>
        </w:rPr>
        <w:t>（2）承包人应开展基于物联网、云计算、移动通信等技术的“智慧工地”建设。</w:t>
      </w:r>
    </w:p>
    <w:p w14:paraId="2DA8E8A3">
      <w:pPr>
        <w:pStyle w:val="26"/>
        <w:spacing w:line="360" w:lineRule="exact"/>
        <w:ind w:firstLine="420" w:firstLineChars="200"/>
        <w:contextualSpacing/>
        <w:jc w:val="left"/>
        <w:rPr>
          <w:rStyle w:val="12"/>
          <w:rFonts w:hAnsi="宋体" w:cs="Arial"/>
          <w:color w:val="auto"/>
          <w:highlight w:val="none"/>
        </w:rPr>
      </w:pPr>
      <w:r>
        <w:rPr>
          <w:rStyle w:val="12"/>
          <w:rFonts w:hint="eastAsia" w:hAnsi="宋体"/>
          <w:color w:val="auto"/>
          <w:szCs w:val="21"/>
          <w:highlight w:val="none"/>
        </w:rPr>
        <w:t>（3）承包人应纳入联网联控的公路水运建设项目信息化管理系统建设。</w:t>
      </w:r>
    </w:p>
    <w:p w14:paraId="090ED0A5">
      <w:pPr>
        <w:pStyle w:val="8"/>
        <w:spacing w:line="360" w:lineRule="exact"/>
        <w:ind w:firstLine="482" w:firstLineChars="200"/>
        <w:contextualSpacing/>
        <w:jc w:val="left"/>
        <w:rPr>
          <w:rStyle w:val="12"/>
          <w:rFonts w:ascii="宋体" w:hAnsi="宋体" w:eastAsia="宋体" w:cs="Times New Roman"/>
          <w:b/>
          <w:color w:val="auto"/>
          <w:sz w:val="24"/>
          <w:highlight w:val="none"/>
        </w:rPr>
      </w:pPr>
      <w:r>
        <w:rPr>
          <w:rStyle w:val="12"/>
          <w:rFonts w:hint="eastAsia" w:ascii="宋体" w:hAnsi="宋体" w:eastAsia="宋体" w:cs="Times New Roman"/>
          <w:b/>
          <w:color w:val="auto"/>
          <w:sz w:val="24"/>
          <w:highlight w:val="none"/>
        </w:rPr>
        <w:t>本合同未尽事宜在中标后合同谈判中约定。</w:t>
      </w:r>
    </w:p>
    <w:p w14:paraId="24A3278F">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TimesNewRomanPSMT">
    <w:altName w:val="Times New Roman"/>
    <w:panose1 w:val="00000000000000000000"/>
    <w:charset w:val="00"/>
    <w:family w:val="auto"/>
    <w:pitch w:val="default"/>
    <w:sig w:usb0="00000000" w:usb1="00000000" w:usb2="00000000"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4">
    <w:p>
      <w:r>
        <w:separator/>
      </w:r>
    </w:p>
  </w:footnote>
  <w:footnote w:type="continuationSeparator" w:id="25">
    <w:p>
      <w:r>
        <w:continuationSeparator/>
      </w:r>
    </w:p>
  </w:footnote>
  <w:footnote w:id="0">
    <w:p w14:paraId="518963D5">
      <w:pPr>
        <w:pStyle w:val="18"/>
        <w:rPr>
          <w:rStyle w:val="12"/>
          <w:rFonts w:ascii="宋体" w:hAnsi="宋体"/>
        </w:rPr>
      </w:pPr>
      <w:r>
        <w:rPr>
          <w:rStyle w:val="19"/>
          <w:rFonts w:ascii="宋体" w:hAnsi="宋体"/>
        </w:rPr>
        <w:footnoteRef/>
      </w:r>
      <w:r>
        <w:rPr>
          <w:rStyle w:val="12"/>
          <w:rFonts w:hint="eastAsia" w:ascii="宋体" w:hAnsi="宋体"/>
        </w:rPr>
        <w:t xml:space="preserve">  出资比例若没有,用“/”表示。</w:t>
      </w:r>
    </w:p>
  </w:footnote>
  <w:footnote w:id="1">
    <w:p w14:paraId="16DCEB93">
      <w:pPr>
        <w:pStyle w:val="18"/>
        <w:rPr>
          <w:rStyle w:val="19"/>
          <w:rFonts w:ascii="宋体" w:hAnsi="宋体"/>
        </w:rPr>
      </w:pPr>
      <w:r>
        <w:rPr>
          <w:rStyle w:val="19"/>
          <w:rFonts w:ascii="宋体" w:hAnsi="宋体"/>
        </w:rPr>
        <w:t>②</w:t>
      </w:r>
      <w:r>
        <w:rPr>
          <w:rStyle w:val="19"/>
          <w:rFonts w:hint="eastAsia" w:ascii="宋体" w:hAnsi="宋体"/>
        </w:rPr>
        <w:t xml:space="preserve">  招标“标段”有多个时，标段描述可编辑归纳为诸如“TJ1～TJ5”。</w:t>
      </w:r>
    </w:p>
  </w:footnote>
  <w:footnote w:id="2">
    <w:p w14:paraId="4CBBDA3E">
      <w:pPr>
        <w:pStyle w:val="5"/>
        <w:rPr>
          <w:color w:val="000000"/>
        </w:rPr>
      </w:pPr>
      <w:r>
        <w:rPr>
          <w:rStyle w:val="13"/>
          <w:color w:val="000000"/>
          <w:vertAlign w:val="baseline"/>
        </w:rPr>
        <w:footnoteRef/>
      </w:r>
      <w:r>
        <w:rPr>
          <w:rFonts w:hint="eastAsia"/>
          <w:color w:val="000000"/>
          <w:highlight w:val="white"/>
        </w:rPr>
        <w:t xml:space="preserve"> 投标保证金不得超过招标标段最高投标限价的2%，招标人应据此测算出具体金额。</w:t>
      </w:r>
    </w:p>
  </w:footnote>
  <w:footnote w:id="3">
    <w:p w14:paraId="3C4EB3E7">
      <w:pPr>
        <w:pStyle w:val="5"/>
        <w:rPr>
          <w:rFonts w:hint="eastAsia"/>
        </w:rPr>
      </w:pPr>
      <w:r>
        <w:rPr>
          <w:rStyle w:val="13"/>
          <w:vertAlign w:val="baseline"/>
        </w:rPr>
        <w:footnoteRef/>
      </w:r>
      <w:r>
        <w:rPr>
          <w:highlight w:val="white"/>
        </w:rPr>
        <w:t xml:space="preserve">  </w:t>
      </w:r>
      <w:r>
        <w:rPr>
          <w:rFonts w:hint="eastAsia"/>
          <w:highlight w:val="white"/>
        </w:rPr>
        <w:t>招标人不得强制限定投标保证金必须采用现金或支票方式缴纳，不得拒绝银行保函形式的投标保证金。</w:t>
      </w:r>
    </w:p>
  </w:footnote>
  <w:footnote w:id="4">
    <w:p w14:paraId="74A7D893">
      <w:pPr>
        <w:pStyle w:val="5"/>
        <w:rPr>
          <w:rFonts w:hint="eastAsia"/>
        </w:rPr>
      </w:pPr>
      <w:r>
        <w:rPr>
          <w:rStyle w:val="13"/>
          <w:vertAlign w:val="baseline"/>
        </w:rPr>
        <w:footnoteRef/>
      </w:r>
      <w:r>
        <w:rPr>
          <w:highlight w:val="white"/>
        </w:rPr>
        <w:t xml:space="preserve">  </w:t>
      </w:r>
      <w:r>
        <w:rPr>
          <w:rFonts w:hint="eastAsia"/>
          <w:highlight w:val="white"/>
        </w:rPr>
        <w:t>电子保函不适用。</w:t>
      </w:r>
    </w:p>
  </w:footnote>
  <w:footnote w:id="5">
    <w:p w14:paraId="71523958">
      <w:pPr>
        <w:pStyle w:val="5"/>
        <w:rPr>
          <w:color w:val="000000"/>
        </w:rPr>
      </w:pPr>
      <w:r>
        <w:rPr>
          <w:rStyle w:val="13"/>
          <w:color w:val="000000"/>
          <w:vertAlign w:val="baseline"/>
        </w:rPr>
        <w:footnoteRef/>
      </w:r>
      <w:r>
        <w:rPr>
          <w:color w:val="000000"/>
          <w:highlight w:val="white"/>
        </w:rPr>
        <w:t xml:space="preserve"> </w:t>
      </w:r>
      <w:r>
        <w:rPr>
          <w:rFonts w:hint="eastAsia"/>
          <w:color w:val="000000"/>
          <w:highlight w:val="white"/>
        </w:rPr>
        <w:t>当采用</w:t>
      </w:r>
      <w:r>
        <w:rPr>
          <w:color w:val="000000"/>
          <w:highlight w:val="white"/>
        </w:rPr>
        <w:t>现金</w:t>
      </w:r>
      <w:r>
        <w:rPr>
          <w:rFonts w:hint="eastAsia"/>
          <w:color w:val="000000"/>
          <w:highlight w:val="white"/>
        </w:rPr>
        <w:t>、</w:t>
      </w:r>
      <w:r>
        <w:rPr>
          <w:color w:val="000000"/>
          <w:highlight w:val="white"/>
        </w:rPr>
        <w:t>支票、银行保函之外的其他形式</w:t>
      </w:r>
      <w:r>
        <w:rPr>
          <w:rFonts w:hint="eastAsia"/>
          <w:color w:val="000000"/>
          <w:highlight w:val="white"/>
        </w:rPr>
        <w:t>提交投标保证金</w:t>
      </w:r>
      <w:r>
        <w:rPr>
          <w:color w:val="000000"/>
          <w:highlight w:val="white"/>
        </w:rPr>
        <w:t>时</w:t>
      </w:r>
      <w:r>
        <w:rPr>
          <w:rFonts w:hint="eastAsia"/>
          <w:color w:val="000000"/>
          <w:highlight w:val="white"/>
        </w:rPr>
        <w:t>，招标人</w:t>
      </w:r>
      <w:r>
        <w:rPr>
          <w:color w:val="000000"/>
          <w:highlight w:val="white"/>
        </w:rPr>
        <w:t>可</w:t>
      </w:r>
      <w:r>
        <w:rPr>
          <w:rFonts w:hint="eastAsia"/>
          <w:color w:val="000000"/>
          <w:highlight w:val="white"/>
        </w:rPr>
        <w:t>列明</w:t>
      </w:r>
      <w:r>
        <w:rPr>
          <w:color w:val="000000"/>
          <w:highlight w:val="white"/>
        </w:rPr>
        <w:t>相应</w:t>
      </w:r>
      <w:r>
        <w:rPr>
          <w:rFonts w:hint="eastAsia"/>
          <w:color w:val="000000"/>
          <w:highlight w:val="white"/>
        </w:rPr>
        <w:t>的</w:t>
      </w:r>
      <w:r>
        <w:rPr>
          <w:color w:val="000000"/>
          <w:highlight w:val="white"/>
        </w:rPr>
        <w:t>要求。</w:t>
      </w:r>
    </w:p>
  </w:footnote>
  <w:footnote w:id="6">
    <w:p w14:paraId="32F2FAF1">
      <w:pPr>
        <w:pStyle w:val="5"/>
        <w:rPr>
          <w:color w:val="000000"/>
        </w:rPr>
      </w:pPr>
      <w:r>
        <w:rPr>
          <w:rStyle w:val="13"/>
          <w:color w:val="000000"/>
          <w:vertAlign w:val="baseline"/>
        </w:rPr>
        <w:footnoteRef/>
      </w:r>
      <w:r>
        <w:rPr>
          <w:color w:val="000000"/>
          <w:highlight w:val="white"/>
        </w:rPr>
        <w:t xml:space="preserve"> </w:t>
      </w:r>
      <w:r>
        <w:rPr>
          <w:rFonts w:hint="eastAsia" w:ascii="宋体" w:hAnsi="宋体" w:cs="宋体"/>
          <w:color w:val="000000"/>
          <w:highlight w:val="white"/>
        </w:rPr>
        <w:t>投标保证金以现金或者支票形式递交的，投标保证金的利息计算原则与上述要求不同的</w:t>
      </w:r>
      <w:r>
        <w:rPr>
          <w:rFonts w:ascii="宋体" w:hAnsi="宋体" w:cs="宋体"/>
          <w:color w:val="000000"/>
          <w:highlight w:val="white"/>
        </w:rPr>
        <w:t>，在此列明。</w:t>
      </w:r>
    </w:p>
  </w:footnote>
  <w:footnote w:id="7">
    <w:p w14:paraId="49497C08">
      <w:pPr>
        <w:pStyle w:val="5"/>
        <w:rPr>
          <w:rFonts w:hint="eastAsia" w:ascii="宋体" w:hAnsi="宋体" w:cs="宋体"/>
        </w:rPr>
      </w:pPr>
      <w:r>
        <w:rPr>
          <w:rFonts w:hint="eastAsia" w:ascii="宋体" w:hAnsi="宋体" w:cs="宋体"/>
          <w:highlight w:val="white"/>
        </w:rPr>
        <w:t>此处指只有招标人设置了投标人须知附录6资格审查条件（其他管理和人技术人员最低要求）或附录7资格审查条件（主要机械设备和试验检测设备最低要求）或附录8资格审查条件（关键机电设备主要技术性能指标最低要求）时对应的资格评审标准。</w:t>
      </w:r>
    </w:p>
    <w:p w14:paraId="73B21751">
      <w:pPr>
        <w:pStyle w:val="5"/>
        <w:rPr>
          <w:rFonts w:hint="eastAsia" w:ascii="宋体" w:hAnsi="宋体" w:cs="宋体"/>
        </w:rPr>
      </w:pPr>
      <w:r>
        <w:rPr>
          <w:rFonts w:hint="eastAsia" w:ascii="宋体" w:hAnsi="宋体" w:cs="宋体"/>
          <w:highlight w:val="white"/>
        </w:rPr>
        <w:t>当报价方式采用单价或总价以外的其他情形时，投标报价能够确定具体数值。</w:t>
      </w:r>
    </w:p>
    <w:p w14:paraId="15A8624E">
      <w:pPr>
        <w:pStyle w:val="5"/>
        <w:rPr>
          <w:rFonts w:hint="eastAsia" w:ascii="宋体" w:hAnsi="宋体" w:cs="宋体"/>
        </w:rPr>
      </w:pPr>
      <w:r>
        <w:rPr>
          <w:rFonts w:hint="eastAsia" w:ascii="宋体" w:hAnsi="宋体" w:cs="宋体"/>
          <w:highlight w:val="white"/>
        </w:rPr>
        <w:t>各评分因素权重范围如下：施工组织设计25～40分；主要人员25～40分；其他因素包括：技术能力10～20分，业绩0～25分，履约信誉0～5分。各评分因素权重分值合计应为100分。</w:t>
      </w:r>
    </w:p>
    <w:p w14:paraId="643C45A2">
      <w:pPr>
        <w:pStyle w:val="5"/>
        <w:rPr>
          <w:rFonts w:hint="eastAsia" w:ascii="宋体" w:hAnsi="宋体" w:cs="宋体"/>
        </w:rPr>
      </w:pPr>
      <w:r>
        <w:rPr>
          <w:rFonts w:hint="eastAsia" w:ascii="宋体" w:hAnsi="宋体" w:cs="宋体"/>
          <w:highlight w:val="white"/>
        </w:rPr>
        <w:t>技术能力指投标人的科研开发和技术创新能力，招标人可结合招标项目的具体情况提出相关要求，包括投标人获得的与项目施工有关的国家级工法、专利（发明专利或实用新型专利）、国家或省级科学技术进步奖，主编或参编过的国家、行业或地方标准等。</w:t>
      </w:r>
    </w:p>
    <w:p w14:paraId="1C66CA8C">
      <w:pPr>
        <w:pStyle w:val="5"/>
        <w:rPr>
          <w:rFonts w:hint="eastAsia" w:ascii="宋体" w:hAnsi="宋体" w:cs="宋体"/>
        </w:rPr>
      </w:pPr>
      <w:r>
        <w:rPr>
          <w:rStyle w:val="13"/>
          <w:rFonts w:ascii="宋体" w:hAnsi="宋体" w:cs="宋体"/>
        </w:rPr>
        <w:footnoteRef/>
      </w:r>
      <w:r>
        <w:rPr>
          <w:rFonts w:hint="eastAsia" w:ascii="宋体" w:hAnsi="宋体" w:cs="宋体"/>
          <w:highlight w:val="white"/>
        </w:rPr>
        <w:t>根据项目具体特点和实际情况，招标人可以调整评标价的定义，例如：评标价＝投标人投标报价－非竞争性部分报价。</w:t>
      </w:r>
    </w:p>
  </w:footnote>
  <w:footnote w:id="8">
    <w:p w14:paraId="5BA519B1">
      <w:pPr>
        <w:pStyle w:val="5"/>
        <w:ind w:left="360" w:hanging="360" w:hangingChars="200"/>
        <w:rPr>
          <w:rFonts w:hint="eastAsia"/>
        </w:rPr>
      </w:pPr>
      <w:r>
        <w:rPr>
          <w:rStyle w:val="13"/>
        </w:rPr>
        <w:footnoteRef/>
      </w:r>
      <w:r>
        <w:rPr>
          <w:highlight w:val="white"/>
        </w:rPr>
        <w:t xml:space="preserve">  </w:t>
      </w:r>
      <w:r>
        <w:rPr>
          <w:rFonts w:hint="eastAsia" w:ascii="宋体" w:hAnsi="宋体"/>
          <w:highlight w:val="white"/>
        </w:rPr>
        <w:t>该数量的设置应避免本办法演变为经评审的最低投标价法，该数量应不少于3名，最高不宜超过10名。此外，招标人可规定技术文件采用暗标形式编制</w:t>
      </w:r>
      <w:r>
        <w:rPr>
          <w:rFonts w:hint="eastAsia"/>
          <w:highlight w:val="white"/>
        </w:rPr>
        <w:t>。</w:t>
      </w:r>
    </w:p>
  </w:footnote>
  <w:footnote w:id="9">
    <w:p w14:paraId="163419F5">
      <w:pPr>
        <w:pStyle w:val="5"/>
        <w:rPr>
          <w:rFonts w:hint="eastAsia"/>
        </w:rPr>
      </w:pPr>
      <w:r>
        <w:rPr>
          <w:rStyle w:val="13"/>
        </w:rPr>
        <w:footnoteRef/>
      </w:r>
      <w:r>
        <w:rPr>
          <w:highlight w:val="white"/>
        </w:rPr>
        <w:t xml:space="preserve">  </w:t>
      </w:r>
      <w:r>
        <w:rPr>
          <w:rFonts w:hint="eastAsia"/>
          <w:highlight w:val="white"/>
        </w:rPr>
        <w:t>当报价方式采用单价或总价以外的其他情形时，在此约定其他投标报价修正方式。</w:t>
      </w:r>
    </w:p>
  </w:footnote>
  <w:footnote w:id="10">
    <w:p w14:paraId="5F035ADC">
      <w:pPr>
        <w:pStyle w:val="5"/>
        <w:rPr>
          <w:rFonts w:hint="eastAsia"/>
        </w:rPr>
      </w:pPr>
      <w:r>
        <w:rPr>
          <w:rStyle w:val="13"/>
        </w:rPr>
        <w:footnoteRef/>
      </w:r>
      <w:r>
        <w:rPr>
          <w:highlight w:val="white"/>
        </w:rPr>
        <w:t xml:space="preserve">  </w:t>
      </w:r>
      <w:r>
        <w:rPr>
          <w:rFonts w:hint="eastAsia"/>
          <w:highlight w:val="white"/>
        </w:rPr>
        <w:t>当报价方式采用单价或总价以外的其他情形时，在此约定其他投标报价修正方式。</w:t>
      </w:r>
    </w:p>
  </w:footnote>
  <w:footnote w:id="11">
    <w:p w14:paraId="646B7678">
      <w:pPr>
        <w:pStyle w:val="5"/>
        <w:ind w:left="360" w:hanging="360" w:hangingChars="200"/>
        <w:jc w:val="both"/>
        <w:rPr>
          <w:rFonts w:hint="eastAsia" w:ascii="宋体" w:hAnsi="宋体"/>
        </w:rPr>
      </w:pPr>
      <w:r>
        <w:rPr>
          <w:rStyle w:val="13"/>
          <w:rFonts w:ascii="宋体" w:hAnsi="宋体"/>
        </w:rPr>
        <w:footnoteRef/>
      </w:r>
      <w:r>
        <w:rPr>
          <w:rFonts w:hint="eastAsia" w:ascii="宋体" w:hAnsi="宋体"/>
          <w:highlight w:val="white"/>
        </w:rPr>
        <w:t xml:space="preserve">  </w:t>
      </w:r>
      <w:r>
        <w:rPr>
          <w:rFonts w:hint="eastAsia" w:ascii="宋体" w:hAnsi="宋体"/>
          <w:szCs w:val="21"/>
          <w:highlight w:val="white"/>
        </w:rPr>
        <w:t>本项规定仅适用于根据《关于发布公路工程从业企业资质名录的通知》（厅公路字〔2011〕114号）要求，招标人应通过名录对投标人资质条件进行审核的公路施工企业。</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8B20C7"/>
    <w:multiLevelType w:val="multilevel"/>
    <w:tmpl w:val="7D8B20C7"/>
    <w:lvl w:ilvl="0" w:tentative="0">
      <w:start w:val="1"/>
      <w:numFmt w:val="chineseCountingThousand"/>
      <w:suff w:val="space"/>
      <w:lvlText w:val="第%1章"/>
      <w:lvlJc w:val="center"/>
      <w:pPr>
        <w:ind w:left="2127" w:firstLine="0"/>
      </w:pPr>
      <w:rPr>
        <w:rFonts w:hint="eastAsia" w:ascii="黑体" w:eastAsia="黑体"/>
        <w:b/>
        <w:i w:val="0"/>
        <w:sz w:val="44"/>
        <w:szCs w:val="44"/>
      </w:rPr>
    </w:lvl>
    <w:lvl w:ilvl="1" w:tentative="0">
      <w:start w:val="1"/>
      <w:numFmt w:val="chineseCountingThousand"/>
      <w:pStyle w:val="2"/>
      <w:suff w:val="space"/>
      <w:lvlText w:val="%2."/>
      <w:lvlJc w:val="left"/>
      <w:pPr>
        <w:ind w:left="5529" w:firstLine="0"/>
      </w:pPr>
      <w:rPr>
        <w:rFonts w:hint="default" w:ascii="Arial" w:hAnsi="Arial" w:eastAsia="黑体"/>
        <w:b/>
        <w:i w:val="0"/>
        <w:sz w:val="30"/>
        <w:szCs w:val="28"/>
      </w:rPr>
    </w:lvl>
    <w:lvl w:ilvl="2" w:tentative="0">
      <w:start w:val="1"/>
      <w:numFmt w:val="decimal"/>
      <w:pStyle w:val="3"/>
      <w:isLgl/>
      <w:suff w:val="space"/>
      <w:lvlText w:val="%2.%3"/>
      <w:lvlJc w:val="left"/>
      <w:pPr>
        <w:ind w:left="426" w:firstLine="0"/>
      </w:pPr>
      <w:rPr>
        <w:rFonts w:hint="default" w:ascii="宋体" w:hAnsi="宋体" w:eastAsia="宋体"/>
        <w:b w:val="0"/>
        <w:i w:val="0"/>
        <w:color w:val="auto"/>
        <w:sz w:val="21"/>
        <w:szCs w:val="21"/>
      </w:rPr>
    </w:lvl>
    <w:lvl w:ilvl="3" w:tentative="0">
      <w:start w:val="1"/>
      <w:numFmt w:val="decimal"/>
      <w:isLgl/>
      <w:suff w:val="space"/>
      <w:lvlText w:val="%2.%3.%4"/>
      <w:lvlJc w:val="left"/>
      <w:pPr>
        <w:ind w:left="284" w:firstLine="0"/>
      </w:pPr>
      <w:rPr>
        <w:rFonts w:hint="default" w:ascii="宋体" w:hAnsi="宋体" w:eastAsia="宋体"/>
        <w:b w:val="0"/>
        <w:i w:val="0"/>
        <w:color w:val="auto"/>
        <w:sz w:val="21"/>
        <w:szCs w:val="21"/>
      </w:rPr>
    </w:lvl>
    <w:lvl w:ilvl="4" w:tentative="0">
      <w:start w:val="1"/>
      <w:numFmt w:val="japaneseCounting"/>
      <w:lvlText w:val="第%5章"/>
      <w:lvlJc w:val="left"/>
      <w:pPr>
        <w:tabs>
          <w:tab w:val="left" w:pos="0"/>
        </w:tabs>
        <w:ind w:left="403" w:firstLine="448"/>
      </w:pPr>
      <w:rPr>
        <w:rFonts w:ascii="新宋体" w:hAnsi="新宋体" w:eastAsia="新宋体" w:cs="Times New Roman"/>
        <w:b w:val="0"/>
        <w:i w:val="0"/>
        <w:sz w:val="21"/>
        <w:szCs w:val="21"/>
      </w:rPr>
    </w:lvl>
    <w:lvl w:ilvl="5" w:tentative="0">
      <w:start w:val="1"/>
      <w:numFmt w:val="decimal"/>
      <w:lvlText w:val="%1.%2.%3.%4.%5.%6"/>
      <w:lvlJc w:val="left"/>
      <w:pPr>
        <w:tabs>
          <w:tab w:val="left" w:pos="0"/>
        </w:tabs>
        <w:ind w:left="0" w:firstLine="0"/>
      </w:pPr>
      <w:rPr>
        <w:rFonts w:hint="eastAsia" w:ascii="黑体" w:eastAsia="黑体"/>
        <w:b w:val="0"/>
        <w:i w:val="0"/>
        <w:sz w:val="24"/>
      </w:rPr>
    </w:lvl>
    <w:lvl w:ilvl="6" w:tentative="0">
      <w:start w:val="1"/>
      <w:numFmt w:val="decimal"/>
      <w:lvlText w:val="    （%7）"/>
      <w:lvlJc w:val="left"/>
      <w:pPr>
        <w:tabs>
          <w:tab w:val="left" w:pos="0"/>
        </w:tabs>
        <w:ind w:left="1196" w:hanging="1196"/>
      </w:pPr>
      <w:rPr>
        <w:rFonts w:hint="eastAsia" w:ascii="黑体" w:eastAsia="黑体"/>
        <w:b w:val="0"/>
        <w:i w:val="0"/>
        <w:sz w:val="24"/>
      </w:rPr>
    </w:lvl>
    <w:lvl w:ilvl="7" w:tentative="0">
      <w:start w:val="1"/>
      <w:numFmt w:val="lowerLetter"/>
      <w:lvlText w:val="（%8）"/>
      <w:lvlJc w:val="left"/>
      <w:pPr>
        <w:tabs>
          <w:tab w:val="left" w:pos="0"/>
        </w:tabs>
        <w:ind w:left="1933" w:hanging="737"/>
      </w:pPr>
      <w:rPr>
        <w:rFonts w:hint="eastAsia" w:ascii="黑体" w:eastAsia="黑体"/>
        <w:b w:val="0"/>
        <w:i w:val="0"/>
        <w:sz w:val="24"/>
      </w:rPr>
    </w:lvl>
    <w:lvl w:ilvl="8" w:tentative="0">
      <w:start w:val="1"/>
      <w:numFmt w:val="lowerRoman"/>
      <w:lvlText w:val="（%9）"/>
      <w:lvlJc w:val="left"/>
      <w:pPr>
        <w:tabs>
          <w:tab w:val="left" w:pos="0"/>
        </w:tabs>
        <w:ind w:left="2670" w:hanging="737"/>
      </w:pPr>
      <w:rPr>
        <w:rFonts w:hint="eastAsia" w:ascii="黑体" w:eastAsia="黑体"/>
        <w:b w:val="0"/>
        <w:i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4"/>
    <w:footnote w:id="25"/>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6A3"/>
    <w:rsid w:val="006523B8"/>
    <w:rsid w:val="009709A1"/>
    <w:rsid w:val="00A33EEF"/>
    <w:rsid w:val="00F82299"/>
    <w:rsid w:val="00F91846"/>
    <w:rsid w:val="00FA66A3"/>
    <w:rsid w:val="0CFA1F03"/>
    <w:rsid w:val="0ED762DB"/>
    <w:rsid w:val="71A63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2"/>
    <w:basedOn w:val="1"/>
    <w:next w:val="1"/>
    <w:qFormat/>
    <w:uiPriority w:val="0"/>
    <w:pPr>
      <w:widowControl/>
      <w:numPr>
        <w:ilvl w:val="1"/>
        <w:numId w:val="1"/>
      </w:numPr>
      <w:adjustRightInd w:val="0"/>
      <w:snapToGrid w:val="0"/>
      <w:spacing w:before="240" w:after="240" w:line="360" w:lineRule="auto"/>
      <w:jc w:val="center"/>
      <w:textAlignment w:val="baseline"/>
      <w:outlineLvl w:val="1"/>
    </w:pPr>
    <w:rPr>
      <w:rFonts w:ascii="黑体" w:hAnsi="黑体" w:eastAsia="黑体"/>
      <w:b/>
      <w:color w:val="000000"/>
      <w:sz w:val="30"/>
      <w:lang w:val="zh-CN"/>
    </w:rPr>
  </w:style>
  <w:style w:type="paragraph" w:styleId="3">
    <w:name w:val="heading 3"/>
    <w:basedOn w:val="1"/>
    <w:next w:val="1"/>
    <w:qFormat/>
    <w:uiPriority w:val="0"/>
    <w:pPr>
      <w:keepNext/>
      <w:keepLines/>
      <w:numPr>
        <w:ilvl w:val="2"/>
        <w:numId w:val="1"/>
      </w:numPr>
      <w:spacing w:line="360" w:lineRule="auto"/>
      <w:outlineLvl w:val="2"/>
    </w:pPr>
    <w:rPr>
      <w:bCs/>
      <w:kern w:val="2"/>
      <w:sz w:val="24"/>
      <w:szCs w:val="32"/>
      <w:lang w:val="zh-CN"/>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Plain Text"/>
    <w:basedOn w:val="1"/>
    <w:qFormat/>
    <w:uiPriority w:val="0"/>
    <w:rPr>
      <w:rFonts w:ascii="宋体" w:hAnsi="Courier New" w:cs="Courier New"/>
      <w:szCs w:val="21"/>
    </w:rPr>
  </w:style>
  <w:style w:type="paragraph" w:styleId="5">
    <w:name w:val="footnote text"/>
    <w:basedOn w:val="1"/>
    <w:qFormat/>
    <w:uiPriority w:val="0"/>
    <w:pPr>
      <w:snapToGrid w:val="0"/>
      <w:jc w:val="left"/>
    </w:pPr>
    <w:rPr>
      <w:kern w:val="2"/>
      <w:sz w:val="18"/>
      <w:szCs w:val="18"/>
    </w:rPr>
  </w:style>
  <w:style w:type="paragraph" w:styleId="6">
    <w:name w:val="Body Text First Indent"/>
    <w:basedOn w:val="7"/>
    <w:next w:val="8"/>
    <w:qFormat/>
    <w:uiPriority w:val="0"/>
    <w:pPr>
      <w:ind w:firstLine="420" w:firstLineChars="100"/>
    </w:pPr>
  </w:style>
  <w:style w:type="paragraph" w:customStyle="1" w:styleId="7">
    <w:name w:val="正文文本_1"/>
    <w:basedOn w:val="8"/>
    <w:unhideWhenUsed/>
    <w:qFormat/>
    <w:uiPriority w:val="1"/>
    <w:rPr>
      <w:rFonts w:ascii="宋体" w:hAnsi="宋体" w:eastAsia="宋体" w:cs="Times New Roman"/>
      <w:sz w:val="24"/>
      <w:szCs w:val="24"/>
    </w:rPr>
  </w:style>
  <w:style w:type="paragraph" w:customStyle="1" w:styleId="8">
    <w:name w:val="正文_3"/>
    <w:next w:val="9"/>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正文首行缩进 2_2"/>
    <w:basedOn w:val="10"/>
    <w:unhideWhenUsed/>
    <w:qFormat/>
    <w:uiPriority w:val="99"/>
    <w:pPr>
      <w:ind w:firstLine="420" w:firstLineChars="200"/>
    </w:pPr>
    <w:rPr>
      <w:rFonts w:ascii="Calibri" w:hAnsi="Calibri"/>
      <w:sz w:val="22"/>
    </w:rPr>
  </w:style>
  <w:style w:type="paragraph" w:customStyle="1" w:styleId="10">
    <w:name w:val="正文文本缩进_2"/>
    <w:basedOn w:val="8"/>
    <w:unhideWhenUsed/>
    <w:qFormat/>
    <w:uiPriority w:val="99"/>
    <w:pPr>
      <w:spacing w:after="120"/>
      <w:ind w:left="420" w:leftChars="200"/>
    </w:pPr>
    <w:rPr>
      <w:rFonts w:ascii="Times New Roman" w:hAnsi="Times New Roman" w:eastAsia="宋体" w:cs="Times New Roman"/>
      <w:szCs w:val="24"/>
    </w:rPr>
  </w:style>
  <w:style w:type="character" w:styleId="13">
    <w:name w:val="footnote reference"/>
    <w:qFormat/>
    <w:uiPriority w:val="0"/>
    <w:rPr>
      <w:vertAlign w:val="superscript"/>
    </w:rPr>
  </w:style>
  <w:style w:type="paragraph" w:customStyle="1" w:styleId="14">
    <w:name w:val="正文_0"/>
    <w:next w:val="1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
    <w:name w:val="正文首行缩进 2_0"/>
    <w:basedOn w:val="16"/>
    <w:qFormat/>
    <w:uiPriority w:val="0"/>
    <w:pPr>
      <w:ind w:firstLine="420" w:firstLineChars="200"/>
    </w:pPr>
  </w:style>
  <w:style w:type="paragraph" w:customStyle="1" w:styleId="16">
    <w:name w:val="正文文本缩进_0"/>
    <w:basedOn w:val="14"/>
    <w:qFormat/>
    <w:uiPriority w:val="99"/>
    <w:pPr>
      <w:spacing w:after="120"/>
      <w:ind w:left="420" w:leftChars="200"/>
    </w:pPr>
  </w:style>
  <w:style w:type="character" w:customStyle="1" w:styleId="17">
    <w:name w:val="脚注引用_0"/>
    <w:qFormat/>
    <w:uiPriority w:val="0"/>
    <w:rPr>
      <w:vertAlign w:val="superscript"/>
    </w:rPr>
  </w:style>
  <w:style w:type="paragraph" w:customStyle="1" w:styleId="18">
    <w:name w:val="脚注文本_0"/>
    <w:basedOn w:val="14"/>
    <w:qFormat/>
    <w:uiPriority w:val="0"/>
    <w:pPr>
      <w:snapToGrid w:val="0"/>
      <w:jc w:val="left"/>
    </w:pPr>
    <w:rPr>
      <w:rFonts w:ascii="Calibri" w:hAnsi="Calibri" w:eastAsia="宋体" w:cs="Times New Roman"/>
      <w:sz w:val="18"/>
      <w:szCs w:val="18"/>
    </w:rPr>
  </w:style>
  <w:style w:type="character" w:customStyle="1" w:styleId="19">
    <w:name w:val="脚注文本 Char1_0"/>
    <w:qFormat/>
    <w:uiPriority w:val="0"/>
    <w:rPr>
      <w:rFonts w:eastAsia="宋体"/>
      <w:kern w:val="2"/>
      <w:sz w:val="18"/>
      <w:szCs w:val="18"/>
      <w:lang w:val="en-US" w:eastAsia="zh-CN" w:bidi="ar-SA"/>
    </w:rPr>
  </w:style>
  <w:style w:type="paragraph" w:customStyle="1" w:styleId="20">
    <w:name w:val="正文文本_0"/>
    <w:basedOn w:val="14"/>
    <w:qFormat/>
    <w:uiPriority w:val="1"/>
    <w:rPr>
      <w:rFonts w:ascii="宋体" w:hAnsi="宋体" w:eastAsia="宋体" w:cs="Times New Roman"/>
      <w:sz w:val="24"/>
    </w:rPr>
  </w:style>
  <w:style w:type="paragraph" w:customStyle="1" w:styleId="21">
    <w:name w:val="样式王"/>
    <w:basedOn w:val="1"/>
    <w:qFormat/>
    <w:uiPriority w:val="0"/>
  </w:style>
  <w:style w:type="paragraph" w:customStyle="1" w:styleId="22">
    <w:name w:val="Normal_0"/>
    <w:qFormat/>
    <w:uiPriority w:val="0"/>
    <w:rPr>
      <w:rFonts w:ascii="Times New Roman" w:hAnsi="Times New Roman" w:eastAsia="Times New Roman" w:cs="Times New Roman"/>
      <w:sz w:val="24"/>
      <w:szCs w:val="24"/>
    </w:rPr>
  </w:style>
  <w:style w:type="paragraph" w:customStyle="1" w:styleId="23">
    <w:name w:val="Normal_1"/>
    <w:qFormat/>
    <w:uiPriority w:val="0"/>
    <w:rPr>
      <w:rFonts w:ascii="Times New Roman" w:hAnsi="Times New Roman" w:eastAsia="Times New Roman" w:cs="Times New Roman"/>
      <w:sz w:val="24"/>
      <w:szCs w:val="24"/>
    </w:rPr>
  </w:style>
  <w:style w:type="paragraph" w:customStyle="1" w:styleId="24">
    <w:name w:val="Normal_2"/>
    <w:qFormat/>
    <w:uiPriority w:val="0"/>
    <w:rPr>
      <w:rFonts w:ascii="Times New Roman" w:hAnsi="Times New Roman" w:eastAsia="Times New Roman" w:cs="Times New Roman"/>
      <w:sz w:val="24"/>
      <w:szCs w:val="24"/>
    </w:rPr>
  </w:style>
  <w:style w:type="paragraph" w:customStyle="1" w:styleId="25">
    <w:name w:val="Normal_3"/>
    <w:qFormat/>
    <w:uiPriority w:val="0"/>
    <w:rPr>
      <w:rFonts w:ascii="Times New Roman" w:hAnsi="Times New Roman" w:eastAsia="Times New Roman" w:cs="Times New Roman"/>
      <w:sz w:val="24"/>
      <w:szCs w:val="24"/>
    </w:rPr>
  </w:style>
  <w:style w:type="paragraph" w:customStyle="1" w:styleId="26">
    <w:name w:val="纯文本_0"/>
    <w:basedOn w:val="8"/>
    <w:unhideWhenUsed/>
    <w:qFormat/>
    <w:uiPriority w:val="0"/>
    <w:rPr>
      <w:rFonts w:ascii="宋体" w:hAnsi="Courier New" w:eastAsia="宋体" w:cs="Times New Roman"/>
      <w:szCs w:val="21"/>
    </w:rPr>
  </w:style>
  <w:style w:type="paragraph" w:customStyle="1" w:styleId="27">
    <w:name w:val="正文缩2"/>
    <w:qFormat/>
    <w:uiPriority w:val="0"/>
    <w:pPr>
      <w:spacing w:line="360" w:lineRule="auto"/>
      <w:ind w:firstLine="560" w:firstLineChars="200"/>
    </w:pPr>
    <w:rPr>
      <w:rFonts w:ascii="Times New Roman" w:hAnsi="Times New Roman" w:eastAsia="宋体" w:cs="Times New Roman"/>
      <w:sz w:val="24"/>
      <w:szCs w:val="24"/>
      <w:lang w:val="en-US" w:eastAsia="zh-CN" w:bidi="ar-SA"/>
    </w:rPr>
  </w:style>
  <w:style w:type="character" w:customStyle="1" w:styleId="28">
    <w:name w:val="要点_0"/>
    <w:qFormat/>
    <w:uiPriority w:val="0"/>
    <w:rPr>
      <w:rFonts w:ascii="Calibri" w:hAnsi="Calibri"/>
      <w:b/>
      <w:bCs/>
    </w:rPr>
  </w:style>
  <w:style w:type="paragraph" w:customStyle="1" w:styleId="29">
    <w:name w:val="纯文本1_0"/>
    <w:basedOn w:val="8"/>
    <w:qFormat/>
    <w:uiPriority w:val="0"/>
    <w:rPr>
      <w:rFonts w:hint="eastAsia" w:ascii="宋体" w:hAnsi="Courier New" w:cs="宋体"/>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71</Pages>
  <Words>4668</Words>
  <Characters>4888</Characters>
  <Lines>139</Lines>
  <Paragraphs>39</Paragraphs>
  <TotalTime>0</TotalTime>
  <ScaleCrop>false</ScaleCrop>
  <LinksUpToDate>false</LinksUpToDate>
  <CharactersWithSpaces>4953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2024-09-27T02:08:00Z</dcterms:created>
  <dc:creator>可新 李</dc:creator>
  <cp:lastModifiedBy>。。。。</cp:lastModifiedBy>
  <dcterms:modified xsi:type="dcterms:W3CDTF">2024-11-12T10:45:30Z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339768D58ED2485E99E7A30E22D87145_13</vt:lpwstr>
  </property>
</Properties>
</file>