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line="900" w:lineRule="exact"/>
        <w:jc w:val="both"/>
        <w:textAlignment w:val="auto"/>
        <w:rPr>
          <w:rFonts w:hint="eastAsia" w:ascii="方正小标宋简体" w:hAnsi="方正小标宋简体" w:eastAsia="方正小标宋简体" w:cs="方正小标宋简体"/>
          <w:b/>
          <w:bCs/>
          <w:color w:val="FF0000"/>
          <w:spacing w:val="34"/>
          <w:sz w:val="84"/>
          <w:szCs w:val="84"/>
          <w:lang w:eastAsia="zh-CN"/>
        </w:rPr>
      </w:pPr>
    </w:p>
    <w:p>
      <w:pPr>
        <w:keepNext w:val="0"/>
        <w:keepLines w:val="0"/>
        <w:pageBreakBefore w:val="0"/>
        <w:widowControl/>
        <w:kinsoku/>
        <w:wordWrap/>
        <w:overflowPunct/>
        <w:topLinePunct w:val="0"/>
        <w:autoSpaceDE/>
        <w:autoSpaceDN/>
        <w:bidi w:val="0"/>
        <w:adjustRightInd/>
        <w:snapToGrid w:val="0"/>
        <w:spacing w:line="900" w:lineRule="exact"/>
        <w:jc w:val="both"/>
        <w:textAlignment w:val="auto"/>
        <w:rPr>
          <w:rFonts w:hint="eastAsia" w:ascii="方正小标宋简体" w:hAnsi="方正小标宋简体" w:eastAsia="方正小标宋简体" w:cs="方正小标宋简体"/>
          <w:b/>
          <w:bCs/>
          <w:color w:val="FF0000"/>
          <w:spacing w:val="34"/>
          <w:sz w:val="84"/>
          <w:szCs w:val="84"/>
          <w:lang w:eastAsia="zh-CN"/>
        </w:rPr>
      </w:pPr>
    </w:p>
    <w:p>
      <w:pPr>
        <w:keepNext w:val="0"/>
        <w:keepLines w:val="0"/>
        <w:pageBreakBefore w:val="0"/>
        <w:widowControl/>
        <w:kinsoku/>
        <w:wordWrap/>
        <w:overflowPunct/>
        <w:topLinePunct w:val="0"/>
        <w:autoSpaceDE/>
        <w:autoSpaceDN/>
        <w:bidi w:val="0"/>
        <w:adjustRightInd/>
        <w:snapToGrid w:val="0"/>
        <w:spacing w:line="1400" w:lineRule="exact"/>
        <w:jc w:val="both"/>
        <w:textAlignment w:val="auto"/>
        <w:rPr>
          <w:rFonts w:hint="eastAsia" w:ascii="方正小标宋简体" w:hAnsi="方正小标宋简体" w:eastAsia="方正小标宋简体" w:cs="方正小标宋简体"/>
          <w:b/>
          <w:bCs/>
          <w:color w:val="FF0000"/>
          <w:spacing w:val="34"/>
          <w:sz w:val="84"/>
          <w:szCs w:val="84"/>
          <w:lang w:eastAsia="zh-CN"/>
        </w:rPr>
      </w:pPr>
      <w:r>
        <w:rPr>
          <w:rFonts w:hint="eastAsia" w:ascii="方正小标宋简体" w:hAnsi="方正小标宋简体" w:eastAsia="方正小标宋简体" w:cs="方正小标宋简体"/>
          <w:b/>
          <w:bCs/>
          <w:color w:val="FF0000"/>
          <w:spacing w:val="79"/>
          <w:sz w:val="84"/>
          <w:szCs w:val="84"/>
        </w:rPr>
        <mc:AlternateContent>
          <mc:Choice Requires="wps">
            <w:drawing>
              <wp:anchor distT="0" distB="0" distL="114300" distR="114300" simplePos="0" relativeHeight="251662336" behindDoc="0" locked="0" layoutInCell="1" allowOverlap="1">
                <wp:simplePos x="0" y="0"/>
                <wp:positionH relativeFrom="column">
                  <wp:posOffset>4578350</wp:posOffset>
                </wp:positionH>
                <wp:positionV relativeFrom="paragraph">
                  <wp:posOffset>488315</wp:posOffset>
                </wp:positionV>
                <wp:extent cx="1366520" cy="937895"/>
                <wp:effectExtent l="0" t="0" r="0" b="0"/>
                <wp:wrapNone/>
                <wp:docPr id="2" name="文本框 2"/>
                <wp:cNvGraphicFramePr/>
                <a:graphic xmlns:a="http://schemas.openxmlformats.org/drawingml/2006/main">
                  <a:graphicData uri="http://schemas.microsoft.com/office/word/2010/wordprocessingShape">
                    <wps:wsp>
                      <wps:cNvSpPr txBox="1"/>
                      <wps:spPr>
                        <a:xfrm>
                          <a:off x="5499100" y="1884045"/>
                          <a:ext cx="1366520" cy="9378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方正小标宋简体" w:hAnsi="方正小标宋简体" w:eastAsia="方正小标宋简体" w:cs="方正小标宋简体"/>
                                <w:color w:val="FF0000"/>
                                <w:sz w:val="84"/>
                                <w:szCs w:val="84"/>
                                <w:lang w:eastAsia="zh-CN"/>
                              </w:rPr>
                            </w:pPr>
                            <w:r>
                              <w:rPr>
                                <w:rFonts w:hint="eastAsia" w:ascii="方正小标宋简体" w:hAnsi="方正小标宋简体" w:eastAsia="方正小标宋简体" w:cs="方正小标宋简体"/>
                                <w:b/>
                                <w:bCs/>
                                <w:color w:val="FF0000"/>
                                <w:sz w:val="84"/>
                                <w:szCs w:val="84"/>
                                <w:lang w:eastAsia="zh-CN"/>
                              </w:rPr>
                              <w:t>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0.5pt;margin-top:38.45pt;height:73.85pt;width:107.6pt;z-index:251662336;mso-width-relative:page;mso-height-relative:page;" filled="f" stroked="f" coordsize="21600,21600" o:gfxdata="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L9ZrJ3bAAAACgEAAA8AAAAAAAAA&#10;AQAgAAAAIgAAAGRycy9kb3ducmV2LnhtbFBLAQIUABQAAAAIAIdO4kBQVek6RwIAAHIEAAAOAAAA&#10;AAAAAAEAIAAAACoBAABkcnMvZTJvRG9jLnhtbFBLBQYAAAAABgAGAFkBAADjBQAAAAA=&#10;">
                <v:fill on="f" focussize="0,0"/>
                <v:stroke on="f" weight="0.5pt"/>
                <v:imagedata o:title=""/>
                <o:lock v:ext="edit" aspectratio="f"/>
                <v:textbox>
                  <w:txbxContent>
                    <w:p>
                      <w:pPr>
                        <w:rPr>
                          <w:rFonts w:hint="eastAsia" w:ascii="方正小标宋简体" w:hAnsi="方正小标宋简体" w:eastAsia="方正小标宋简体" w:cs="方正小标宋简体"/>
                          <w:color w:val="FF0000"/>
                          <w:sz w:val="84"/>
                          <w:szCs w:val="84"/>
                          <w:lang w:eastAsia="zh-CN"/>
                        </w:rPr>
                      </w:pPr>
                      <w:r>
                        <w:rPr>
                          <w:rFonts w:hint="eastAsia" w:ascii="方正小标宋简体" w:hAnsi="方正小标宋简体" w:eastAsia="方正小标宋简体" w:cs="方正小标宋简体"/>
                          <w:b/>
                          <w:bCs/>
                          <w:color w:val="FF0000"/>
                          <w:sz w:val="84"/>
                          <w:szCs w:val="84"/>
                          <w:lang w:eastAsia="zh-CN"/>
                        </w:rPr>
                        <w:t>文件</w:t>
                      </w:r>
                    </w:p>
                  </w:txbxContent>
                </v:textbox>
              </v:shape>
            </w:pict>
          </mc:Fallback>
        </mc:AlternateContent>
      </w:r>
      <w:r>
        <w:rPr>
          <w:rFonts w:hint="eastAsia" w:ascii="方正小标宋简体" w:hAnsi="方正小标宋简体" w:eastAsia="方正小标宋简体" w:cs="方正小标宋简体"/>
          <w:b/>
          <w:bCs/>
          <w:color w:val="FF0000"/>
          <w:spacing w:val="34"/>
          <w:sz w:val="84"/>
          <w:szCs w:val="84"/>
          <w:lang w:eastAsia="zh-CN"/>
        </w:rPr>
        <w:t>甘孜州生态环境局</w:t>
      </w:r>
    </w:p>
    <w:p>
      <w:pPr>
        <w:keepNext w:val="0"/>
        <w:keepLines w:val="0"/>
        <w:pageBreakBefore w:val="0"/>
        <w:widowControl/>
        <w:kinsoku/>
        <w:wordWrap/>
        <w:overflowPunct/>
        <w:topLinePunct w:val="0"/>
        <w:autoSpaceDE/>
        <w:autoSpaceDN/>
        <w:bidi w:val="0"/>
        <w:adjustRightInd/>
        <w:snapToGrid w:val="0"/>
        <w:spacing w:line="1400" w:lineRule="exact"/>
        <w:jc w:val="both"/>
        <w:textAlignment w:val="auto"/>
        <w:rPr>
          <w:rFonts w:hint="eastAsia" w:ascii="Times New Roman" w:hAnsi="Times New Roman" w:eastAsia="仿宋_GB2312"/>
          <w:color w:val="000000" w:themeColor="text1"/>
          <w:sz w:val="32"/>
          <w:szCs w:val="32"/>
          <w:lang w:eastAsia="zh-CN"/>
          <w14:textFill>
            <w14:solidFill>
              <w14:schemeClr w14:val="tx1"/>
            </w14:solidFill>
          </w14:textFill>
        </w:rPr>
      </w:pPr>
      <w:r>
        <w:rPr>
          <w:rFonts w:hint="eastAsia" w:ascii="方正小标宋简体" w:hAnsi="方正小标宋简体" w:eastAsia="方正小标宋简体" w:cs="方正小标宋简体"/>
          <w:b/>
          <w:bCs/>
          <w:color w:val="FF0000"/>
          <w:spacing w:val="34"/>
          <w:sz w:val="84"/>
          <w:szCs w:val="84"/>
          <w:lang w:eastAsia="zh-CN"/>
        </w:rPr>
        <w:t>雅安市生态环境局</w:t>
      </w:r>
    </w:p>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eastAsia" w:ascii="Times New Roman" w:hAnsi="Times New Roman" w:eastAsia="仿宋_GB2312"/>
          <w:color w:val="000000" w:themeColor="text1"/>
          <w:sz w:val="32"/>
          <w:szCs w:val="32"/>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olor w:val="000000" w:themeColor="text1"/>
          <w:sz w:val="32"/>
          <w:szCs w:val="32"/>
          <w:lang w:val="en-US" w:eastAsia="zh-CN"/>
          <w14:textFill>
            <w14:solidFill>
              <w14:schemeClr w14:val="tx1"/>
            </w14:solidFill>
          </w14:textFill>
        </w:rPr>
      </w:pPr>
      <w:r>
        <w:rPr>
          <w:rFonts w:hint="eastAsia" w:ascii="Times New Roman" w:hAnsi="Times New Roman" w:eastAsia="仿宋_GB2312"/>
          <w:color w:val="000000" w:themeColor="text1"/>
          <w:sz w:val="32"/>
          <w:szCs w:val="32"/>
          <w:lang w:eastAsia="zh-CN"/>
          <w14:textFill>
            <w14:solidFill>
              <w14:schemeClr w14:val="tx1"/>
            </w14:solidFill>
          </w14:textFill>
        </w:rPr>
        <w:t>甘</w:t>
      </w:r>
      <w:r>
        <w:rPr>
          <w:rFonts w:hint="eastAsia" w:ascii="Times New Roman" w:hAnsi="Times New Roman" w:eastAsia="仿宋_GB2312"/>
          <w:color w:val="000000" w:themeColor="text1"/>
          <w:sz w:val="32"/>
          <w:szCs w:val="32"/>
          <w14:textFill>
            <w14:solidFill>
              <w14:schemeClr w14:val="tx1"/>
            </w14:solidFill>
          </w14:textFill>
        </w:rPr>
        <w:t>环</w:t>
      </w:r>
      <w:r>
        <w:rPr>
          <w:rFonts w:hint="eastAsia" w:ascii="Times New Roman" w:hAnsi="Times New Roman" w:eastAsia="仿宋_GB2312"/>
          <w:color w:val="000000" w:themeColor="text1"/>
          <w:sz w:val="32"/>
          <w:szCs w:val="32"/>
          <w:lang w:val="en-US" w:eastAsia="zh-CN"/>
          <w14:textFill>
            <w14:solidFill>
              <w14:schemeClr w14:val="tx1"/>
            </w14:solidFill>
          </w14:textFill>
        </w:rPr>
        <w:t>发</w:t>
      </w:r>
      <w:r>
        <w:rPr>
          <w:rFonts w:hint="eastAsia" w:ascii="Times New Roman" w:hAnsi="Times New Roman" w:eastAsia="仿宋_GB2312"/>
          <w:color w:val="000000" w:themeColor="text1"/>
          <w:sz w:val="32"/>
          <w:szCs w:val="32"/>
          <w14:textFill>
            <w14:solidFill>
              <w14:schemeClr w14:val="tx1"/>
            </w14:solidFill>
          </w14:textFill>
        </w:rPr>
        <w:t>〔2024〕</w:t>
      </w:r>
      <w:r>
        <w:rPr>
          <w:rFonts w:hint="eastAsia" w:ascii="Times New Roman" w:hAnsi="Times New Roman" w:eastAsia="仿宋_GB2312"/>
          <w:color w:val="000000" w:themeColor="text1"/>
          <w:sz w:val="32"/>
          <w:szCs w:val="32"/>
          <w:lang w:val="en-US" w:eastAsia="zh-CN"/>
          <w14:textFill>
            <w14:solidFill>
              <w14:schemeClr w14:val="tx1"/>
            </w14:solidFill>
          </w14:textFill>
        </w:rPr>
        <w:t>70</w:t>
      </w:r>
      <w:r>
        <w:rPr>
          <w:rFonts w:hint="eastAsia" w:ascii="Times New Roman" w:hAnsi="Times New Roman" w:eastAsia="仿宋_GB2312"/>
          <w:color w:val="000000" w:themeColor="text1"/>
          <w:sz w:val="32"/>
          <w:szCs w:val="32"/>
          <w14:textFill>
            <w14:solidFill>
              <w14:schemeClr w14:val="tx1"/>
            </w14:solidFill>
          </w14:textFill>
        </w:rPr>
        <w:t>号</w:t>
      </w:r>
    </w:p>
    <w:p>
      <w:pPr>
        <w:overflowPunct w:val="0"/>
        <w:topLinePunct/>
        <w:spacing w:line="550" w:lineRule="exact"/>
        <w:jc w:val="center"/>
        <w:rPr>
          <w:rFonts w:ascii="Times New Roman" w:hAnsi="Times New Roman" w:eastAsia="方正小标宋简体"/>
          <w:color w:val="000000" w:themeColor="text1"/>
          <w:sz w:val="44"/>
          <w:szCs w:val="44"/>
          <w14:textFill>
            <w14:solidFill>
              <w14:schemeClr w14:val="tx1"/>
            </w14:solidFill>
          </w14:textFill>
        </w:rPr>
      </w:pPr>
      <w:r>
        <w:rPr>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115570</wp:posOffset>
                </wp:positionV>
                <wp:extent cx="5667375" cy="6985"/>
                <wp:effectExtent l="0" t="7620" r="9525" b="23495"/>
                <wp:wrapNone/>
                <wp:docPr id="7" name="直接连接符 7"/>
                <wp:cNvGraphicFramePr/>
                <a:graphic xmlns:a="http://schemas.openxmlformats.org/drawingml/2006/main">
                  <a:graphicData uri="http://schemas.microsoft.com/office/word/2010/wordprocessingShape">
                    <wps:wsp>
                      <wps:cNvCnPr/>
                      <wps:spPr>
                        <a:xfrm flipV="1">
                          <a:off x="0" y="0"/>
                          <a:ext cx="5667375" cy="6985"/>
                        </a:xfrm>
                        <a:prstGeom prst="line">
                          <a:avLst/>
                        </a:prstGeom>
                        <a:noFill/>
                        <a:ln w="38100" cap="flat" cmpd="sng" algn="ctr">
                          <a:solidFill>
                            <a:srgbClr val="FF0000"/>
                          </a:solidFill>
                          <a:prstDash val="solid"/>
                          <a:miter lim="800000"/>
                        </a:ln>
                        <a:effectLst/>
                      </wps:spPr>
                      <wps:bodyPr/>
                    </wps:wsp>
                  </a:graphicData>
                </a:graphic>
              </wp:anchor>
            </w:drawing>
          </mc:Choice>
          <mc:Fallback>
            <w:pict>
              <v:line id="_x0000_s1026" o:spid="_x0000_s1026" o:spt="20" style="position:absolute;left:0pt;flip:y;margin-left:0.3pt;margin-top:9.1pt;height:0.55pt;width:446.25pt;z-index:251660288;mso-width-relative:page;mso-height-relative:page;" filled="f" stroked="t" coordsize="21600,21600" o:gfxdata="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946xNNMAAAAGAQAADwAAAAAAAAABACAAAAAiAAAAZHJzL2Rvd25yZXYueG1sUEsBAhQA&#10;FAAAAAgAh07iQEnYZvf3AQAAzQMAAA4AAAAAAAAAAQAgAAAAIgEAAGRycy9lMm9Eb2MueG1sUEsF&#10;BgAAAAAGAAYAWQEAAIsFAAAAAA==&#10;">
                <v:fill on="f" focussize="0,0"/>
                <v:stroke weight="3pt" color="#FF0000" miterlimit="8" joinstyle="miter"/>
                <v:imagedata o:title=""/>
                <o:lock v:ext="edit" aspectratio="f"/>
              </v:line>
            </w:pict>
          </mc:Fallback>
        </mc:AlternateContent>
      </w:r>
    </w:p>
    <w:p>
      <w:pPr>
        <w:pStyle w:val="6"/>
        <w:jc w:val="cente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关于</w:t>
      </w:r>
      <w:r>
        <w:rPr>
          <w:rFonts w:hint="eastAsia" w:ascii="Times New Roman" w:hAnsi="Times New Roman" w:eastAsia="方正小标宋简体" w:cs="方正小标宋简体"/>
          <w:b w:val="0"/>
          <w:bCs w:val="0"/>
          <w:sz w:val="44"/>
          <w:szCs w:val="44"/>
          <w:lang w:val="en-US" w:eastAsia="zh-CN"/>
        </w:rPr>
        <w:t>S435</w:t>
      </w:r>
      <w:r>
        <w:rPr>
          <w:rFonts w:hint="eastAsia" w:ascii="方正小标宋简体" w:hAnsi="方正小标宋简体" w:eastAsia="方正小标宋简体" w:cs="方正小标宋简体"/>
          <w:b w:val="0"/>
          <w:bCs w:val="0"/>
          <w:sz w:val="44"/>
          <w:szCs w:val="44"/>
          <w:lang w:val="en-US" w:eastAsia="zh-CN"/>
        </w:rPr>
        <w:t>泸定县兴隆镇至汉源县三交乡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（雅安界）公路改建工程环境影响</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报告表的批复</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方正楷体简体" w:hAnsi="方正楷体简体" w:eastAsia="方正楷体简体" w:cs="方正楷体简体"/>
          <w:b/>
          <w:bCs/>
          <w:sz w:val="32"/>
          <w:szCs w:val="32"/>
          <w:lang w:val="en-US" w:eastAsia="zh-CN"/>
        </w:rPr>
      </w:pPr>
      <w:r>
        <w:rPr>
          <w:rFonts w:hint="eastAsia" w:ascii="方正楷体简体" w:hAnsi="方正楷体简体" w:eastAsia="方正楷体简体" w:cs="方正楷体简体"/>
          <w:b/>
          <w:bCs/>
          <w:sz w:val="32"/>
          <w:szCs w:val="32"/>
          <w:lang w:val="en-US" w:eastAsia="zh-CN"/>
        </w:rPr>
        <w:t>（项目代码</w:t>
      </w:r>
      <w:r>
        <w:rPr>
          <w:rFonts w:hint="eastAsia" w:ascii="Times New Roman" w:hAnsi="Times New Roman" w:eastAsia="方正楷体简体" w:cs="方正楷体简体"/>
          <w:b/>
          <w:bCs/>
          <w:sz w:val="32"/>
          <w:szCs w:val="32"/>
          <w:lang w:val="en-US" w:eastAsia="zh-CN"/>
        </w:rPr>
        <w:t>2302</w:t>
      </w:r>
      <w:r>
        <w:rPr>
          <w:rFonts w:hint="eastAsia" w:ascii="方正楷体简体" w:hAnsi="方正楷体简体" w:eastAsia="方正楷体简体" w:cs="方正楷体简体"/>
          <w:b/>
          <w:bCs/>
          <w:sz w:val="32"/>
          <w:szCs w:val="32"/>
          <w:lang w:val="en-US" w:eastAsia="zh-CN"/>
        </w:rPr>
        <w:t>-</w:t>
      </w:r>
      <w:r>
        <w:rPr>
          <w:rFonts w:hint="eastAsia" w:ascii="Times New Roman" w:hAnsi="Times New Roman" w:eastAsia="方正楷体简体" w:cs="方正楷体简体"/>
          <w:b/>
          <w:bCs/>
          <w:sz w:val="32"/>
          <w:szCs w:val="32"/>
          <w:lang w:val="en-US" w:eastAsia="zh-CN"/>
        </w:rPr>
        <w:t>513300</w:t>
      </w:r>
      <w:r>
        <w:rPr>
          <w:rFonts w:hint="eastAsia" w:ascii="方正楷体简体" w:hAnsi="方正楷体简体" w:eastAsia="方正楷体简体" w:cs="方正楷体简体"/>
          <w:b/>
          <w:bCs/>
          <w:sz w:val="32"/>
          <w:szCs w:val="32"/>
          <w:lang w:val="en-US" w:eastAsia="zh-CN"/>
        </w:rPr>
        <w:t>-</w:t>
      </w:r>
      <w:r>
        <w:rPr>
          <w:rFonts w:hint="eastAsia" w:ascii="Times New Roman" w:hAnsi="Times New Roman" w:eastAsia="方正楷体简体" w:cs="方正楷体简体"/>
          <w:b/>
          <w:bCs/>
          <w:sz w:val="32"/>
          <w:szCs w:val="32"/>
          <w:lang w:val="en-US" w:eastAsia="zh-CN"/>
        </w:rPr>
        <w:t>04</w:t>
      </w:r>
      <w:r>
        <w:rPr>
          <w:rFonts w:hint="eastAsia" w:ascii="方正楷体简体" w:hAnsi="方正楷体简体" w:eastAsia="方正楷体简体" w:cs="方正楷体简体"/>
          <w:b/>
          <w:bCs/>
          <w:sz w:val="32"/>
          <w:szCs w:val="32"/>
          <w:lang w:val="en-US" w:eastAsia="zh-CN"/>
        </w:rPr>
        <w:t>-</w:t>
      </w:r>
      <w:r>
        <w:rPr>
          <w:rFonts w:hint="eastAsia" w:ascii="Times New Roman" w:hAnsi="Times New Roman" w:eastAsia="方正楷体简体" w:cs="方正楷体简体"/>
          <w:b/>
          <w:bCs/>
          <w:sz w:val="32"/>
          <w:szCs w:val="32"/>
          <w:lang w:val="en-US" w:eastAsia="zh-CN"/>
        </w:rPr>
        <w:t>01</w:t>
      </w:r>
      <w:r>
        <w:rPr>
          <w:rFonts w:hint="eastAsia" w:ascii="方正楷体简体" w:hAnsi="方正楷体简体" w:eastAsia="方正楷体简体" w:cs="方正楷体简体"/>
          <w:b/>
          <w:bCs/>
          <w:sz w:val="32"/>
          <w:szCs w:val="32"/>
          <w:lang w:val="en-US" w:eastAsia="zh-CN"/>
        </w:rPr>
        <w:t>-</w:t>
      </w:r>
      <w:r>
        <w:rPr>
          <w:rFonts w:hint="eastAsia" w:ascii="Times New Roman" w:hAnsi="Times New Roman" w:eastAsia="方正楷体简体" w:cs="方正楷体简体"/>
          <w:b/>
          <w:bCs/>
          <w:sz w:val="32"/>
          <w:szCs w:val="32"/>
          <w:lang w:val="en-US" w:eastAsia="zh-CN"/>
        </w:rPr>
        <w:t>251442</w:t>
      </w:r>
      <w:r>
        <w:rPr>
          <w:rFonts w:hint="eastAsia" w:ascii="方正楷体简体" w:hAnsi="方正楷体简体" w:eastAsia="方正楷体简体" w:cs="方正楷体简体"/>
          <w:b/>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简体" w:hAnsi="方正仿宋简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泸定县公路段：</w:t>
      </w:r>
    </w:p>
    <w:p>
      <w:pPr>
        <w:spacing w:line="576" w:lineRule="exact"/>
        <w:ind w:firstLine="640" w:firstLineChars="200"/>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w:t>
      </w:r>
      <w:r>
        <w:rPr>
          <w:rFonts w:hint="eastAsia" w:ascii="Times New Roman" w:hAnsi="Times New Roman" w:eastAsia="方正仿宋简体" w:cs="方正仿宋简体"/>
          <w:color w:val="auto"/>
          <w:sz w:val="32"/>
          <w:szCs w:val="32"/>
          <w:lang w:val="en-US" w:eastAsia="zh-CN"/>
        </w:rPr>
        <w:t>S435</w:t>
      </w:r>
      <w:r>
        <w:rPr>
          <w:rFonts w:hint="eastAsia" w:ascii="方正仿宋简体" w:hAnsi="方正仿宋简体" w:eastAsia="方正仿宋简体" w:cs="方正仿宋简体"/>
          <w:color w:val="auto"/>
          <w:sz w:val="32"/>
          <w:szCs w:val="32"/>
          <w:lang w:val="en-US" w:eastAsia="zh-CN"/>
        </w:rPr>
        <w:t>泸定县兴隆镇至汉源县三交乡（雅安界）公路改建工程环境影响报告表》（以下简称“报告表”）收悉。经研究，批复如下：</w:t>
      </w:r>
    </w:p>
    <w:p>
      <w:pPr>
        <w:numPr>
          <w:ilvl w:val="0"/>
          <w:numId w:val="0"/>
        </w:numPr>
        <w:spacing w:line="576" w:lineRule="exact"/>
        <w:ind w:firstLine="640" w:firstLineChars="200"/>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kern w:val="2"/>
          <w:sz w:val="32"/>
          <w:szCs w:val="32"/>
          <w:lang w:val="en-US" w:eastAsia="zh-CN" w:bidi="ar-SA"/>
        </w:rPr>
        <w:t>一、</w:t>
      </w:r>
      <w:r>
        <w:rPr>
          <w:rFonts w:hint="eastAsia" w:ascii="Times New Roman" w:hAnsi="Times New Roman" w:eastAsia="方正仿宋简体" w:cs="方正仿宋简体"/>
          <w:color w:val="auto"/>
          <w:sz w:val="32"/>
          <w:szCs w:val="32"/>
          <w:lang w:val="en-US" w:eastAsia="zh-CN"/>
        </w:rPr>
        <w:t>S435</w:t>
      </w:r>
      <w:r>
        <w:rPr>
          <w:rFonts w:hint="eastAsia" w:ascii="方正仿宋简体" w:hAnsi="方正仿宋简体" w:eastAsia="方正仿宋简体" w:cs="方正仿宋简体"/>
          <w:color w:val="auto"/>
          <w:sz w:val="32"/>
          <w:szCs w:val="32"/>
          <w:lang w:val="en-US" w:eastAsia="zh-CN"/>
        </w:rPr>
        <w:t>泸定县兴隆镇至汉源县三交乡（雅安界）公路改建工程起于甘孜藏族自治州泸定县兴隆镇沈村段现状道路与原</w:t>
      </w:r>
      <w:r>
        <w:rPr>
          <w:rFonts w:hint="eastAsia" w:ascii="Times New Roman" w:hAnsi="Times New Roman" w:eastAsia="方正仿宋简体" w:cs="方正仿宋简体"/>
          <w:color w:val="auto"/>
          <w:sz w:val="32"/>
          <w:szCs w:val="32"/>
          <w:lang w:val="en-US" w:eastAsia="zh-CN"/>
        </w:rPr>
        <w:t>S217</w:t>
      </w:r>
      <w:r>
        <w:rPr>
          <w:rFonts w:hint="eastAsia" w:ascii="方正仿宋简体" w:hAnsi="方正仿宋简体" w:eastAsia="方正仿宋简体" w:cs="方正仿宋简体"/>
          <w:color w:val="auto"/>
          <w:sz w:val="32"/>
          <w:szCs w:val="32"/>
          <w:lang w:val="en-US" w:eastAsia="zh-CN"/>
        </w:rPr>
        <w:t>（现为国道</w:t>
      </w:r>
      <w:r>
        <w:rPr>
          <w:rFonts w:hint="eastAsia" w:ascii="Times New Roman" w:hAnsi="Times New Roman" w:eastAsia="方正仿宋简体" w:cs="方正仿宋简体"/>
          <w:color w:val="auto"/>
          <w:sz w:val="32"/>
          <w:szCs w:val="32"/>
          <w:lang w:val="en-US" w:eastAsia="zh-CN"/>
        </w:rPr>
        <w:t>662</w:t>
      </w:r>
      <w:r>
        <w:rPr>
          <w:rFonts w:hint="eastAsia" w:ascii="方正仿宋简体" w:hAnsi="方正仿宋简体" w:eastAsia="方正仿宋简体" w:cs="方正仿宋简体"/>
          <w:color w:val="auto"/>
          <w:sz w:val="32"/>
          <w:szCs w:val="32"/>
          <w:lang w:val="en-US" w:eastAsia="zh-CN"/>
        </w:rPr>
        <w:t>）既有平交口（原交叉口斜交改正）处，经兴隆镇、二道坎村、马桑坡村、盐水溪村、化林村，设飞越岭隧道至雅安市汉源县三交乡（现属宜东镇）境内，止于汉源县三交乡凤龙寺附近（顺接</w:t>
      </w:r>
      <w:r>
        <w:rPr>
          <w:rFonts w:hint="eastAsia" w:ascii="Times New Roman" w:hAnsi="Times New Roman" w:eastAsia="方正仿宋简体" w:cs="方正仿宋简体"/>
          <w:color w:val="auto"/>
          <w:sz w:val="32"/>
          <w:szCs w:val="32"/>
          <w:lang w:val="en-US" w:eastAsia="zh-CN"/>
        </w:rPr>
        <w:t>S435</w:t>
      </w:r>
      <w:r>
        <w:rPr>
          <w:rFonts w:hint="eastAsia" w:ascii="方正仿宋简体" w:hAnsi="方正仿宋简体" w:eastAsia="方正仿宋简体" w:cs="方正仿宋简体"/>
          <w:color w:val="auto"/>
          <w:sz w:val="32"/>
          <w:szCs w:val="32"/>
          <w:lang w:val="en-US" w:eastAsia="zh-CN"/>
        </w:rPr>
        <w:t>汉源段），路线全长</w:t>
      </w:r>
      <w:r>
        <w:rPr>
          <w:rFonts w:hint="eastAsia" w:ascii="Times New Roman" w:hAnsi="Times New Roman" w:eastAsia="方正仿宋简体" w:cs="方正仿宋简体"/>
          <w:color w:val="auto"/>
          <w:sz w:val="32"/>
          <w:szCs w:val="32"/>
          <w:lang w:val="en-US" w:eastAsia="zh-CN"/>
        </w:rPr>
        <w:t>24</w:t>
      </w:r>
      <w:r>
        <w:rPr>
          <w:rFonts w:hint="eastAsia" w:ascii="方正仿宋简体" w:hAnsi="方正仿宋简体" w:eastAsia="方正仿宋简体" w:cs="方正仿宋简体"/>
          <w:color w:val="auto"/>
          <w:sz w:val="32"/>
          <w:szCs w:val="32"/>
          <w:lang w:val="en-US" w:eastAsia="zh-CN"/>
        </w:rPr>
        <w:t>.</w:t>
      </w:r>
      <w:r>
        <w:rPr>
          <w:rFonts w:hint="eastAsia" w:ascii="Times New Roman" w:hAnsi="Times New Roman" w:eastAsia="方正仿宋简体" w:cs="方正仿宋简体"/>
          <w:color w:val="auto"/>
          <w:sz w:val="32"/>
          <w:szCs w:val="32"/>
          <w:lang w:val="en-US" w:eastAsia="zh-CN"/>
        </w:rPr>
        <w:t>735km</w:t>
      </w:r>
      <w:r>
        <w:rPr>
          <w:rFonts w:hint="eastAsia" w:ascii="方正仿宋简体" w:hAnsi="方正仿宋简体" w:eastAsia="方正仿宋简体" w:cs="方正仿宋简体"/>
          <w:color w:val="auto"/>
          <w:sz w:val="32"/>
          <w:szCs w:val="32"/>
          <w:lang w:val="en-US"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576" w:lineRule="exact"/>
        <w:ind w:firstLine="640" w:firstLineChars="200"/>
        <w:jc w:val="both"/>
        <w:textAlignment w:val="auto"/>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highlight w:val="none"/>
          <w:lang w:eastAsia="zh-CN"/>
        </w:rPr>
        <w:t>本</w:t>
      </w:r>
      <w:r>
        <w:rPr>
          <w:rFonts w:hint="eastAsia" w:ascii="方正仿宋简体" w:hAnsi="方正仿宋简体" w:eastAsia="方正仿宋简体" w:cs="方正仿宋简体"/>
          <w:color w:val="auto"/>
          <w:sz w:val="32"/>
          <w:szCs w:val="32"/>
          <w:highlight w:val="none"/>
          <w:lang w:val="en-US" w:eastAsia="zh-CN"/>
        </w:rPr>
        <w:t>工程</w:t>
      </w:r>
      <w:r>
        <w:rPr>
          <w:rFonts w:hint="eastAsia" w:ascii="方正仿宋简体" w:hAnsi="方正仿宋简体" w:eastAsia="方正仿宋简体" w:cs="方正仿宋简体"/>
          <w:color w:val="auto"/>
          <w:sz w:val="32"/>
          <w:szCs w:val="32"/>
          <w:highlight w:val="none"/>
          <w:lang w:eastAsia="zh-CN"/>
        </w:rPr>
        <w:t>主要依托原路进行改建，</w:t>
      </w:r>
      <w:r>
        <w:rPr>
          <w:rFonts w:hint="eastAsia" w:ascii="方正仿宋简体" w:hAnsi="方正仿宋简体" w:eastAsia="方正仿宋简体" w:cs="方正仿宋简体"/>
          <w:color w:val="auto"/>
          <w:sz w:val="32"/>
          <w:szCs w:val="32"/>
          <w:highlight w:val="none"/>
          <w:lang w:val="en-US" w:eastAsia="zh-CN"/>
        </w:rPr>
        <w:t>推荐方案全线采用</w:t>
      </w:r>
      <w:r>
        <w:rPr>
          <w:rFonts w:hint="eastAsia" w:ascii="方正仿宋简体" w:hAnsi="方正仿宋简体" w:eastAsia="方正仿宋简体" w:cs="方正仿宋简体"/>
          <w:color w:val="auto"/>
          <w:sz w:val="32"/>
          <w:szCs w:val="32"/>
          <w:lang w:val="en-US" w:eastAsia="zh-CN"/>
        </w:rPr>
        <w:t>三</w:t>
      </w:r>
      <w:r>
        <w:rPr>
          <w:rFonts w:hint="eastAsia" w:ascii="方正仿宋简体" w:hAnsi="方正仿宋简体" w:eastAsia="方正仿宋简体" w:cs="方正仿宋简体"/>
          <w:color w:val="auto"/>
          <w:sz w:val="32"/>
          <w:szCs w:val="32"/>
          <w:highlight w:val="none"/>
          <w:lang w:val="en-US" w:eastAsia="zh-CN"/>
        </w:rPr>
        <w:t>级公路标准，路线全长</w:t>
      </w:r>
      <w:r>
        <w:rPr>
          <w:rFonts w:hint="eastAsia" w:ascii="Times New Roman" w:hAnsi="Times New Roman" w:eastAsia="方正仿宋简体" w:cs="方正仿宋简体"/>
          <w:color w:val="auto"/>
          <w:sz w:val="32"/>
          <w:szCs w:val="32"/>
          <w:lang w:val="en-US" w:eastAsia="zh-CN"/>
        </w:rPr>
        <w:t>24</w:t>
      </w:r>
      <w:r>
        <w:rPr>
          <w:rFonts w:hint="eastAsia" w:ascii="方正仿宋简体" w:hAnsi="方正仿宋简体" w:eastAsia="方正仿宋简体" w:cs="方正仿宋简体"/>
          <w:color w:val="auto"/>
          <w:sz w:val="32"/>
          <w:szCs w:val="32"/>
          <w:lang w:val="en-US" w:eastAsia="zh-CN"/>
        </w:rPr>
        <w:t>.</w:t>
      </w:r>
      <w:r>
        <w:rPr>
          <w:rFonts w:hint="eastAsia" w:ascii="Times New Roman" w:hAnsi="Times New Roman" w:eastAsia="方正仿宋简体" w:cs="方正仿宋简体"/>
          <w:color w:val="auto"/>
          <w:sz w:val="32"/>
          <w:szCs w:val="32"/>
          <w:lang w:val="en-US" w:eastAsia="zh-CN"/>
        </w:rPr>
        <w:t>735</w:t>
      </w:r>
      <w:r>
        <w:rPr>
          <w:rFonts w:hint="eastAsia" w:ascii="Times New Roman" w:hAnsi="Times New Roman" w:eastAsia="方正仿宋简体" w:cs="方正仿宋简体"/>
          <w:color w:val="auto"/>
          <w:sz w:val="32"/>
          <w:szCs w:val="32"/>
          <w:highlight w:val="none"/>
          <w:lang w:val="en-US" w:eastAsia="zh-CN"/>
        </w:rPr>
        <w:t>km</w:t>
      </w:r>
      <w:r>
        <w:rPr>
          <w:rFonts w:hint="eastAsia" w:ascii="方正仿宋简体" w:hAnsi="方正仿宋简体" w:eastAsia="方正仿宋简体" w:cs="方正仿宋简体"/>
          <w:color w:val="auto"/>
          <w:sz w:val="32"/>
          <w:szCs w:val="32"/>
          <w:highlight w:val="none"/>
          <w:lang w:val="en-US" w:eastAsia="zh-CN"/>
        </w:rPr>
        <w:t>。</w:t>
      </w:r>
      <w:r>
        <w:rPr>
          <w:rFonts w:hint="eastAsia" w:ascii="方正仿宋简体" w:hAnsi="方正仿宋简体" w:eastAsia="方正仿宋简体" w:cs="方正仿宋简体"/>
          <w:color w:val="auto"/>
          <w:sz w:val="32"/>
          <w:szCs w:val="32"/>
          <w:lang w:val="en-US" w:eastAsia="zh-CN"/>
        </w:rPr>
        <w:t>其中新建里程约</w:t>
      </w:r>
      <w:r>
        <w:rPr>
          <w:rFonts w:hint="eastAsia" w:ascii="Times New Roman" w:hAnsi="Times New Roman" w:eastAsia="方正仿宋简体" w:cs="方正仿宋简体"/>
          <w:color w:val="auto"/>
          <w:sz w:val="32"/>
          <w:szCs w:val="32"/>
          <w:lang w:val="en-US" w:eastAsia="zh-CN"/>
        </w:rPr>
        <w:t>6</w:t>
      </w:r>
      <w:r>
        <w:rPr>
          <w:rFonts w:hint="eastAsia" w:ascii="方正仿宋简体" w:hAnsi="方正仿宋简体" w:eastAsia="方正仿宋简体" w:cs="方正仿宋简体"/>
          <w:color w:val="auto"/>
          <w:sz w:val="32"/>
          <w:szCs w:val="32"/>
          <w:lang w:val="en-US" w:eastAsia="zh-CN"/>
        </w:rPr>
        <w:t>.</w:t>
      </w:r>
      <w:r>
        <w:rPr>
          <w:rFonts w:hint="eastAsia" w:ascii="Times New Roman" w:hAnsi="Times New Roman" w:eastAsia="方正仿宋简体" w:cs="方正仿宋简体"/>
          <w:color w:val="auto"/>
          <w:sz w:val="32"/>
          <w:szCs w:val="32"/>
          <w:lang w:val="en-US" w:eastAsia="zh-CN"/>
        </w:rPr>
        <w:t>306km</w:t>
      </w:r>
      <w:r>
        <w:rPr>
          <w:rFonts w:hint="eastAsia" w:ascii="方正仿宋简体" w:hAnsi="方正仿宋简体" w:eastAsia="方正仿宋简体" w:cs="方正仿宋简体"/>
          <w:color w:val="auto"/>
          <w:sz w:val="32"/>
          <w:szCs w:val="32"/>
          <w:lang w:val="en-US" w:eastAsia="zh-CN"/>
        </w:rPr>
        <w:t>，改扩建路段约</w:t>
      </w:r>
      <w:r>
        <w:rPr>
          <w:rFonts w:hint="eastAsia" w:ascii="Times New Roman" w:hAnsi="Times New Roman" w:eastAsia="方正仿宋简体" w:cs="方正仿宋简体"/>
          <w:color w:val="auto"/>
          <w:sz w:val="32"/>
          <w:szCs w:val="32"/>
          <w:lang w:val="en-US" w:eastAsia="zh-CN"/>
        </w:rPr>
        <w:t>18</w:t>
      </w:r>
      <w:r>
        <w:rPr>
          <w:rFonts w:hint="eastAsia" w:ascii="方正仿宋简体" w:hAnsi="方正仿宋简体" w:eastAsia="方正仿宋简体" w:cs="方正仿宋简体"/>
          <w:color w:val="auto"/>
          <w:sz w:val="32"/>
          <w:szCs w:val="32"/>
          <w:lang w:val="en-US" w:eastAsia="zh-CN"/>
        </w:rPr>
        <w:t>.</w:t>
      </w:r>
      <w:r>
        <w:rPr>
          <w:rFonts w:hint="eastAsia" w:ascii="Times New Roman" w:hAnsi="Times New Roman" w:eastAsia="方正仿宋简体" w:cs="方正仿宋简体"/>
          <w:color w:val="auto"/>
          <w:sz w:val="32"/>
          <w:szCs w:val="32"/>
          <w:lang w:val="en-US" w:eastAsia="zh-CN"/>
        </w:rPr>
        <w:t>429km</w:t>
      </w:r>
      <w:r>
        <w:rPr>
          <w:rFonts w:hint="eastAsia" w:ascii="方正仿宋简体" w:hAnsi="方正仿宋简体" w:eastAsia="方正仿宋简体" w:cs="方正仿宋简体"/>
          <w:color w:val="auto"/>
          <w:sz w:val="32"/>
          <w:szCs w:val="32"/>
          <w:lang w:val="en-US" w:eastAsia="zh-CN"/>
        </w:rPr>
        <w:t>，</w:t>
      </w:r>
      <w:r>
        <w:rPr>
          <w:rFonts w:hint="eastAsia" w:ascii="方正仿宋简体" w:hAnsi="方正仿宋简体" w:eastAsia="方正仿宋简体" w:cs="方正仿宋简体"/>
          <w:color w:val="auto"/>
          <w:sz w:val="32"/>
          <w:szCs w:val="32"/>
          <w:highlight w:val="none"/>
          <w:lang w:val="en-US" w:eastAsia="zh-CN"/>
        </w:rPr>
        <w:t>全线设隧道</w:t>
      </w:r>
      <w:r>
        <w:rPr>
          <w:rFonts w:hint="eastAsia" w:ascii="Times New Roman" w:hAnsi="Times New Roman" w:eastAsia="方正仿宋简体" w:cs="方正仿宋简体"/>
          <w:color w:val="auto"/>
          <w:sz w:val="32"/>
          <w:szCs w:val="32"/>
          <w:lang w:val="en-US" w:eastAsia="zh-CN"/>
        </w:rPr>
        <w:t>1667m</w:t>
      </w:r>
      <w:r>
        <w:rPr>
          <w:rFonts w:hint="eastAsia" w:ascii="方正仿宋简体" w:hAnsi="方正仿宋简体" w:eastAsia="方正仿宋简体" w:cs="方正仿宋简体"/>
          <w:color w:val="auto"/>
          <w:sz w:val="32"/>
          <w:szCs w:val="32"/>
          <w:highlight w:val="none"/>
          <w:lang w:val="en-US" w:eastAsia="zh-CN"/>
        </w:rPr>
        <w:t>/</w:t>
      </w:r>
      <w:r>
        <w:rPr>
          <w:rFonts w:hint="eastAsia" w:ascii="Times New Roman" w:hAnsi="Times New Roman" w:eastAsia="方正仿宋简体" w:cs="方正仿宋简体"/>
          <w:color w:val="auto"/>
          <w:sz w:val="32"/>
          <w:szCs w:val="32"/>
          <w:highlight w:val="none"/>
          <w:lang w:val="en-US" w:eastAsia="zh-CN"/>
        </w:rPr>
        <w:t>1</w:t>
      </w:r>
      <w:r>
        <w:rPr>
          <w:rFonts w:hint="eastAsia" w:ascii="方正仿宋简体" w:hAnsi="方正仿宋简体" w:eastAsia="方正仿宋简体" w:cs="方正仿宋简体"/>
          <w:color w:val="auto"/>
          <w:sz w:val="32"/>
          <w:szCs w:val="32"/>
          <w:highlight w:val="none"/>
          <w:lang w:val="en-US" w:eastAsia="zh-CN"/>
        </w:rPr>
        <w:t>座，桥梁</w:t>
      </w:r>
      <w:r>
        <w:rPr>
          <w:rFonts w:hint="eastAsia" w:ascii="Times New Roman" w:hAnsi="Times New Roman" w:eastAsia="方正仿宋简体" w:cs="方正仿宋简体"/>
          <w:color w:val="auto"/>
          <w:sz w:val="32"/>
          <w:szCs w:val="32"/>
          <w:lang w:val="en-US" w:eastAsia="zh-CN"/>
        </w:rPr>
        <w:t>153m</w:t>
      </w:r>
      <w:r>
        <w:rPr>
          <w:rFonts w:hint="eastAsia" w:ascii="方正仿宋简体" w:hAnsi="方正仿宋简体" w:eastAsia="方正仿宋简体" w:cs="方正仿宋简体"/>
          <w:color w:val="auto"/>
          <w:sz w:val="32"/>
          <w:szCs w:val="32"/>
          <w:lang w:val="en-US" w:eastAsia="zh-CN"/>
        </w:rPr>
        <w:t>/</w:t>
      </w:r>
      <w:r>
        <w:rPr>
          <w:rFonts w:hint="eastAsia" w:ascii="Times New Roman" w:hAnsi="Times New Roman" w:eastAsia="方正仿宋简体" w:cs="方正仿宋简体"/>
          <w:color w:val="auto"/>
          <w:sz w:val="32"/>
          <w:szCs w:val="32"/>
          <w:lang w:val="en-US" w:eastAsia="zh-CN"/>
        </w:rPr>
        <w:t>4</w:t>
      </w:r>
      <w:r>
        <w:rPr>
          <w:rFonts w:hint="eastAsia" w:ascii="方正仿宋简体" w:hAnsi="方正仿宋简体" w:eastAsia="方正仿宋简体" w:cs="方正仿宋简体"/>
          <w:color w:val="auto"/>
          <w:sz w:val="32"/>
          <w:szCs w:val="32"/>
          <w:lang w:val="en-US" w:eastAsia="zh-CN"/>
        </w:rPr>
        <w:t>座</w:t>
      </w:r>
      <w:r>
        <w:rPr>
          <w:rFonts w:hint="eastAsia" w:ascii="方正仿宋简体" w:hAnsi="方正仿宋简体" w:eastAsia="方正仿宋简体" w:cs="方正仿宋简体"/>
          <w:color w:val="auto"/>
          <w:sz w:val="32"/>
          <w:szCs w:val="32"/>
          <w:highlight w:val="none"/>
          <w:lang w:val="en-US" w:eastAsia="zh-CN"/>
        </w:rPr>
        <w:t>，涵洞</w:t>
      </w:r>
      <w:r>
        <w:rPr>
          <w:rFonts w:hint="eastAsia" w:ascii="Times New Roman" w:hAnsi="Times New Roman" w:eastAsia="方正仿宋简体" w:cs="方正仿宋简体"/>
          <w:color w:val="auto"/>
          <w:sz w:val="32"/>
          <w:szCs w:val="32"/>
          <w:lang w:val="en-US" w:eastAsia="zh-CN"/>
        </w:rPr>
        <w:t>606</w:t>
      </w:r>
      <w:r>
        <w:rPr>
          <w:rFonts w:hint="eastAsia" w:ascii="方正仿宋简体" w:hAnsi="方正仿宋简体" w:eastAsia="方正仿宋简体" w:cs="方正仿宋简体"/>
          <w:color w:val="auto"/>
          <w:sz w:val="32"/>
          <w:szCs w:val="32"/>
          <w:lang w:val="en-US" w:eastAsia="zh-CN"/>
        </w:rPr>
        <w:t>.</w:t>
      </w:r>
      <w:r>
        <w:rPr>
          <w:rFonts w:hint="eastAsia" w:ascii="Times New Roman" w:hAnsi="Times New Roman" w:eastAsia="方正仿宋简体" w:cs="方正仿宋简体"/>
          <w:color w:val="auto"/>
          <w:sz w:val="32"/>
          <w:szCs w:val="32"/>
          <w:lang w:val="en-US" w:eastAsia="zh-CN"/>
        </w:rPr>
        <w:t>5m</w:t>
      </w:r>
      <w:r>
        <w:rPr>
          <w:rFonts w:hint="eastAsia" w:ascii="方正仿宋简体" w:hAnsi="方正仿宋简体" w:eastAsia="方正仿宋简体" w:cs="方正仿宋简体"/>
          <w:color w:val="auto"/>
          <w:sz w:val="32"/>
          <w:szCs w:val="32"/>
          <w:lang w:val="en-US" w:eastAsia="zh-CN"/>
        </w:rPr>
        <w:t>/</w:t>
      </w:r>
      <w:r>
        <w:rPr>
          <w:rFonts w:hint="eastAsia" w:ascii="Times New Roman" w:hAnsi="Times New Roman" w:eastAsia="方正仿宋简体" w:cs="方正仿宋简体"/>
          <w:color w:val="auto"/>
          <w:sz w:val="32"/>
          <w:szCs w:val="32"/>
          <w:lang w:val="en-US" w:eastAsia="zh-CN"/>
        </w:rPr>
        <w:t>57</w:t>
      </w:r>
      <w:r>
        <w:rPr>
          <w:rFonts w:hint="eastAsia" w:ascii="方正仿宋简体" w:hAnsi="方正仿宋简体" w:eastAsia="方正仿宋简体" w:cs="方正仿宋简体"/>
          <w:color w:val="auto"/>
          <w:sz w:val="32"/>
          <w:szCs w:val="32"/>
          <w:highlight w:val="none"/>
          <w:lang w:val="en-US" w:eastAsia="zh-CN"/>
        </w:rPr>
        <w:t>道，</w:t>
      </w:r>
      <w:r>
        <w:rPr>
          <w:rFonts w:hint="eastAsia" w:ascii="方正仿宋简体" w:hAnsi="方正仿宋简体" w:eastAsia="方正仿宋简体" w:cs="方正仿宋简体"/>
          <w:color w:val="auto"/>
          <w:sz w:val="32"/>
          <w:szCs w:val="32"/>
          <w:lang w:val="en-US" w:eastAsia="zh-CN"/>
        </w:rPr>
        <w:t>新建</w:t>
      </w:r>
      <w:r>
        <w:rPr>
          <w:rFonts w:hint="eastAsia" w:ascii="Times New Roman" w:hAnsi="Times New Roman" w:eastAsia="方正仿宋简体" w:cs="方正仿宋简体"/>
          <w:color w:val="auto"/>
          <w:sz w:val="32"/>
          <w:szCs w:val="32"/>
          <w:lang w:val="en-US" w:eastAsia="zh-CN"/>
        </w:rPr>
        <w:t>20m</w:t>
      </w:r>
      <w:r>
        <w:rPr>
          <w:rFonts w:hint="eastAsia" w:ascii="方正仿宋简体" w:hAnsi="方正仿宋简体" w:eastAsia="方正仿宋简体" w:cs="方正仿宋简体"/>
          <w:color w:val="auto"/>
          <w:sz w:val="32"/>
          <w:szCs w:val="32"/>
          <w:lang w:val="en-US" w:eastAsia="zh-CN"/>
        </w:rPr>
        <w:t>停车带</w:t>
      </w:r>
      <w:r>
        <w:rPr>
          <w:rFonts w:hint="eastAsia" w:ascii="Times New Roman" w:hAnsi="Times New Roman" w:eastAsia="方正仿宋简体" w:cs="方正仿宋简体"/>
          <w:color w:val="auto"/>
          <w:sz w:val="32"/>
          <w:szCs w:val="32"/>
          <w:lang w:val="en-US" w:eastAsia="zh-CN"/>
        </w:rPr>
        <w:t>2</w:t>
      </w:r>
      <w:r>
        <w:rPr>
          <w:rFonts w:hint="eastAsia" w:ascii="方正仿宋简体" w:hAnsi="方正仿宋简体" w:eastAsia="方正仿宋简体" w:cs="方正仿宋简体"/>
          <w:color w:val="auto"/>
          <w:sz w:val="32"/>
          <w:szCs w:val="32"/>
          <w:lang w:val="en-US" w:eastAsia="zh-CN"/>
        </w:rPr>
        <w:t>处，</w:t>
      </w:r>
      <w:r>
        <w:rPr>
          <w:rFonts w:hint="eastAsia" w:ascii="方正仿宋简体" w:hAnsi="方正仿宋简体" w:eastAsia="方正仿宋简体" w:cs="方正仿宋简体"/>
          <w:sz w:val="32"/>
          <w:szCs w:val="32"/>
          <w:highlight w:val="none"/>
        </w:rPr>
        <w:t>本</w:t>
      </w:r>
      <w:r>
        <w:rPr>
          <w:rFonts w:hint="eastAsia" w:ascii="方正仿宋简体" w:hAnsi="方正仿宋简体" w:eastAsia="方正仿宋简体" w:cs="方正仿宋简体"/>
          <w:color w:val="auto"/>
          <w:sz w:val="32"/>
          <w:szCs w:val="32"/>
          <w:highlight w:val="none"/>
          <w:lang w:val="en-US" w:eastAsia="zh-CN"/>
        </w:rPr>
        <w:t>工程</w:t>
      </w:r>
      <w:r>
        <w:rPr>
          <w:rFonts w:hint="eastAsia" w:ascii="方正仿宋简体" w:hAnsi="方正仿宋简体" w:eastAsia="方正仿宋简体" w:cs="方正仿宋简体"/>
          <w:sz w:val="32"/>
          <w:szCs w:val="32"/>
          <w:highlight w:val="none"/>
          <w:lang w:val="en-US" w:eastAsia="zh-CN"/>
        </w:rPr>
        <w:t>所设</w:t>
      </w:r>
      <w:r>
        <w:rPr>
          <w:rFonts w:hint="eastAsia" w:ascii="方正仿宋简体" w:hAnsi="方正仿宋简体" w:eastAsia="方正仿宋简体" w:cs="方正仿宋简体"/>
          <w:sz w:val="32"/>
          <w:szCs w:val="32"/>
          <w:highlight w:val="none"/>
        </w:rPr>
        <w:t>服务区</w:t>
      </w:r>
      <w:r>
        <w:rPr>
          <w:rFonts w:hint="eastAsia" w:ascii="方正仿宋简体" w:hAnsi="方正仿宋简体" w:eastAsia="方正仿宋简体" w:cs="方正仿宋简体"/>
          <w:sz w:val="32"/>
          <w:szCs w:val="32"/>
          <w:highlight w:val="none"/>
          <w:lang w:val="en-US" w:eastAsia="zh-CN"/>
        </w:rPr>
        <w:t>均</w:t>
      </w:r>
      <w:r>
        <w:rPr>
          <w:rFonts w:hint="eastAsia" w:ascii="方正仿宋简体" w:hAnsi="方正仿宋简体" w:eastAsia="方正仿宋简体" w:cs="方正仿宋简体"/>
          <w:sz w:val="32"/>
          <w:szCs w:val="32"/>
          <w:highlight w:val="none"/>
        </w:rPr>
        <w:t>不含加油站</w:t>
      </w:r>
      <w:r>
        <w:rPr>
          <w:rFonts w:hint="eastAsia" w:ascii="方正仿宋简体" w:hAnsi="方正仿宋简体" w:eastAsia="方正仿宋简体" w:cs="方正仿宋简体"/>
          <w:sz w:val="32"/>
          <w:szCs w:val="32"/>
          <w:highlight w:val="none"/>
          <w:lang w:eastAsia="zh-CN"/>
        </w:rPr>
        <w:t>，临时工程未规划设计</w:t>
      </w:r>
      <w:r>
        <w:rPr>
          <w:rFonts w:hint="eastAsia" w:ascii="方正仿宋简体" w:hAnsi="方正仿宋简体" w:eastAsia="方正仿宋简体" w:cs="方正仿宋简体"/>
          <w:sz w:val="32"/>
          <w:szCs w:val="32"/>
          <w:highlight w:val="none"/>
        </w:rPr>
        <w:t>炸药库</w:t>
      </w:r>
      <w:r>
        <w:rPr>
          <w:rFonts w:hint="eastAsia" w:ascii="方正仿宋简体" w:hAnsi="方正仿宋简体" w:eastAsia="方正仿宋简体" w:cs="方正仿宋简体"/>
          <w:sz w:val="32"/>
          <w:szCs w:val="32"/>
          <w:highlight w:val="none"/>
          <w:lang w:eastAsia="zh-CN"/>
        </w:rPr>
        <w:t>、砂石料场</w:t>
      </w:r>
      <w:r>
        <w:rPr>
          <w:rFonts w:hint="eastAsia" w:ascii="方正仿宋简体" w:hAnsi="方正仿宋简体" w:eastAsia="方正仿宋简体" w:cs="方正仿宋简体"/>
          <w:sz w:val="32"/>
          <w:szCs w:val="32"/>
          <w:highlight w:val="none"/>
        </w:rPr>
        <w:t>等内容</w:t>
      </w:r>
      <w:r>
        <w:rPr>
          <w:rFonts w:hint="eastAsia" w:ascii="方正仿宋简体" w:hAnsi="方正仿宋简体" w:eastAsia="方正仿宋简体" w:cs="方正仿宋简体"/>
          <w:color w:val="auto"/>
          <w:sz w:val="32"/>
          <w:szCs w:val="32"/>
          <w:highlight w:val="none"/>
          <w:lang w:eastAsia="zh-CN"/>
        </w:rPr>
        <w:t>。</w:t>
      </w:r>
      <w:r>
        <w:rPr>
          <w:rFonts w:hint="eastAsia" w:ascii="方正仿宋简体" w:hAnsi="方正仿宋简体" w:eastAsia="方正仿宋简体" w:cs="方正仿宋简体"/>
          <w:sz w:val="32"/>
          <w:szCs w:val="32"/>
          <w:highlight w:val="none"/>
        </w:rPr>
        <w:t>项目建设总投资约为</w:t>
      </w:r>
      <w:r>
        <w:rPr>
          <w:rFonts w:hint="eastAsia" w:ascii="Times New Roman" w:hAnsi="Times New Roman" w:eastAsia="方正仿宋简体" w:cs="方正仿宋简体"/>
          <w:color w:val="auto"/>
          <w:sz w:val="32"/>
          <w:szCs w:val="32"/>
          <w:lang w:val="en-US" w:eastAsia="zh-CN"/>
        </w:rPr>
        <w:t>4</w:t>
      </w:r>
      <w:r>
        <w:rPr>
          <w:rFonts w:hint="eastAsia" w:ascii="方正仿宋简体" w:hAnsi="方正仿宋简体" w:eastAsia="方正仿宋简体" w:cs="方正仿宋简体"/>
          <w:color w:val="auto"/>
          <w:sz w:val="32"/>
          <w:szCs w:val="32"/>
          <w:lang w:val="en-US" w:eastAsia="zh-CN"/>
        </w:rPr>
        <w:t>.</w:t>
      </w:r>
      <w:r>
        <w:rPr>
          <w:rFonts w:hint="eastAsia" w:ascii="Times New Roman" w:hAnsi="Times New Roman" w:eastAsia="方正仿宋简体" w:cs="方正仿宋简体"/>
          <w:color w:val="auto"/>
          <w:sz w:val="32"/>
          <w:szCs w:val="32"/>
          <w:lang w:val="en-US" w:eastAsia="zh-CN"/>
        </w:rPr>
        <w:t>66</w:t>
      </w:r>
      <w:r>
        <w:rPr>
          <w:rFonts w:hint="eastAsia" w:ascii="方正仿宋简体" w:hAnsi="方正仿宋简体" w:eastAsia="方正仿宋简体" w:cs="方正仿宋简体"/>
          <w:sz w:val="32"/>
          <w:szCs w:val="32"/>
          <w:highlight w:val="none"/>
        </w:rPr>
        <w:t>亿元，其中环保投资约为</w:t>
      </w:r>
      <w:r>
        <w:rPr>
          <w:rFonts w:hint="eastAsia" w:ascii="Times New Roman" w:hAnsi="Times New Roman" w:eastAsia="方正仿宋简体" w:cs="方正仿宋简体"/>
          <w:color w:val="auto"/>
          <w:sz w:val="32"/>
          <w:szCs w:val="32"/>
          <w:lang w:val="en-US" w:eastAsia="zh-CN"/>
        </w:rPr>
        <w:t>470</w:t>
      </w:r>
      <w:r>
        <w:rPr>
          <w:rFonts w:hint="eastAsia" w:ascii="方正仿宋简体" w:hAnsi="方正仿宋简体" w:eastAsia="方正仿宋简体" w:cs="方正仿宋简体"/>
          <w:sz w:val="32"/>
          <w:szCs w:val="32"/>
          <w:highlight w:val="none"/>
        </w:rPr>
        <w:t>万元，占工程总投资的</w:t>
      </w:r>
      <w:r>
        <w:rPr>
          <w:rFonts w:hint="eastAsia" w:ascii="Times New Roman" w:hAnsi="Times New Roman" w:eastAsia="方正仿宋简体" w:cs="方正仿宋简体"/>
          <w:color w:val="auto"/>
          <w:sz w:val="32"/>
          <w:szCs w:val="32"/>
          <w:lang w:val="en-US" w:eastAsia="zh-CN"/>
        </w:rPr>
        <w:t>1</w:t>
      </w:r>
      <w:r>
        <w:rPr>
          <w:rFonts w:hint="eastAsia" w:ascii="方正仿宋简体" w:hAnsi="方正仿宋简体" w:eastAsia="方正仿宋简体" w:cs="方正仿宋简体"/>
          <w:color w:val="auto"/>
          <w:sz w:val="32"/>
          <w:szCs w:val="32"/>
          <w:lang w:val="en-US" w:eastAsia="zh-CN"/>
        </w:rPr>
        <w:t>.</w:t>
      </w:r>
      <w:r>
        <w:rPr>
          <w:rFonts w:hint="eastAsia" w:ascii="Times New Roman" w:hAnsi="Times New Roman" w:eastAsia="方正仿宋简体" w:cs="方正仿宋简体"/>
          <w:color w:val="auto"/>
          <w:sz w:val="32"/>
          <w:szCs w:val="32"/>
          <w:lang w:val="en-US" w:eastAsia="zh-CN"/>
        </w:rPr>
        <w:t>01%</w:t>
      </w:r>
      <w:r>
        <w:rPr>
          <w:rFonts w:hint="eastAsia" w:ascii="方正仿宋简体" w:hAnsi="方正仿宋简体" w:eastAsia="方正仿宋简体" w:cs="方正仿宋简体"/>
          <w:sz w:val="32"/>
          <w:szCs w:val="32"/>
          <w:highlight w:val="none"/>
        </w:rPr>
        <w:t>。</w:t>
      </w:r>
    </w:p>
    <w:p>
      <w:pPr>
        <w:numPr>
          <w:ilvl w:val="0"/>
          <w:numId w:val="0"/>
        </w:numPr>
        <w:spacing w:line="576" w:lineRule="exact"/>
        <w:ind w:firstLine="640" w:firstLineChars="200"/>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该项目属于“</w:t>
      </w:r>
      <w:r>
        <w:rPr>
          <w:rFonts w:hint="eastAsia" w:ascii="Times New Roman" w:hAnsi="Times New Roman" w:eastAsia="方正仿宋简体" w:cs="方正仿宋简体"/>
          <w:color w:val="auto"/>
          <w:sz w:val="32"/>
          <w:szCs w:val="32"/>
          <w:lang w:val="en-US" w:eastAsia="zh-CN"/>
        </w:rPr>
        <w:t>9</w:t>
      </w:r>
      <w:r>
        <w:rPr>
          <w:rFonts w:hint="eastAsia" w:ascii="方正仿宋简体" w:hAnsi="方正仿宋简体" w:eastAsia="方正仿宋简体" w:cs="方正仿宋简体"/>
          <w:color w:val="auto"/>
          <w:sz w:val="32"/>
          <w:szCs w:val="32"/>
          <w:lang w:val="en-US" w:eastAsia="zh-CN"/>
        </w:rPr>
        <w:t>.</w:t>
      </w:r>
      <w:r>
        <w:rPr>
          <w:rFonts w:hint="eastAsia" w:ascii="Times New Roman" w:hAnsi="Times New Roman" w:eastAsia="方正仿宋简体" w:cs="方正仿宋简体"/>
          <w:color w:val="auto"/>
          <w:sz w:val="32"/>
          <w:szCs w:val="32"/>
          <w:lang w:val="en-US" w:eastAsia="zh-CN"/>
        </w:rPr>
        <w:t>5</w:t>
      </w:r>
      <w:r>
        <w:rPr>
          <w:rFonts w:hint="eastAsia" w:ascii="方正仿宋简体" w:hAnsi="方正仿宋简体" w:eastAsia="方正仿宋简体" w:cs="方正仿宋简体"/>
          <w:color w:val="auto"/>
          <w:sz w:val="32"/>
          <w:szCs w:val="32"/>
          <w:lang w:val="en-US" w:eastAsia="zh-CN"/>
        </w:rPr>
        <w:t>”泸定地震灾后恢</w:t>
      </w:r>
      <w:bookmarkStart w:id="0" w:name="_GoBack"/>
      <w:bookmarkEnd w:id="0"/>
      <w:r>
        <w:rPr>
          <w:rFonts w:hint="eastAsia" w:ascii="方正仿宋简体" w:hAnsi="方正仿宋简体" w:eastAsia="方正仿宋简体" w:cs="方正仿宋简体"/>
          <w:color w:val="auto"/>
          <w:sz w:val="32"/>
          <w:szCs w:val="32"/>
          <w:lang w:val="en-US" w:eastAsia="zh-CN"/>
        </w:rPr>
        <w:t>复重建交通项目，纳入四川省人民政府确定的交通设施重建专项实施方案，</w:t>
      </w:r>
      <w:r>
        <w:rPr>
          <w:rFonts w:hint="eastAsia" w:ascii="方正仿宋简体" w:hAnsi="方正仿宋简体" w:eastAsia="方正仿宋简体" w:cs="方正仿宋简体"/>
          <w:color w:val="auto"/>
          <w:sz w:val="32"/>
          <w:szCs w:val="32"/>
          <w:lang w:val="en-US" w:eastAsia="zh-CN"/>
        </w:rPr>
        <w:t>符合相关规划以及甘孜州和雅安市生态环境分区管控相关要求，在全面落实报告表提出的各项生态环境保护措施的前提下，项目建设的不利生态环境影响可得到减缓和控制。据此，原则同意报告表的环境影响评价总体结论和拟采取的各项生态环境保护措施。</w:t>
      </w:r>
    </w:p>
    <w:p>
      <w:pPr>
        <w:numPr>
          <w:ilvl w:val="0"/>
          <w:numId w:val="0"/>
        </w:numPr>
        <w:spacing w:line="576" w:lineRule="exact"/>
        <w:ind w:firstLine="640" w:firstLineChars="200"/>
        <w:rPr>
          <w:rFonts w:hint="eastAsia" w:ascii="方正黑体简体" w:hAnsi="方正黑体简体" w:eastAsia="方正黑体简体" w:cs="方正黑体简体"/>
          <w:b w:val="0"/>
          <w:bCs w:val="0"/>
          <w:color w:val="auto"/>
          <w:sz w:val="32"/>
          <w:szCs w:val="32"/>
          <w:lang w:val="en-US" w:eastAsia="zh-CN"/>
        </w:rPr>
      </w:pPr>
      <w:r>
        <w:rPr>
          <w:rFonts w:hint="eastAsia" w:ascii="方正黑体简体" w:hAnsi="方正黑体简体" w:eastAsia="方正黑体简体" w:cs="方正黑体简体"/>
          <w:b w:val="0"/>
          <w:bCs w:val="0"/>
          <w:color w:val="auto"/>
          <w:sz w:val="32"/>
          <w:szCs w:val="32"/>
          <w:lang w:val="en-US" w:eastAsia="zh-CN"/>
        </w:rPr>
        <w:t>二、项目建设及运营期应重点做好以下工作</w:t>
      </w:r>
    </w:p>
    <w:p>
      <w:pPr>
        <w:keepNext w:val="0"/>
        <w:keepLines w:val="0"/>
        <w:pageBreakBefore w:val="0"/>
        <w:kinsoku/>
        <w:wordWrap/>
        <w:overflowPunct/>
        <w:topLinePunct w:val="0"/>
        <w:autoSpaceDE/>
        <w:autoSpaceDN/>
        <w:bidi w:val="0"/>
        <w:adjustRightInd/>
        <w:snapToGrid/>
        <w:spacing w:beforeAutospacing="0" w:afterAutospacing="0" w:line="576" w:lineRule="exact"/>
        <w:ind w:firstLine="643" w:firstLineChars="200"/>
        <w:textAlignment w:val="auto"/>
        <w:rPr>
          <w:rFonts w:hint="eastAsia" w:ascii="方正仿宋简体" w:hAnsi="方正仿宋简体" w:eastAsia="方正仿宋简体" w:cs="方正仿宋简体"/>
          <w:sz w:val="32"/>
          <w:szCs w:val="32"/>
          <w:highlight w:val="none"/>
        </w:rPr>
      </w:pPr>
      <w:r>
        <w:rPr>
          <w:rFonts w:hint="eastAsia" w:ascii="方正楷体简体" w:hAnsi="方正楷体简体" w:eastAsia="方正楷体简体" w:cs="方正楷体简体"/>
          <w:b/>
          <w:bCs/>
          <w:color w:val="auto"/>
          <w:sz w:val="32"/>
          <w:szCs w:val="32"/>
          <w:lang w:val="en-US" w:eastAsia="zh-CN"/>
        </w:rPr>
        <w:t>（一）严格落实生态环境保护措施。</w:t>
      </w:r>
      <w:r>
        <w:rPr>
          <w:rFonts w:hint="eastAsia" w:ascii="方正仿宋简体" w:hAnsi="方正仿宋简体" w:eastAsia="方正仿宋简体" w:cs="方正仿宋简体"/>
          <w:sz w:val="32"/>
          <w:szCs w:val="32"/>
          <w:highlight w:val="none"/>
        </w:rPr>
        <w:t>从保护生态角度进一步优化施工组织，优先使用现有道路，通过永临结合、统筹布设沿线临时工程等措施，控制施工范围，减少</w:t>
      </w:r>
      <w:r>
        <w:rPr>
          <w:rFonts w:hint="eastAsia" w:ascii="方正仿宋简体" w:hAnsi="方正仿宋简体" w:eastAsia="方正仿宋简体" w:cs="方正仿宋简体"/>
          <w:sz w:val="32"/>
          <w:szCs w:val="32"/>
          <w:highlight w:val="none"/>
          <w:lang w:val="en-US" w:eastAsia="zh-CN"/>
        </w:rPr>
        <w:t>草</w:t>
      </w:r>
      <w:r>
        <w:rPr>
          <w:rFonts w:hint="eastAsia" w:ascii="方正仿宋简体" w:hAnsi="方正仿宋简体" w:eastAsia="方正仿宋简体" w:cs="方正仿宋简体"/>
          <w:sz w:val="32"/>
          <w:szCs w:val="32"/>
          <w:highlight w:val="none"/>
        </w:rPr>
        <w:t>地、林地占用，项目占地应符合国家相关管理政策。强化对野生保护动物环境的保护，开工前针对施工区域开展动植物详查，按要求对工程方案进行优化</w:t>
      </w:r>
      <w:r>
        <w:rPr>
          <w:rFonts w:hint="eastAsia" w:ascii="方正仿宋简体" w:hAnsi="方正仿宋简体" w:eastAsia="方正仿宋简体" w:cs="方正仿宋简体"/>
          <w:sz w:val="32"/>
          <w:szCs w:val="32"/>
          <w:highlight w:val="none"/>
          <w:lang w:val="en-US" w:eastAsia="zh-CN"/>
        </w:rPr>
        <w:t>调整</w:t>
      </w:r>
      <w:r>
        <w:rPr>
          <w:rFonts w:hint="eastAsia" w:ascii="方正仿宋简体" w:hAnsi="方正仿宋简体" w:eastAsia="方正仿宋简体" w:cs="方正仿宋简体"/>
          <w:sz w:val="32"/>
          <w:szCs w:val="32"/>
          <w:highlight w:val="none"/>
        </w:rPr>
        <w:t>。开展生态环境保护宣传和教育，禁止擅自捕杀野生动物，隧道洞口等区域设置栅栏等防护措施，加强隧道洞口绿化，减少对野生动物的不利影响。妥善保存路基开挖及临时占地的表土，以便后期用于植被修复。施工期结束后应结合区域自然条件，及时对裸露边坡、临时占地等进行施工迹地生态修复，尽量采用当地物种，确保生物安全。加强生态修复过程中的管理和维护，保证植被恢复的成活率，确保修复成效。落实长期跟踪生态监测，并根据监测结果，优化生态保护措施。</w:t>
      </w:r>
    </w:p>
    <w:p>
      <w:pPr>
        <w:numPr>
          <w:ilvl w:val="0"/>
          <w:numId w:val="0"/>
        </w:numPr>
        <w:spacing w:line="576" w:lineRule="exact"/>
        <w:ind w:firstLine="643" w:firstLineChars="200"/>
        <w:rPr>
          <w:rFonts w:hint="eastAsia" w:ascii="方正仿宋简体" w:hAnsi="方正仿宋简体" w:eastAsia="方正仿宋简体" w:cs="方正仿宋简体"/>
          <w:color w:val="auto"/>
          <w:sz w:val="32"/>
          <w:szCs w:val="32"/>
          <w:lang w:val="en-US" w:eastAsia="zh-CN"/>
        </w:rPr>
      </w:pPr>
      <w:r>
        <w:rPr>
          <w:rFonts w:hint="eastAsia" w:ascii="方正楷体简体" w:hAnsi="方正楷体简体" w:eastAsia="方正楷体简体" w:cs="方正楷体简体"/>
          <w:b/>
          <w:bCs/>
          <w:color w:val="auto"/>
          <w:sz w:val="32"/>
          <w:szCs w:val="32"/>
          <w:lang w:val="en-US" w:eastAsia="zh-CN"/>
        </w:rPr>
        <w:t>（二）严格落实水环境保护措施。</w:t>
      </w:r>
      <w:r>
        <w:rPr>
          <w:rFonts w:hint="eastAsia" w:ascii="方正仿宋简体" w:hAnsi="方正仿宋简体" w:eastAsia="方正仿宋简体" w:cs="方正仿宋简体"/>
          <w:color w:val="auto"/>
          <w:sz w:val="32"/>
          <w:szCs w:val="32"/>
          <w:lang w:val="en-US" w:eastAsia="zh-CN"/>
        </w:rPr>
        <w:t>强化涉及敏感目标路段的水环境保护措施，禁止各类废水及固废等排入水体，全力确保水环境安全。优化施工时序，加强施工管理，</w:t>
      </w:r>
      <w:r>
        <w:rPr>
          <w:rFonts w:hint="eastAsia" w:ascii="方正仿宋简体" w:hAnsi="方正仿宋简体" w:eastAsia="方正仿宋简体" w:cs="方正仿宋简体"/>
          <w:sz w:val="32"/>
          <w:szCs w:val="32"/>
          <w:highlight w:val="none"/>
          <w:lang w:val="en-US" w:eastAsia="zh-CN"/>
        </w:rPr>
        <w:t>严禁涉水施工</w:t>
      </w:r>
      <w:r>
        <w:rPr>
          <w:rFonts w:hint="eastAsia" w:ascii="方正仿宋简体" w:hAnsi="方正仿宋简体" w:eastAsia="方正仿宋简体" w:cs="方正仿宋简体"/>
          <w:sz w:val="32"/>
          <w:szCs w:val="32"/>
          <w:highlight w:val="none"/>
        </w:rPr>
        <w:t>；隧道施工过程中要采取有效的超前探水预报、封堵控制等可靠措施，隧道排水经沉淀处理后回用于施工生产、林灌；设置</w:t>
      </w:r>
      <w:r>
        <w:rPr>
          <w:rFonts w:hint="eastAsia" w:ascii="方正仿宋简体" w:hAnsi="方正仿宋简体" w:eastAsia="方正仿宋简体" w:cs="方正仿宋简体"/>
          <w:sz w:val="32"/>
          <w:szCs w:val="32"/>
          <w:highlight w:val="none"/>
          <w:lang w:val="en-US" w:eastAsia="zh-CN"/>
        </w:rPr>
        <w:t>有效可行</w:t>
      </w:r>
      <w:r>
        <w:rPr>
          <w:rFonts w:hint="eastAsia" w:ascii="方正仿宋简体" w:hAnsi="方正仿宋简体" w:eastAsia="方正仿宋简体" w:cs="方正仿宋简体"/>
          <w:sz w:val="32"/>
          <w:szCs w:val="32"/>
          <w:highlight w:val="none"/>
        </w:rPr>
        <w:t>污水收集处理系统，生产废水经沉淀、隔油处理后回用</w:t>
      </w:r>
      <w:r>
        <w:rPr>
          <w:rFonts w:hint="eastAsia" w:ascii="方正仿宋简体" w:hAnsi="方正仿宋简体" w:eastAsia="方正仿宋简体" w:cs="方正仿宋简体"/>
          <w:color w:val="auto"/>
          <w:sz w:val="32"/>
          <w:szCs w:val="32"/>
          <w:highlight w:val="none"/>
          <w:lang w:eastAsia="zh-CN"/>
        </w:rPr>
        <w:t>；</w:t>
      </w:r>
      <w:r>
        <w:rPr>
          <w:rFonts w:hint="eastAsia" w:ascii="方正仿宋简体" w:hAnsi="方正仿宋简体" w:eastAsia="方正仿宋简体" w:cs="方正仿宋简体"/>
          <w:color w:val="auto"/>
          <w:sz w:val="32"/>
          <w:szCs w:val="32"/>
          <w:lang w:val="en-US" w:eastAsia="zh-CN"/>
        </w:rPr>
        <w:t>施工人员生活污水利用既有设施处理后进入污水处理管网，生产废水经隔油沉淀后回用，禁止外排。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line="456" w:lineRule="atLeast"/>
        <w:ind w:left="0" w:right="0" w:firstLine="643" w:firstLineChars="200"/>
        <w:jc w:val="left"/>
        <w:rPr>
          <w:rFonts w:hint="eastAsia" w:ascii="方正仿宋简体" w:hAnsi="方正仿宋简体" w:eastAsia="方正仿宋简体" w:cs="方正仿宋简体"/>
          <w:b w:val="0"/>
          <w:bCs/>
          <w:color w:val="auto"/>
          <w:sz w:val="32"/>
          <w:szCs w:val="32"/>
          <w:lang w:val="en-US" w:eastAsia="zh-CN"/>
        </w:rPr>
      </w:pPr>
      <w:r>
        <w:rPr>
          <w:rFonts w:hint="eastAsia" w:ascii="方正楷体简体" w:hAnsi="方正楷体简体" w:eastAsia="方正楷体简体" w:cs="方正楷体简体"/>
          <w:b/>
          <w:bCs/>
          <w:color w:val="auto"/>
          <w:sz w:val="32"/>
          <w:szCs w:val="32"/>
          <w:lang w:val="en-US" w:eastAsia="zh-CN"/>
        </w:rPr>
        <w:t>（三）严格落实饮用水水源保护措施。</w:t>
      </w:r>
      <w:r>
        <w:rPr>
          <w:rFonts w:hint="eastAsia" w:ascii="方正仿宋简体" w:hAnsi="方正仿宋简体" w:eastAsia="方正仿宋简体" w:cs="方正仿宋简体"/>
          <w:b w:val="0"/>
          <w:bCs w:val="0"/>
          <w:color w:val="auto"/>
          <w:sz w:val="32"/>
          <w:szCs w:val="32"/>
          <w:lang w:val="en-US" w:eastAsia="zh-CN"/>
        </w:rPr>
        <w:t>认真执行《</w:t>
      </w:r>
      <w:r>
        <w:rPr>
          <w:rFonts w:hint="eastAsia" w:ascii="方正仿宋简体" w:hAnsi="方正仿宋简体" w:eastAsia="方正仿宋简体" w:cs="方正仿宋简体"/>
          <w:b w:val="0"/>
          <w:kern w:val="2"/>
          <w:sz w:val="32"/>
          <w:szCs w:val="32"/>
          <w:highlight w:val="none"/>
          <w:lang w:val="en-US" w:eastAsia="zh-CN" w:bidi="ar-SA"/>
        </w:rPr>
        <w:t>四川省饮用水水源保护管理条例</w:t>
      </w:r>
      <w:r>
        <w:rPr>
          <w:rFonts w:hint="eastAsia" w:ascii="方正仿宋简体" w:hAnsi="方正仿宋简体" w:eastAsia="方正仿宋简体" w:cs="方正仿宋简体"/>
          <w:b w:val="0"/>
          <w:bCs w:val="0"/>
          <w:color w:val="auto"/>
          <w:sz w:val="32"/>
          <w:szCs w:val="32"/>
          <w:lang w:val="en-US" w:eastAsia="zh-CN"/>
        </w:rPr>
        <w:t>》等法定保护要求，</w:t>
      </w:r>
      <w:r>
        <w:rPr>
          <w:rFonts w:hint="eastAsia" w:ascii="方正仿宋简体" w:hAnsi="方正仿宋简体" w:eastAsia="方正仿宋简体" w:cs="方正仿宋简体"/>
          <w:b w:val="0"/>
          <w:bCs/>
          <w:color w:val="auto"/>
          <w:sz w:val="32"/>
          <w:szCs w:val="32"/>
          <w:lang w:val="en-US" w:eastAsia="zh-CN"/>
        </w:rPr>
        <w:t>禁止各类废水及固废等排入饮用水水源地保护区内；加强建设期施工管理，落实飞越岭隧道泸定端单向掘进的施工方案；本工程应全过程依法确保饮用水水源地环境安全。</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3" w:firstLineChars="200"/>
        <w:textAlignment w:val="auto"/>
        <w:rPr>
          <w:rFonts w:hint="eastAsia" w:ascii="方正仿宋简体" w:hAnsi="方正仿宋简体" w:eastAsia="方正仿宋简体" w:cs="方正仿宋简体"/>
          <w:b/>
          <w:bCs/>
          <w:color w:val="auto"/>
          <w:sz w:val="32"/>
          <w:szCs w:val="32"/>
          <w:lang w:val="en-US" w:eastAsia="zh-CN"/>
        </w:rPr>
      </w:pPr>
      <w:r>
        <w:rPr>
          <w:rFonts w:hint="eastAsia" w:ascii="方正楷体简体" w:hAnsi="方正楷体简体" w:eastAsia="方正楷体简体" w:cs="方正楷体简体"/>
          <w:b/>
          <w:bCs/>
          <w:color w:val="auto"/>
          <w:sz w:val="32"/>
          <w:szCs w:val="32"/>
          <w:lang w:val="en-US" w:eastAsia="zh-CN"/>
        </w:rPr>
        <w:t>（四）强化大气污染防治措施。</w:t>
      </w:r>
      <w:r>
        <w:rPr>
          <w:rFonts w:hint="eastAsia" w:ascii="方正仿宋简体" w:hAnsi="方正仿宋简体" w:eastAsia="方正仿宋简体" w:cs="方正仿宋简体"/>
          <w:sz w:val="32"/>
          <w:szCs w:val="32"/>
          <w:highlight w:val="none"/>
        </w:rPr>
        <w:t>优化拌和站位置，采取密闭拌和，沥青拌和设备配置消烟除尘装置，混凝土拌和配置布袋除尘设备。加强施工管理，强化柴油货车和非道路移动机械的管控</w:t>
      </w:r>
      <w:r>
        <w:rPr>
          <w:rFonts w:hint="eastAsia" w:ascii="方正仿宋简体" w:hAnsi="方正仿宋简体" w:eastAsia="方正仿宋简体" w:cs="方正仿宋简体"/>
          <w:sz w:val="32"/>
          <w:szCs w:val="32"/>
          <w:highlight w:val="none"/>
          <w:lang w:eastAsia="zh-CN"/>
        </w:rPr>
        <w:t>，</w:t>
      </w:r>
      <w:r>
        <w:rPr>
          <w:rFonts w:hint="eastAsia" w:ascii="方正仿宋简体" w:hAnsi="方正仿宋简体" w:eastAsia="方正仿宋简体" w:cs="方正仿宋简体"/>
          <w:sz w:val="32"/>
          <w:szCs w:val="32"/>
          <w:highlight w:val="none"/>
        </w:rPr>
        <w:t>采取洒水降尘、遮盖运输等扬尘污染防治措施，减少对大气环境的不利影响。</w:t>
      </w:r>
    </w:p>
    <w:p>
      <w:pPr>
        <w:numPr>
          <w:ilvl w:val="0"/>
          <w:numId w:val="0"/>
        </w:numPr>
        <w:spacing w:line="576" w:lineRule="exact"/>
        <w:ind w:firstLine="643" w:firstLineChars="200"/>
        <w:rPr>
          <w:rFonts w:hint="eastAsia" w:ascii="方正仿宋简体" w:hAnsi="方正仿宋简体" w:eastAsia="方正仿宋简体" w:cs="方正仿宋简体"/>
          <w:color w:val="auto"/>
          <w:sz w:val="32"/>
          <w:szCs w:val="32"/>
          <w:lang w:val="en-US" w:eastAsia="zh-CN"/>
        </w:rPr>
      </w:pPr>
      <w:r>
        <w:rPr>
          <w:rFonts w:hint="eastAsia" w:ascii="方正楷体简体" w:hAnsi="方正楷体简体" w:eastAsia="方正楷体简体" w:cs="方正楷体简体"/>
          <w:b/>
          <w:bCs/>
          <w:color w:val="auto"/>
          <w:sz w:val="32"/>
          <w:szCs w:val="32"/>
          <w:lang w:val="en-US" w:eastAsia="zh-CN"/>
        </w:rPr>
        <w:t>（五）严格落实噪声污染防治措施。</w:t>
      </w:r>
      <w:r>
        <w:rPr>
          <w:rFonts w:hint="eastAsia" w:ascii="方正仿宋简体" w:hAnsi="方正仿宋简体" w:eastAsia="方正仿宋简体" w:cs="方正仿宋简体"/>
          <w:b w:val="0"/>
          <w:bCs w:val="0"/>
          <w:color w:val="auto"/>
          <w:sz w:val="32"/>
          <w:szCs w:val="32"/>
          <w:lang w:val="en-US" w:eastAsia="zh-CN"/>
        </w:rPr>
        <w:t>采用</w:t>
      </w:r>
      <w:r>
        <w:rPr>
          <w:rFonts w:hint="eastAsia" w:ascii="方正仿宋简体" w:hAnsi="方正仿宋简体" w:eastAsia="方正仿宋简体" w:cs="方正仿宋简体"/>
          <w:color w:val="auto"/>
          <w:sz w:val="32"/>
          <w:szCs w:val="32"/>
          <w:lang w:val="en-US" w:eastAsia="zh-CN"/>
        </w:rPr>
        <w:t>低噪声施工机械，实行规范施工、分时段作业等措施，敏感点附近施工区禁止使用高噪声设备，降低对周边敏感目标的不利影响。落实并优化营运期噪声污染防治措施，场镇、居民点等路段，应分类实施交通限速、禁止鸣笛和管控上路等要求，切实强化道路路面维护，认真做好与相关公众沟通协调工作，避免纠纷，做好噪声污染防治措施的设计及建设工作，确保降噪效果。预留噪声监测和治理费用，根据监测结果及时增补和完善噪声污染防治措施，防止噪声扰民。配合沿线地方政府及其有关部门依法加强线路两侧用地的规划控制及优化调整</w:t>
      </w:r>
      <w:r>
        <w:rPr>
          <w:rFonts w:hint="eastAsia" w:ascii="方正仿宋简体" w:hAnsi="方正仿宋简体" w:eastAsia="方正仿宋简体" w:cs="方正仿宋简体"/>
          <w:sz w:val="32"/>
          <w:szCs w:val="32"/>
          <w:highlight w:val="none"/>
        </w:rPr>
        <w:t>，公路两侧噪声超标范围内不得新建学校、医院、居民住宅区等声环境敏感建筑物。</w:t>
      </w:r>
      <w:r>
        <w:rPr>
          <w:rFonts w:hint="eastAsia" w:ascii="方正仿宋简体" w:hAnsi="方正仿宋简体" w:eastAsia="方正仿宋简体" w:cs="方正仿宋简体"/>
          <w:color w:val="auto"/>
          <w:sz w:val="32"/>
          <w:szCs w:val="32"/>
          <w:lang w:val="en-US" w:eastAsia="zh-CN"/>
        </w:rPr>
        <w:t>你单位一旦发现不符合规划控制要求的行为，应及时书面向地方人民政府及其相关部门反映。</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643" w:firstLineChars="200"/>
        <w:textAlignment w:val="auto"/>
        <w:rPr>
          <w:rFonts w:hint="eastAsia" w:ascii="方正仿宋简体" w:hAnsi="方正仿宋简体" w:eastAsia="方正仿宋简体" w:cs="方正仿宋简体"/>
          <w:color w:val="auto"/>
          <w:sz w:val="32"/>
          <w:szCs w:val="32"/>
          <w:lang w:val="en-US" w:eastAsia="zh-CN"/>
        </w:rPr>
      </w:pPr>
      <w:r>
        <w:rPr>
          <w:rFonts w:hint="eastAsia" w:ascii="方正楷体简体" w:hAnsi="方正楷体简体" w:eastAsia="方正楷体简体" w:cs="方正楷体简体"/>
          <w:b/>
          <w:bCs/>
          <w:color w:val="auto"/>
          <w:sz w:val="32"/>
          <w:szCs w:val="32"/>
          <w:lang w:val="en-US" w:eastAsia="zh-CN"/>
        </w:rPr>
        <w:t>（六）严格落实固体废物污染防治措施。</w:t>
      </w:r>
      <w:r>
        <w:rPr>
          <w:rFonts w:hint="eastAsia" w:ascii="方正仿宋简体" w:hAnsi="方正仿宋简体" w:eastAsia="方正仿宋简体" w:cs="方正仿宋简体"/>
          <w:color w:val="auto"/>
          <w:sz w:val="32"/>
          <w:szCs w:val="32"/>
          <w:lang w:val="en-US" w:eastAsia="zh-CN"/>
        </w:rPr>
        <w:t>加强施工期工程弃渣以及生活垃圾等各类固体废物收集、暂存、转运及处置过程中的环境管理，采取有效措施防止二次污染。</w:t>
      </w:r>
      <w:r>
        <w:rPr>
          <w:rFonts w:hint="eastAsia" w:ascii="方正仿宋简体" w:hAnsi="方正仿宋简体" w:eastAsia="方正仿宋简体" w:cs="方正仿宋简体"/>
          <w:sz w:val="32"/>
          <w:szCs w:val="32"/>
          <w:highlight w:val="none"/>
        </w:rPr>
        <w:t>优化弃渣场选址，先挡后弃，弃渣送渣场堆存，严禁随意丢弃。生活垃圾送当地环卫部门统一</w:t>
      </w:r>
      <w:r>
        <w:rPr>
          <w:rFonts w:hint="eastAsia" w:ascii="方正仿宋简体" w:hAnsi="方正仿宋简体" w:eastAsia="方正仿宋简体" w:cs="方正仿宋简体"/>
          <w:color w:val="auto"/>
          <w:sz w:val="32"/>
          <w:szCs w:val="32"/>
          <w:highlight w:val="none"/>
          <w:lang w:val="en-US" w:eastAsia="zh-CN"/>
        </w:rPr>
        <w:t>规范</w:t>
      </w:r>
      <w:r>
        <w:rPr>
          <w:rFonts w:hint="eastAsia" w:ascii="方正仿宋简体" w:hAnsi="方正仿宋简体" w:eastAsia="方正仿宋简体" w:cs="方正仿宋简体"/>
          <w:sz w:val="32"/>
          <w:szCs w:val="32"/>
          <w:highlight w:val="none"/>
        </w:rPr>
        <w:t>处置。</w:t>
      </w:r>
    </w:p>
    <w:p>
      <w:pPr>
        <w:numPr>
          <w:ilvl w:val="0"/>
          <w:numId w:val="0"/>
        </w:numPr>
        <w:spacing w:line="576" w:lineRule="exact"/>
        <w:ind w:firstLine="643" w:firstLineChars="200"/>
        <w:rPr>
          <w:rFonts w:hint="eastAsia" w:ascii="方正仿宋简体" w:hAnsi="方正仿宋简体" w:eastAsia="方正仿宋简体" w:cs="方正仿宋简体"/>
          <w:color w:val="auto"/>
          <w:sz w:val="32"/>
          <w:szCs w:val="32"/>
          <w:lang w:val="en-US" w:eastAsia="zh-CN"/>
        </w:rPr>
      </w:pPr>
      <w:r>
        <w:rPr>
          <w:rFonts w:hint="eastAsia" w:ascii="方正楷体简体" w:hAnsi="方正楷体简体" w:eastAsia="方正楷体简体" w:cs="方正楷体简体"/>
          <w:b/>
          <w:bCs/>
          <w:color w:val="auto"/>
          <w:sz w:val="32"/>
          <w:szCs w:val="32"/>
          <w:lang w:val="en-US" w:eastAsia="zh-CN"/>
        </w:rPr>
        <w:t>（七）严格落实文物保护措施。</w:t>
      </w:r>
      <w:r>
        <w:rPr>
          <w:rFonts w:hint="eastAsia" w:ascii="方正仿宋简体" w:hAnsi="方正仿宋简体" w:eastAsia="方正仿宋简体" w:cs="方正仿宋简体"/>
          <w:b w:val="0"/>
          <w:bCs w:val="0"/>
          <w:color w:val="auto"/>
          <w:sz w:val="32"/>
          <w:szCs w:val="32"/>
          <w:lang w:val="en-US" w:eastAsia="zh-CN"/>
        </w:rPr>
        <w:t>该项目以</w:t>
      </w:r>
      <w:r>
        <w:rPr>
          <w:rFonts w:hint="eastAsia" w:ascii="方正仿宋简体" w:hAnsi="方正仿宋简体" w:eastAsia="方正仿宋简体" w:cs="方正仿宋简体"/>
          <w:color w:val="auto"/>
          <w:sz w:val="32"/>
          <w:szCs w:val="32"/>
          <w:lang w:val="en-US" w:eastAsia="zh-CN"/>
        </w:rPr>
        <w:t>桥梁形式“无害化”跨越化林坪茶马古道国家级文物保护单位，应严格按照相关法律法规规定、保护要求和主管部门意见建设运营，工程各阶段须采取有效保护措施，依法保障文物保护设施安全。</w:t>
      </w:r>
    </w:p>
    <w:p>
      <w:pPr>
        <w:numPr>
          <w:ilvl w:val="0"/>
          <w:numId w:val="0"/>
        </w:numPr>
        <w:spacing w:line="576" w:lineRule="exact"/>
        <w:ind w:firstLine="643" w:firstLineChars="200"/>
        <w:rPr>
          <w:rFonts w:hint="eastAsia" w:ascii="方正仿宋简体" w:hAnsi="方正仿宋简体" w:eastAsia="方正仿宋简体" w:cs="方正仿宋简体"/>
          <w:color w:val="auto"/>
          <w:sz w:val="32"/>
          <w:szCs w:val="32"/>
          <w:lang w:val="en-US" w:eastAsia="zh-CN"/>
        </w:rPr>
      </w:pPr>
      <w:r>
        <w:rPr>
          <w:rFonts w:hint="eastAsia" w:ascii="方正楷体简体" w:hAnsi="方正楷体简体" w:eastAsia="方正楷体简体" w:cs="方正楷体简体"/>
          <w:b/>
          <w:bCs/>
          <w:color w:val="auto"/>
          <w:sz w:val="32"/>
          <w:szCs w:val="32"/>
          <w:lang w:val="en-US" w:eastAsia="zh-CN"/>
        </w:rPr>
        <w:t>（八）严格落实环境风险防范措施。</w:t>
      </w:r>
      <w:r>
        <w:rPr>
          <w:rFonts w:hint="eastAsia" w:ascii="方正仿宋简体" w:hAnsi="方正仿宋简体" w:eastAsia="方正仿宋简体" w:cs="方正仿宋简体"/>
          <w:color w:val="auto"/>
          <w:sz w:val="32"/>
          <w:szCs w:val="32"/>
          <w:highlight w:val="none"/>
          <w:lang w:eastAsia="zh-CN"/>
        </w:rPr>
        <w:t>在穿越兴隆镇寨子饮用水水源地保护区、汉源县永定桥水库饮用水水源地保护区</w:t>
      </w:r>
      <w:r>
        <w:rPr>
          <w:rFonts w:hint="eastAsia" w:ascii="方正仿宋简体" w:hAnsi="方正仿宋简体" w:eastAsia="方正仿宋简体" w:cs="方正仿宋简体"/>
          <w:color w:val="auto"/>
          <w:sz w:val="32"/>
          <w:szCs w:val="32"/>
          <w:highlight w:val="none"/>
          <w:lang w:val="en-US" w:eastAsia="zh-CN"/>
        </w:rPr>
        <w:t>及临水</w:t>
      </w:r>
      <w:r>
        <w:rPr>
          <w:rFonts w:hint="eastAsia" w:ascii="方正仿宋简体" w:hAnsi="方正仿宋简体" w:eastAsia="方正仿宋简体" w:cs="方正仿宋简体"/>
          <w:color w:val="auto"/>
          <w:sz w:val="32"/>
          <w:szCs w:val="32"/>
          <w:highlight w:val="none"/>
        </w:rPr>
        <w:t>等</w:t>
      </w:r>
      <w:r>
        <w:rPr>
          <w:rFonts w:hint="eastAsia" w:ascii="方正仿宋简体" w:hAnsi="方正仿宋简体" w:eastAsia="方正仿宋简体" w:cs="方正仿宋简体"/>
          <w:color w:val="auto"/>
          <w:sz w:val="32"/>
          <w:szCs w:val="32"/>
          <w:highlight w:val="none"/>
          <w:lang w:val="en-US" w:eastAsia="zh-CN"/>
        </w:rPr>
        <w:t>敏感区</w:t>
      </w:r>
      <w:r>
        <w:rPr>
          <w:rFonts w:hint="eastAsia" w:ascii="方正仿宋简体" w:hAnsi="方正仿宋简体" w:eastAsia="方正仿宋简体" w:cs="方正仿宋简体"/>
          <w:color w:val="auto"/>
          <w:sz w:val="32"/>
          <w:szCs w:val="32"/>
          <w:highlight w:val="none"/>
        </w:rPr>
        <w:t>路段必须设置连续防撞护栏，相关桥梁必须设置径流收集系统、事故池、警示标志（限速、禁止超车等）、电子监控系统等环境风险防范措施，</w:t>
      </w:r>
      <w:r>
        <w:rPr>
          <w:rFonts w:hint="eastAsia" w:ascii="方正仿宋简体" w:hAnsi="方正仿宋简体" w:eastAsia="方正仿宋简体" w:cs="方正仿宋简体"/>
          <w:color w:val="auto"/>
          <w:sz w:val="32"/>
          <w:szCs w:val="32"/>
          <w:lang w:val="en-US" w:eastAsia="zh-CN"/>
        </w:rPr>
        <w:t>必须严格落实地方政府、行业部门及建设单位等联防联控联管机制，保障全路段生态安全；营运期应加强对装载有毒有害物质、油类及其他危险品车辆的运输管理，制定突发环境事件应急预案，严格按照要求落实各项环境风险防控措施，确保环境安全。</w:t>
      </w:r>
    </w:p>
    <w:p>
      <w:pPr>
        <w:numPr>
          <w:ilvl w:val="0"/>
          <w:numId w:val="0"/>
        </w:numPr>
        <w:spacing w:line="576" w:lineRule="exact"/>
        <w:ind w:firstLine="640" w:firstLineChars="200"/>
        <w:rPr>
          <w:rFonts w:hint="eastAsia" w:ascii="方正黑体简体" w:hAnsi="方正黑体简体" w:eastAsia="方正黑体简体" w:cs="方正黑体简体"/>
          <w:b w:val="0"/>
          <w:bCs w:val="0"/>
          <w:color w:val="auto"/>
          <w:sz w:val="32"/>
          <w:szCs w:val="32"/>
          <w:lang w:val="en-US" w:eastAsia="zh-CN"/>
        </w:rPr>
      </w:pPr>
      <w:r>
        <w:rPr>
          <w:rFonts w:hint="eastAsia" w:ascii="方正黑体简体" w:hAnsi="方正黑体简体" w:eastAsia="方正黑体简体" w:cs="方正黑体简体"/>
          <w:b w:val="0"/>
          <w:bCs w:val="0"/>
          <w:color w:val="auto"/>
          <w:sz w:val="32"/>
          <w:szCs w:val="32"/>
          <w:lang w:val="en-US" w:eastAsia="zh-CN"/>
        </w:rPr>
        <w:t>三、项目开工建设前，应依法完备其他行政许可手续。</w:t>
      </w:r>
    </w:p>
    <w:p>
      <w:pPr>
        <w:numPr>
          <w:ilvl w:val="0"/>
          <w:numId w:val="0"/>
        </w:numPr>
        <w:spacing w:line="576" w:lineRule="exact"/>
        <w:ind w:firstLine="640" w:firstLineChars="200"/>
        <w:rPr>
          <w:rFonts w:hint="eastAsia" w:ascii="方正黑体简体" w:hAnsi="方正黑体简体" w:eastAsia="方正黑体简体" w:cs="方正黑体简体"/>
          <w:b w:val="0"/>
          <w:bCs w:val="0"/>
          <w:color w:val="auto"/>
          <w:sz w:val="32"/>
          <w:szCs w:val="32"/>
          <w:lang w:val="en-US" w:eastAsia="zh-CN"/>
        </w:rPr>
      </w:pPr>
      <w:r>
        <w:rPr>
          <w:rFonts w:hint="eastAsia" w:ascii="方正黑体简体" w:hAnsi="方正黑体简体" w:eastAsia="方正黑体简体" w:cs="方正黑体简体"/>
          <w:b w:val="0"/>
          <w:bCs w:val="0"/>
          <w:color w:val="auto"/>
          <w:sz w:val="32"/>
          <w:szCs w:val="32"/>
          <w:lang w:val="en-US" w:eastAsia="zh-CN"/>
        </w:rPr>
        <w:t>四、其他事项严格按照报告表要求执行。</w:t>
      </w:r>
    </w:p>
    <w:p>
      <w:pPr>
        <w:numPr>
          <w:ilvl w:val="0"/>
          <w:numId w:val="0"/>
        </w:numPr>
        <w:spacing w:line="576" w:lineRule="exact"/>
        <w:ind w:firstLine="640" w:firstLineChars="200"/>
        <w:rPr>
          <w:rFonts w:hint="eastAsia" w:ascii="方正仿宋简体" w:hAnsi="方正仿宋简体" w:eastAsia="方正仿宋简体" w:cs="方正仿宋简体"/>
          <w:color w:val="auto"/>
          <w:sz w:val="32"/>
          <w:szCs w:val="32"/>
          <w:lang w:val="en-US" w:eastAsia="zh-CN"/>
        </w:rPr>
      </w:pPr>
      <w:r>
        <w:rPr>
          <w:rFonts w:hint="eastAsia" w:ascii="方正黑体简体" w:hAnsi="方正黑体简体" w:eastAsia="方正黑体简体" w:cs="方正黑体简体"/>
          <w:b w:val="0"/>
          <w:bCs w:val="0"/>
          <w:color w:val="auto"/>
          <w:sz w:val="32"/>
          <w:szCs w:val="32"/>
          <w:lang w:val="en-US" w:eastAsia="zh-CN"/>
        </w:rPr>
        <w:t>五、项目建设必须严格执行配套建设的环境保护设施与主体工程同时设计、同时施工、同时投产使用的环境保护“三同时”制度。</w:t>
      </w:r>
      <w:r>
        <w:rPr>
          <w:rFonts w:hint="eastAsia" w:ascii="方正仿宋简体" w:hAnsi="方正仿宋简体" w:eastAsia="方正仿宋简体" w:cs="方正仿宋简体"/>
          <w:color w:val="auto"/>
          <w:sz w:val="32"/>
          <w:szCs w:val="32"/>
          <w:lang w:val="en-US" w:eastAsia="zh-CN"/>
        </w:rPr>
        <w:t>项目设计，应当按照环境保护设计规范的要求，编制环境保护篇章，落实防治环境污染和生态破坏的措施以及环境保护设施投资概算。你单位应当将环境保护设施建设纳入施工合同，保证环境保护设施建设进度和资金。建设过程中须开展工程环境监理工作，确保各项环境保护措施的有效落实。项目竣工后，你单位是建设项目竣工环境保护验收的责任主体，应当按照规定的程序和标准，组织对配套建设的环境保护设施进行验收，编制验收报告，公开相关信息，接受社会监督。</w:t>
      </w:r>
    </w:p>
    <w:p>
      <w:pPr>
        <w:numPr>
          <w:ilvl w:val="0"/>
          <w:numId w:val="0"/>
        </w:numPr>
        <w:spacing w:line="576" w:lineRule="exact"/>
        <w:ind w:firstLine="640" w:firstLineChars="200"/>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项目环境影响评价文件经批准后，如工程的性质、规模、工艺、地点或者防治污染、防止生态破坏的措施发生重大变动的，建设单位应当重新报批环境影响评价文件，否则不得开工建设。自环评批复文件批准之日起，如工程超过</w:t>
      </w:r>
      <w:r>
        <w:rPr>
          <w:rFonts w:hint="eastAsia" w:ascii="Times New Roman" w:hAnsi="Times New Roman" w:eastAsia="方正仿宋简体" w:cs="方正仿宋简体"/>
          <w:color w:val="auto"/>
          <w:sz w:val="32"/>
          <w:szCs w:val="32"/>
          <w:lang w:val="en-US" w:eastAsia="zh-CN"/>
        </w:rPr>
        <w:t>5</w:t>
      </w:r>
      <w:r>
        <w:rPr>
          <w:rFonts w:hint="eastAsia" w:ascii="方正仿宋简体" w:hAnsi="方正仿宋简体" w:eastAsia="方正仿宋简体" w:cs="方正仿宋简体"/>
          <w:color w:val="auto"/>
          <w:sz w:val="32"/>
          <w:szCs w:val="32"/>
          <w:lang w:val="en-US" w:eastAsia="zh-CN"/>
        </w:rPr>
        <w:t>年方决定开工建设，环境影响评价文件应当报甘孜州生态环境局、雅安市生态环境局重新审核。</w:t>
      </w:r>
    </w:p>
    <w:p>
      <w:pPr>
        <w:numPr>
          <w:ilvl w:val="0"/>
          <w:numId w:val="0"/>
        </w:numPr>
        <w:spacing w:line="576" w:lineRule="exact"/>
        <w:ind w:firstLine="640" w:firstLineChars="200"/>
        <w:rPr>
          <w:rFonts w:hint="eastAsia" w:ascii="方正仿宋简体" w:hAnsi="方正仿宋简体" w:eastAsia="方正仿宋简体" w:cs="方正仿宋简体"/>
          <w:color w:val="auto"/>
          <w:sz w:val="32"/>
          <w:szCs w:val="32"/>
          <w:lang w:val="en-US" w:eastAsia="zh-CN"/>
        </w:rPr>
      </w:pPr>
      <w:r>
        <w:rPr>
          <w:rFonts w:hint="eastAsia" w:ascii="方正黑体简体" w:hAnsi="方正黑体简体" w:eastAsia="方正黑体简体" w:cs="方正黑体简体"/>
          <w:b w:val="0"/>
          <w:bCs w:val="0"/>
          <w:color w:val="auto"/>
          <w:sz w:val="32"/>
          <w:szCs w:val="32"/>
          <w:lang w:val="en-US" w:eastAsia="zh-CN"/>
        </w:rPr>
        <w:t>六</w:t>
      </w:r>
      <w:r>
        <w:rPr>
          <w:rFonts w:hint="eastAsia" w:ascii="方正黑体简体" w:hAnsi="方正黑体简体" w:eastAsia="方正黑体简体" w:cs="方正黑体简体"/>
          <w:b w:val="0"/>
          <w:bCs w:val="0"/>
          <w:color w:val="auto"/>
          <w:sz w:val="32"/>
          <w:szCs w:val="32"/>
          <w:highlight w:val="none"/>
          <w:lang w:val="en-US" w:eastAsia="zh-CN"/>
        </w:rPr>
        <w:t>、甘孜州泸定生态环境局和雅安市汉源生态环境局要</w:t>
      </w:r>
      <w:r>
        <w:rPr>
          <w:rFonts w:hint="eastAsia" w:ascii="方正黑体简体" w:hAnsi="方正黑体简体" w:eastAsia="方正黑体简体" w:cs="方正黑体简体"/>
          <w:b w:val="0"/>
          <w:bCs w:val="0"/>
          <w:color w:val="auto"/>
          <w:sz w:val="32"/>
          <w:szCs w:val="32"/>
          <w:lang w:val="en-US" w:eastAsia="zh-CN"/>
        </w:rPr>
        <w:t>切实承担事中事后监管主要责任履行属地监管职责</w:t>
      </w:r>
      <w:r>
        <w:rPr>
          <w:rFonts w:hint="eastAsia" w:ascii="方正仿宋简体" w:hAnsi="方正仿宋简体" w:eastAsia="方正仿宋简体" w:cs="方正仿宋简体"/>
          <w:b w:val="0"/>
          <w:bCs w:val="0"/>
          <w:color w:val="auto"/>
          <w:sz w:val="32"/>
          <w:szCs w:val="32"/>
          <w:lang w:val="en-US" w:eastAsia="zh-CN"/>
        </w:rPr>
        <w:t>。</w:t>
      </w:r>
      <w:r>
        <w:rPr>
          <w:rFonts w:hint="eastAsia" w:ascii="方正仿宋简体" w:hAnsi="方正仿宋简体" w:eastAsia="方正仿宋简体" w:cs="方正仿宋简体"/>
          <w:color w:val="auto"/>
          <w:sz w:val="32"/>
          <w:szCs w:val="32"/>
          <w:lang w:val="en-US" w:eastAsia="zh-CN"/>
        </w:rPr>
        <w:t>按照《关于进一步完善建设项目环境保护“三同时”及竣工环境保护自主验收监管工作机制的意见》（环执法〔</w:t>
      </w:r>
      <w:r>
        <w:rPr>
          <w:rFonts w:hint="eastAsia" w:ascii="Times New Roman" w:hAnsi="Times New Roman" w:eastAsia="方正仿宋简体" w:cs="方正仿宋简体"/>
          <w:color w:val="auto"/>
          <w:sz w:val="32"/>
          <w:szCs w:val="32"/>
          <w:lang w:val="en-US" w:eastAsia="zh-CN"/>
        </w:rPr>
        <w:t>2021</w:t>
      </w:r>
      <w:r>
        <w:rPr>
          <w:rFonts w:hint="eastAsia" w:ascii="方正仿宋简体" w:hAnsi="方正仿宋简体" w:eastAsia="方正仿宋简体" w:cs="方正仿宋简体"/>
          <w:color w:val="auto"/>
          <w:sz w:val="32"/>
          <w:szCs w:val="32"/>
          <w:lang w:val="en-US" w:eastAsia="zh-CN"/>
        </w:rPr>
        <w:t>〕</w:t>
      </w:r>
      <w:r>
        <w:rPr>
          <w:rFonts w:hint="eastAsia" w:ascii="Times New Roman" w:hAnsi="Times New Roman" w:eastAsia="方正仿宋简体" w:cs="方正仿宋简体"/>
          <w:color w:val="auto"/>
          <w:sz w:val="32"/>
          <w:szCs w:val="32"/>
          <w:lang w:val="en-US" w:eastAsia="zh-CN"/>
        </w:rPr>
        <w:t>70</w:t>
      </w:r>
      <w:r>
        <w:rPr>
          <w:rFonts w:hint="eastAsia" w:ascii="方正仿宋简体" w:hAnsi="方正仿宋简体" w:eastAsia="方正仿宋简体" w:cs="方正仿宋简体"/>
          <w:color w:val="auto"/>
          <w:sz w:val="32"/>
          <w:szCs w:val="32"/>
          <w:lang w:val="en-US" w:eastAsia="zh-CN"/>
        </w:rPr>
        <w:t>号）要求，加强对该项目环境保护“三同时”及自主验收监管。</w:t>
      </w:r>
    </w:p>
    <w:p>
      <w:pPr>
        <w:numPr>
          <w:ilvl w:val="0"/>
          <w:numId w:val="0"/>
        </w:numPr>
        <w:spacing w:line="576" w:lineRule="exact"/>
        <w:ind w:firstLine="640" w:firstLineChars="200"/>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七、你单位应在收到本批复</w:t>
      </w:r>
      <w:r>
        <w:rPr>
          <w:rFonts w:hint="eastAsia" w:ascii="Times New Roman" w:hAnsi="Times New Roman" w:eastAsia="方正仿宋简体" w:cs="方正仿宋简体"/>
          <w:color w:val="auto"/>
          <w:sz w:val="32"/>
          <w:szCs w:val="32"/>
          <w:lang w:val="en-US" w:eastAsia="zh-CN"/>
        </w:rPr>
        <w:t>15</w:t>
      </w:r>
      <w:r>
        <w:rPr>
          <w:rFonts w:hint="eastAsia" w:ascii="方正仿宋简体" w:hAnsi="方正仿宋简体" w:eastAsia="方正仿宋简体" w:cs="方正仿宋简体"/>
          <w:color w:val="auto"/>
          <w:sz w:val="32"/>
          <w:szCs w:val="32"/>
          <w:lang w:val="en-US" w:eastAsia="zh-CN"/>
        </w:rPr>
        <w:t>个工作日内，将批准后的环境影响报告表分送</w:t>
      </w:r>
      <w:r>
        <w:rPr>
          <w:rFonts w:hint="eastAsia" w:ascii="方正仿宋简体" w:hAnsi="方正仿宋简体" w:eastAsia="方正仿宋简体" w:cs="方正仿宋简体"/>
          <w:sz w:val="32"/>
          <w:szCs w:val="32"/>
          <w:highlight w:val="none"/>
        </w:rPr>
        <w:t>甘孜州</w:t>
      </w:r>
      <w:r>
        <w:rPr>
          <w:rFonts w:hint="eastAsia" w:ascii="方正仿宋简体" w:hAnsi="方正仿宋简体" w:eastAsia="方正仿宋简体" w:cs="方正仿宋简体"/>
          <w:spacing w:val="-6"/>
          <w:kern w:val="2"/>
          <w:sz w:val="32"/>
          <w:szCs w:val="32"/>
          <w:highlight w:val="none"/>
          <w:lang w:val="en-US" w:eastAsia="zh-CN" w:bidi="ar-SA"/>
        </w:rPr>
        <w:t>生态</w:t>
      </w:r>
      <w:r>
        <w:rPr>
          <w:rFonts w:hint="eastAsia" w:ascii="方正仿宋简体" w:hAnsi="方正仿宋简体" w:eastAsia="方正仿宋简体" w:cs="方正仿宋简体"/>
          <w:sz w:val="32"/>
          <w:szCs w:val="32"/>
          <w:highlight w:val="none"/>
        </w:rPr>
        <w:t>环境保护综合执法支队</w:t>
      </w:r>
      <w:r>
        <w:rPr>
          <w:rFonts w:hint="eastAsia" w:ascii="方正仿宋简体" w:hAnsi="方正仿宋简体" w:eastAsia="方正仿宋简体" w:cs="方正仿宋简体"/>
          <w:sz w:val="32"/>
          <w:szCs w:val="32"/>
          <w:highlight w:val="none"/>
          <w:lang w:eastAsia="zh-CN"/>
        </w:rPr>
        <w:t>、雅安市</w:t>
      </w:r>
      <w:r>
        <w:rPr>
          <w:rFonts w:hint="eastAsia" w:ascii="方正仿宋简体" w:hAnsi="方正仿宋简体" w:eastAsia="方正仿宋简体" w:cs="方正仿宋简体"/>
          <w:spacing w:val="-6"/>
          <w:kern w:val="2"/>
          <w:sz w:val="32"/>
          <w:szCs w:val="32"/>
          <w:highlight w:val="none"/>
          <w:lang w:val="en-US" w:eastAsia="zh-CN" w:bidi="ar-SA"/>
        </w:rPr>
        <w:t>生态</w:t>
      </w:r>
      <w:r>
        <w:rPr>
          <w:rFonts w:hint="eastAsia" w:ascii="方正仿宋简体" w:hAnsi="方正仿宋简体" w:eastAsia="方正仿宋简体" w:cs="方正仿宋简体"/>
          <w:sz w:val="32"/>
          <w:szCs w:val="32"/>
          <w:highlight w:val="none"/>
        </w:rPr>
        <w:t>环境保护综合</w:t>
      </w:r>
      <w:r>
        <w:rPr>
          <w:rFonts w:hint="eastAsia" w:ascii="方正仿宋简体" w:hAnsi="方正仿宋简体" w:eastAsia="方正仿宋简体" w:cs="方正仿宋简体"/>
          <w:sz w:val="32"/>
          <w:szCs w:val="32"/>
          <w:highlight w:val="none"/>
          <w:lang w:eastAsia="zh-CN"/>
        </w:rPr>
        <w:t>行政</w:t>
      </w:r>
      <w:r>
        <w:rPr>
          <w:rFonts w:hint="eastAsia" w:ascii="方正仿宋简体" w:hAnsi="方正仿宋简体" w:eastAsia="方正仿宋简体" w:cs="方正仿宋简体"/>
          <w:sz w:val="32"/>
          <w:szCs w:val="32"/>
          <w:highlight w:val="none"/>
        </w:rPr>
        <w:t>执法支队</w:t>
      </w:r>
      <w:r>
        <w:rPr>
          <w:rFonts w:hint="eastAsia" w:ascii="方正仿宋简体" w:hAnsi="方正仿宋简体" w:eastAsia="方正仿宋简体" w:cs="方正仿宋简体"/>
          <w:sz w:val="32"/>
          <w:szCs w:val="32"/>
          <w:highlight w:val="none"/>
          <w:lang w:eastAsia="zh-CN"/>
        </w:rPr>
        <w:t>，</w:t>
      </w:r>
      <w:r>
        <w:rPr>
          <w:rFonts w:hint="eastAsia" w:ascii="方正仿宋简体" w:hAnsi="方正仿宋简体" w:eastAsia="方正仿宋简体" w:cs="方正仿宋简体"/>
          <w:color w:val="auto"/>
          <w:sz w:val="32"/>
          <w:szCs w:val="32"/>
          <w:highlight w:val="none"/>
          <w:lang w:val="en-US" w:eastAsia="zh-CN"/>
        </w:rPr>
        <w:t>甘孜州泸定生态环境局和雅安市汉源生态环境局，</w:t>
      </w:r>
      <w:r>
        <w:rPr>
          <w:rFonts w:hint="eastAsia" w:ascii="方正仿宋简体" w:hAnsi="方正仿宋简体" w:eastAsia="方正仿宋简体" w:cs="方正仿宋简体"/>
          <w:color w:val="auto"/>
          <w:sz w:val="32"/>
          <w:szCs w:val="32"/>
          <w:lang w:val="en-US" w:eastAsia="zh-CN"/>
        </w:rPr>
        <w:t>并按规定接受各级生态环境主管部门的日常监督检查。</w:t>
      </w:r>
    </w:p>
    <w:p>
      <w:pPr>
        <w:pStyle w:val="2"/>
        <w:spacing w:line="576" w:lineRule="exact"/>
        <w:rPr>
          <w:rFonts w:hint="eastAsia" w:ascii="方正仿宋简体" w:hAnsi="方正仿宋简体" w:eastAsia="方正仿宋简体" w:cs="方正仿宋简体"/>
          <w:color w:val="auto"/>
          <w:sz w:val="32"/>
          <w:szCs w:val="32"/>
          <w:lang w:val="en-US" w:eastAsia="zh-CN"/>
        </w:rPr>
      </w:pPr>
    </w:p>
    <w:p>
      <w:pPr>
        <w:pStyle w:val="2"/>
        <w:spacing w:line="576" w:lineRule="exact"/>
        <w:rPr>
          <w:rFonts w:hint="eastAsia" w:ascii="方正仿宋简体" w:hAnsi="方正仿宋简体" w:eastAsia="方正仿宋简体" w:cs="方正仿宋简体"/>
          <w:color w:val="auto"/>
          <w:sz w:val="32"/>
          <w:szCs w:val="32"/>
          <w:lang w:val="en-US" w:eastAsia="zh-CN"/>
        </w:rPr>
      </w:pPr>
    </w:p>
    <w:p>
      <w:pPr>
        <w:pStyle w:val="2"/>
        <w:spacing w:line="576" w:lineRule="exact"/>
        <w:rPr>
          <w:rFonts w:hint="eastAsia" w:ascii="方正仿宋简体" w:hAnsi="方正仿宋简体" w:eastAsia="方正仿宋简体" w:cs="方正仿宋简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0" w:firstLineChars="0"/>
        <w:textAlignment w:val="auto"/>
        <w:rPr>
          <w:rFonts w:hint="eastAsia" w:ascii="方正仿宋简体" w:hAnsi="方正仿宋简体" w:eastAsia="方正仿宋简体" w:cs="方正仿宋简体"/>
          <w:sz w:val="32"/>
          <w:szCs w:val="32"/>
          <w:highlight w:val="none"/>
          <w:lang w:val="en-US" w:eastAsia="zh-CN"/>
        </w:rPr>
      </w:pPr>
      <w:r>
        <w:rPr>
          <w:rFonts w:hint="eastAsia" w:ascii="方正仿宋简体" w:hAnsi="方正仿宋简体" w:eastAsia="方正仿宋简体" w:cs="方正仿宋简体"/>
          <w:sz w:val="32"/>
          <w:szCs w:val="32"/>
          <w:highlight w:val="none"/>
        </w:rPr>
        <w:t>甘孜州生态环境局</w:t>
      </w:r>
      <w:r>
        <w:rPr>
          <w:rFonts w:hint="eastAsia" w:ascii="方正仿宋简体" w:hAnsi="方正仿宋简体" w:eastAsia="方正仿宋简体" w:cs="方正仿宋简体"/>
          <w:sz w:val="32"/>
          <w:szCs w:val="32"/>
          <w:highlight w:val="none"/>
          <w:lang w:val="en-US" w:eastAsia="zh-CN"/>
        </w:rPr>
        <w:t xml:space="preserve">                  雅安市生态环境局</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0" w:firstLineChars="0"/>
        <w:textAlignment w:val="auto"/>
        <w:rPr>
          <w:rFonts w:hint="eastAsia" w:ascii="方正仿宋简体" w:hAnsi="方正仿宋简体" w:eastAsia="方正仿宋简体" w:cs="方正仿宋简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firstLine="0" w:firstLineChars="0"/>
        <w:textAlignment w:val="auto"/>
        <w:rPr>
          <w:rFonts w:hint="eastAsia" w:ascii="方正仿宋简体" w:hAnsi="方正仿宋简体" w:eastAsia="方正仿宋简体" w:cs="方正仿宋简体"/>
          <w:sz w:val="32"/>
          <w:szCs w:val="32"/>
          <w:highlight w:val="none"/>
          <w:lang w:val="en-US" w:eastAsia="zh-CN"/>
        </w:rPr>
      </w:pPr>
    </w:p>
    <w:p>
      <w:pPr>
        <w:spacing w:line="560" w:lineRule="exact"/>
        <w:rPr>
          <w:rFonts w:hint="eastAsia" w:ascii="方正黑体简体" w:hAnsi="方正黑体简体" w:eastAsia="方正黑体简体" w:cs="方正黑体简体"/>
          <w:b/>
          <w:bCs/>
          <w:sz w:val="28"/>
          <w:szCs w:val="28"/>
        </w:rPr>
      </w:pPr>
      <w:r>
        <w:rPr>
          <w:rFonts w:hint="eastAsia" w:ascii="方正仿宋简体" w:hAnsi="方正仿宋简体" w:eastAsia="方正仿宋简体" w:cs="方正仿宋简体"/>
          <w:sz w:val="32"/>
          <w:szCs w:val="32"/>
          <w:highlight w:val="none"/>
        </w:rPr>
        <w:t xml:space="preserve">                     </w:t>
      </w:r>
      <w:r>
        <w:rPr>
          <w:rFonts w:hint="eastAsia" w:ascii="方正仿宋简体" w:hAnsi="方正仿宋简体" w:eastAsia="方正仿宋简体" w:cs="方正仿宋简体"/>
          <w:sz w:val="32"/>
          <w:szCs w:val="32"/>
          <w:highlight w:val="none"/>
          <w:lang w:val="en"/>
        </w:rPr>
        <w:t xml:space="preserve"> </w:t>
      </w:r>
      <w:r>
        <w:rPr>
          <w:rFonts w:hint="eastAsia" w:ascii="方正仿宋简体" w:hAnsi="方正仿宋简体" w:eastAsia="方正仿宋简体" w:cs="方正仿宋简体"/>
          <w:sz w:val="32"/>
          <w:szCs w:val="32"/>
          <w:highlight w:val="none"/>
        </w:rPr>
        <w:t xml:space="preserve"> </w:t>
      </w:r>
      <w:r>
        <w:rPr>
          <w:rFonts w:hint="eastAsia" w:ascii="方正仿宋简体" w:hAnsi="方正仿宋简体" w:eastAsia="方正仿宋简体" w:cs="方正仿宋简体"/>
          <w:sz w:val="32"/>
          <w:szCs w:val="32"/>
          <w:highlight w:val="none"/>
          <w:lang w:val="en"/>
        </w:rPr>
        <w:t xml:space="preserve"> </w:t>
      </w:r>
      <w:r>
        <w:rPr>
          <w:rFonts w:hint="eastAsia" w:ascii="方正仿宋简体" w:hAnsi="方正仿宋简体" w:eastAsia="方正仿宋简体" w:cs="方正仿宋简体"/>
          <w:sz w:val="32"/>
          <w:szCs w:val="32"/>
          <w:highlight w:val="none"/>
        </w:rPr>
        <w:t xml:space="preserve">    </w:t>
      </w:r>
      <w:r>
        <w:rPr>
          <w:rFonts w:hint="eastAsia" w:ascii="方正仿宋简体" w:hAnsi="方正仿宋简体" w:eastAsia="方正仿宋简体" w:cs="方正仿宋简体"/>
          <w:sz w:val="32"/>
          <w:szCs w:val="32"/>
          <w:highlight w:val="none"/>
          <w:lang w:val="en-US" w:eastAsia="zh-CN"/>
        </w:rPr>
        <w:t xml:space="preserve">         </w:t>
      </w:r>
      <w:r>
        <w:rPr>
          <w:rFonts w:hint="eastAsia" w:ascii="Times New Roman" w:hAnsi="Times New Roman" w:eastAsia="方正仿宋简体" w:cs="方正仿宋简体"/>
          <w:spacing w:val="-6"/>
          <w:kern w:val="2"/>
          <w:sz w:val="32"/>
          <w:szCs w:val="32"/>
          <w:highlight w:val="none"/>
          <w:lang w:val="en-US" w:eastAsia="zh-CN" w:bidi="ar-SA"/>
        </w:rPr>
        <w:t>2024</w:t>
      </w:r>
      <w:r>
        <w:rPr>
          <w:rFonts w:hint="eastAsia" w:ascii="方正仿宋简体" w:hAnsi="方正仿宋简体" w:eastAsia="方正仿宋简体" w:cs="方正仿宋简体"/>
          <w:sz w:val="32"/>
          <w:szCs w:val="32"/>
          <w:highlight w:val="none"/>
        </w:rPr>
        <w:t>年</w:t>
      </w:r>
      <w:r>
        <w:rPr>
          <w:rFonts w:hint="eastAsia" w:ascii="Times New Roman" w:hAnsi="Times New Roman" w:eastAsia="方正仿宋简体" w:cs="方正仿宋简体"/>
          <w:spacing w:val="-6"/>
          <w:sz w:val="32"/>
          <w:szCs w:val="32"/>
          <w:highlight w:val="none"/>
          <w:lang w:val="en-US" w:eastAsia="zh-CN"/>
        </w:rPr>
        <w:t>3</w:t>
      </w:r>
      <w:r>
        <w:rPr>
          <w:rFonts w:hint="eastAsia" w:ascii="方正仿宋简体" w:hAnsi="方正仿宋简体" w:eastAsia="方正仿宋简体" w:cs="方正仿宋简体"/>
          <w:sz w:val="32"/>
          <w:szCs w:val="32"/>
          <w:highlight w:val="none"/>
        </w:rPr>
        <w:t>月</w:t>
      </w:r>
      <w:r>
        <w:rPr>
          <w:rFonts w:hint="eastAsia" w:ascii="Times New Roman" w:hAnsi="Times New Roman" w:eastAsia="方正仿宋简体" w:cs="方正仿宋简体"/>
          <w:spacing w:val="-6"/>
          <w:sz w:val="32"/>
          <w:szCs w:val="32"/>
          <w:highlight w:val="none"/>
          <w:lang w:val="en-US" w:eastAsia="zh-CN"/>
        </w:rPr>
        <w:t>28</w:t>
      </w:r>
      <w:r>
        <w:rPr>
          <w:rFonts w:hint="eastAsia" w:ascii="方正仿宋简体" w:hAnsi="方正仿宋简体" w:eastAsia="方正仿宋简体" w:cs="方正仿宋简体"/>
          <w:sz w:val="32"/>
          <w:szCs w:val="32"/>
          <w:highlight w:val="none"/>
        </w:rPr>
        <w:t xml:space="preserve">日   </w:t>
      </w:r>
      <w:r>
        <w:rPr>
          <w:rFonts w:hint="eastAsia" w:ascii="方正仿宋简体" w:hAnsi="方正仿宋简体" w:eastAsia="方正仿宋简体" w:cs="方正仿宋简体"/>
          <w:sz w:val="32"/>
          <w:szCs w:val="32"/>
        </w:rPr>
        <w:t xml:space="preserve">  </w:t>
      </w:r>
    </w:p>
    <w:p>
      <w:pPr>
        <w:spacing w:line="480" w:lineRule="exact"/>
        <w:rPr>
          <w:rFonts w:hint="eastAsia" w:ascii="方正黑体简体" w:hAnsi="方正黑体简体" w:eastAsia="方正黑体简体" w:cs="方正黑体简体"/>
          <w:b/>
          <w:bCs/>
          <w:sz w:val="28"/>
          <w:szCs w:val="28"/>
        </w:rPr>
      </w:pPr>
    </w:p>
    <w:p>
      <w:pPr>
        <w:spacing w:line="480" w:lineRule="exact"/>
        <w:rPr>
          <w:rFonts w:hint="eastAsia" w:ascii="方正黑体简体" w:hAnsi="方正黑体简体" w:eastAsia="方正黑体简体" w:cs="方正黑体简体"/>
          <w:b/>
          <w:bCs/>
          <w:sz w:val="28"/>
          <w:szCs w:val="28"/>
        </w:rPr>
      </w:pPr>
    </w:p>
    <w:p>
      <w:pPr>
        <w:spacing w:line="480" w:lineRule="exact"/>
        <w:rPr>
          <w:rFonts w:hint="eastAsia" w:ascii="方正黑体简体" w:hAnsi="方正黑体简体" w:eastAsia="方正黑体简体" w:cs="方正黑体简体"/>
          <w:b/>
          <w:bCs/>
          <w:sz w:val="28"/>
          <w:szCs w:val="28"/>
        </w:rPr>
      </w:pPr>
    </w:p>
    <w:p>
      <w:pPr>
        <w:spacing w:line="480" w:lineRule="exact"/>
        <w:rPr>
          <w:rFonts w:hint="eastAsia" w:ascii="方正黑体简体" w:hAnsi="方正黑体简体" w:eastAsia="方正黑体简体" w:cs="方正黑体简体"/>
          <w:b/>
          <w:bCs/>
          <w:sz w:val="28"/>
          <w:szCs w:val="28"/>
        </w:rPr>
      </w:pPr>
    </w:p>
    <w:p>
      <w:pPr>
        <w:spacing w:line="480" w:lineRule="exact"/>
        <w:rPr>
          <w:rFonts w:hint="eastAsia" w:ascii="方正黑体简体" w:hAnsi="方正黑体简体" w:eastAsia="方正黑体简体" w:cs="方正黑体简体"/>
          <w:b/>
          <w:bCs/>
          <w:sz w:val="28"/>
          <w:szCs w:val="28"/>
        </w:rPr>
      </w:pPr>
    </w:p>
    <w:p>
      <w:pPr>
        <w:spacing w:line="480" w:lineRule="exact"/>
        <w:rPr>
          <w:rFonts w:hint="eastAsia" w:ascii="方正黑体简体" w:hAnsi="方正黑体简体" w:eastAsia="方正黑体简体" w:cs="方正黑体简体"/>
          <w:b/>
          <w:bCs/>
          <w:sz w:val="28"/>
          <w:szCs w:val="28"/>
        </w:rPr>
      </w:pPr>
    </w:p>
    <w:p>
      <w:pPr>
        <w:spacing w:line="480" w:lineRule="exact"/>
        <w:rPr>
          <w:rFonts w:hint="eastAsia" w:ascii="方正黑体简体" w:hAnsi="方正黑体简体" w:eastAsia="方正黑体简体" w:cs="方正黑体简体"/>
          <w:b/>
          <w:bCs/>
          <w:sz w:val="28"/>
          <w:szCs w:val="28"/>
        </w:rPr>
      </w:pPr>
    </w:p>
    <w:p>
      <w:pPr>
        <w:spacing w:line="480" w:lineRule="exact"/>
        <w:rPr>
          <w:rFonts w:hint="eastAsia" w:ascii="方正小标宋简体" w:hAnsi="方正小标宋简体" w:eastAsia="方正小标宋简体" w:cs="方正小标宋简体"/>
          <w:b w:val="0"/>
          <w:bCs w:val="0"/>
          <w:sz w:val="28"/>
          <w:szCs w:val="28"/>
        </w:rPr>
      </w:pPr>
      <w:r>
        <w:rPr>
          <w:rFonts w:hint="eastAsia" w:ascii="方正黑体简体" w:hAnsi="方正黑体简体" w:eastAsia="方正黑体简体" w:cs="方正黑体简体"/>
          <w:b w:val="0"/>
          <w:bCs w:val="0"/>
          <w:sz w:val="28"/>
          <w:szCs w:val="28"/>
        </w:rPr>
        <w:t>信息公开选项：</w:t>
      </w:r>
      <w:r>
        <w:rPr>
          <w:rFonts w:hint="eastAsia" w:ascii="方正小标宋简体" w:hAnsi="方正小标宋简体" w:eastAsia="方正小标宋简体" w:cs="方正小标宋简体"/>
          <w:b w:val="0"/>
          <w:bCs w:val="0"/>
          <w:sz w:val="28"/>
          <w:szCs w:val="28"/>
        </w:rPr>
        <w:t>主动公开</w:t>
      </w:r>
    </w:p>
    <w:p>
      <w:pPr>
        <w:pStyle w:val="29"/>
        <w:spacing w:line="480" w:lineRule="exact"/>
        <w:ind w:left="0" w:leftChars="0" w:firstLine="560" w:firstLineChars="200"/>
        <w:rPr>
          <w:rFonts w:hint="eastAsia" w:ascii="方正仿宋简体" w:hAnsi="方正仿宋简体" w:eastAsia="方正仿宋简体" w:cs="方正仿宋简体"/>
          <w:color w:val="auto"/>
          <w:sz w:val="28"/>
          <w:szCs w:val="28"/>
          <w:lang w:eastAsia="zh-CN"/>
        </w:rPr>
      </w:pPr>
      <w:r>
        <w:rPr>
          <w:rFonts w:hint="eastAsia" w:ascii="方正仿宋简体" w:hAnsi="方正仿宋简体" w:eastAsia="方正仿宋简体" w:cs="方正仿宋简体"/>
          <w:kern w:val="0"/>
          <w:sz w:val="28"/>
          <w:szCs w:val="28"/>
        </w:rPr>
        <mc:AlternateContent>
          <mc:Choice Requires="wps">
            <w:drawing>
              <wp:anchor distT="0" distB="0" distL="114300" distR="114300" simplePos="0" relativeHeight="251665408" behindDoc="0" locked="0" layoutInCell="1" allowOverlap="1">
                <wp:simplePos x="0" y="0"/>
                <wp:positionH relativeFrom="column">
                  <wp:posOffset>-28575</wp:posOffset>
                </wp:positionH>
                <wp:positionV relativeFrom="paragraph">
                  <wp:posOffset>8890</wp:posOffset>
                </wp:positionV>
                <wp:extent cx="5614670" cy="4445"/>
                <wp:effectExtent l="0" t="0" r="0" b="0"/>
                <wp:wrapNone/>
                <wp:docPr id="9" name="直接连接符 9"/>
                <wp:cNvGraphicFramePr/>
                <a:graphic xmlns:a="http://schemas.openxmlformats.org/drawingml/2006/main">
                  <a:graphicData uri="http://schemas.microsoft.com/office/word/2010/wordprocessingShape">
                    <wps:wsp>
                      <wps:cNvCnPr/>
                      <wps:spPr>
                        <a:xfrm>
                          <a:off x="0" y="0"/>
                          <a:ext cx="5614670" cy="444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25pt;margin-top:0.7pt;height:0.35pt;width:442.1pt;z-index:251665408;mso-width-relative:page;mso-height-relative:page;" filled="f" stroked="t" coordsize="21600,21600" o:gfxdata="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JWMHGdUAAAAGAQAADwAAAAAAAAABACAAAAAiAAAAZHJzL2Rvd25yZXYueG1s&#10;UEsBAhQAFAAAAAgAh07iQKGAZf77AQAA9QMAAA4AAAAAAAAAAQAgAAAAJAEAAGRycy9lMm9Eb2Mu&#10;eG1sUEsFBgAAAAAGAAYAWQEAAJEFAAAAAA==&#10;">
                <v:fill on="f" focussize="0,0"/>
                <v:stroke color="#000000" joinstyle="round"/>
                <v:imagedata o:title=""/>
                <o:lock v:ext="edit" aspectratio="f"/>
              </v:line>
            </w:pict>
          </mc:Fallback>
        </mc:AlternateContent>
      </w:r>
      <w:r>
        <w:rPr>
          <w:rFonts w:hint="eastAsia" w:ascii="方正仿宋简体" w:hAnsi="方正仿宋简体" w:eastAsia="方正仿宋简体" w:cs="方正仿宋简体"/>
          <w:kern w:val="0"/>
          <w:sz w:val="28"/>
          <w:szCs w:val="28"/>
          <w:lang w:val="en"/>
        </w:rPr>
        <w:t>抄送：</w:t>
      </w:r>
      <w:r>
        <w:rPr>
          <w:rFonts w:hint="eastAsia" w:ascii="方正仿宋简体" w:hAnsi="方正仿宋简体" w:eastAsia="方正仿宋简体" w:cs="方正仿宋简体"/>
          <w:color w:val="000000"/>
          <w:sz w:val="28"/>
          <w:szCs w:val="28"/>
        </w:rPr>
        <w:t>甘孜州</w:t>
      </w:r>
      <w:r>
        <w:rPr>
          <w:rFonts w:hint="eastAsia" w:ascii="方正仿宋简体" w:hAnsi="方正仿宋简体" w:eastAsia="方正仿宋简体" w:cs="方正仿宋简体"/>
          <w:color w:val="000000"/>
          <w:spacing w:val="-6"/>
          <w:kern w:val="2"/>
          <w:sz w:val="28"/>
          <w:szCs w:val="28"/>
          <w:lang w:val="en-US" w:eastAsia="zh-CN" w:bidi="ar-SA"/>
        </w:rPr>
        <w:t>生态</w:t>
      </w:r>
      <w:r>
        <w:rPr>
          <w:rFonts w:hint="eastAsia" w:ascii="方正仿宋简体" w:hAnsi="方正仿宋简体" w:eastAsia="方正仿宋简体" w:cs="方正仿宋简体"/>
          <w:color w:val="000000"/>
          <w:sz w:val="28"/>
          <w:szCs w:val="28"/>
        </w:rPr>
        <w:t>环境保护综合执法支队</w:t>
      </w:r>
      <w:r>
        <w:rPr>
          <w:rFonts w:hint="eastAsia" w:ascii="方正仿宋简体" w:hAnsi="方正仿宋简体" w:eastAsia="方正仿宋简体" w:cs="方正仿宋简体"/>
          <w:color w:val="auto"/>
          <w:sz w:val="28"/>
          <w:szCs w:val="28"/>
          <w:lang w:eastAsia="zh-CN"/>
        </w:rPr>
        <w:t>、</w:t>
      </w:r>
    </w:p>
    <w:p>
      <w:pPr>
        <w:pStyle w:val="29"/>
        <w:spacing w:line="480" w:lineRule="exact"/>
        <w:ind w:left="0" w:leftChars="0" w:firstLine="1400" w:firstLineChars="500"/>
        <w:rPr>
          <w:rFonts w:hint="eastAsia" w:ascii="方正仿宋简体" w:hAnsi="方正仿宋简体" w:eastAsia="方正仿宋简体" w:cs="方正仿宋简体"/>
          <w:sz w:val="28"/>
          <w:szCs w:val="28"/>
          <w:highlight w:val="none"/>
          <w:lang w:eastAsia="zh-CN"/>
        </w:rPr>
      </w:pPr>
      <w:r>
        <w:rPr>
          <w:rFonts w:hint="eastAsia" w:ascii="方正仿宋简体" w:hAnsi="方正仿宋简体" w:eastAsia="方正仿宋简体" w:cs="方正仿宋简体"/>
          <w:sz w:val="28"/>
          <w:szCs w:val="28"/>
          <w:highlight w:val="none"/>
          <w:lang w:eastAsia="zh-CN"/>
        </w:rPr>
        <w:t>雅安市</w:t>
      </w:r>
      <w:r>
        <w:rPr>
          <w:rFonts w:hint="eastAsia" w:ascii="方正仿宋简体" w:hAnsi="方正仿宋简体" w:eastAsia="方正仿宋简体" w:cs="方正仿宋简体"/>
          <w:spacing w:val="-6"/>
          <w:kern w:val="2"/>
          <w:sz w:val="28"/>
          <w:szCs w:val="28"/>
          <w:highlight w:val="none"/>
          <w:lang w:val="en-US" w:eastAsia="zh-CN" w:bidi="ar-SA"/>
        </w:rPr>
        <w:t>生态</w:t>
      </w:r>
      <w:r>
        <w:rPr>
          <w:rFonts w:hint="eastAsia" w:ascii="方正仿宋简体" w:hAnsi="方正仿宋简体" w:eastAsia="方正仿宋简体" w:cs="方正仿宋简体"/>
          <w:sz w:val="28"/>
          <w:szCs w:val="28"/>
          <w:highlight w:val="none"/>
        </w:rPr>
        <w:t>环境保护综合</w:t>
      </w:r>
      <w:r>
        <w:rPr>
          <w:rFonts w:hint="eastAsia" w:ascii="方正仿宋简体" w:hAnsi="方正仿宋简体" w:eastAsia="方正仿宋简体" w:cs="方正仿宋简体"/>
          <w:sz w:val="28"/>
          <w:szCs w:val="28"/>
          <w:highlight w:val="none"/>
          <w:lang w:eastAsia="zh-CN"/>
        </w:rPr>
        <w:t>行政</w:t>
      </w:r>
      <w:r>
        <w:rPr>
          <w:rFonts w:hint="eastAsia" w:ascii="方正仿宋简体" w:hAnsi="方正仿宋简体" w:eastAsia="方正仿宋简体" w:cs="方正仿宋简体"/>
          <w:sz w:val="28"/>
          <w:szCs w:val="28"/>
          <w:highlight w:val="none"/>
        </w:rPr>
        <w:t>执法支队</w:t>
      </w:r>
      <w:r>
        <w:rPr>
          <w:rFonts w:hint="eastAsia" w:ascii="方正仿宋简体" w:hAnsi="方正仿宋简体" w:eastAsia="方正仿宋简体" w:cs="方正仿宋简体"/>
          <w:sz w:val="28"/>
          <w:szCs w:val="28"/>
          <w:highlight w:val="none"/>
          <w:lang w:eastAsia="zh-CN"/>
        </w:rPr>
        <w:t>，</w:t>
      </w:r>
    </w:p>
    <w:p>
      <w:pPr>
        <w:pStyle w:val="29"/>
        <w:spacing w:line="480" w:lineRule="exact"/>
        <w:ind w:left="0" w:leftChars="0" w:firstLine="1400" w:firstLineChars="500"/>
        <w:rPr>
          <w:rFonts w:hint="eastAsia" w:ascii="方正仿宋简体" w:hAnsi="方正仿宋简体" w:eastAsia="方正仿宋简体" w:cs="方正仿宋简体"/>
          <w:sz w:val="28"/>
          <w:szCs w:val="28"/>
          <w:highlight w:val="yellow"/>
          <w:lang w:val="en-US" w:eastAsia="zh-CN"/>
        </w:rPr>
      </w:pPr>
      <w:r>
        <w:rPr>
          <w:rFonts w:hint="eastAsia" w:ascii="方正仿宋简体" w:hAnsi="方正仿宋简体" w:eastAsia="方正仿宋简体" w:cs="方正仿宋简体"/>
          <w:kern w:val="0"/>
          <w:sz w:val="28"/>
          <w:szCs w:val="28"/>
          <w:lang w:val="en-US" w:eastAsia="zh-CN"/>
        </w:rPr>
        <w:t>甘孜州环</w:t>
      </w:r>
      <w:r>
        <w:rPr>
          <w:rFonts w:hint="eastAsia" w:ascii="方正仿宋简体" w:hAnsi="方正仿宋简体" w:eastAsia="方正仿宋简体" w:cs="方正仿宋简体"/>
          <w:color w:val="000000"/>
          <w:sz w:val="28"/>
          <w:szCs w:val="28"/>
        </w:rPr>
        <w:t>境影响评估中心</w:t>
      </w:r>
      <w:r>
        <w:rPr>
          <w:rFonts w:hint="eastAsia" w:ascii="方正仿宋简体" w:hAnsi="方正仿宋简体" w:eastAsia="方正仿宋简体" w:cs="方正仿宋简体"/>
          <w:color w:val="000000"/>
          <w:sz w:val="28"/>
          <w:szCs w:val="28"/>
          <w:lang w:eastAsia="zh-CN"/>
        </w:rPr>
        <w:t>、</w:t>
      </w:r>
      <w:r>
        <w:rPr>
          <w:rFonts w:hint="eastAsia" w:ascii="方正仿宋简体" w:hAnsi="方正仿宋简体" w:eastAsia="方正仿宋简体" w:cs="方正仿宋简体"/>
          <w:color w:val="000000"/>
          <w:sz w:val="28"/>
          <w:szCs w:val="28"/>
        </w:rPr>
        <w:t>雅安市环境应急信息中心</w:t>
      </w:r>
      <w:r>
        <w:rPr>
          <w:rFonts w:hint="eastAsia" w:ascii="方正仿宋简体" w:hAnsi="方正仿宋简体" w:eastAsia="方正仿宋简体" w:cs="方正仿宋简体"/>
          <w:color w:val="000000"/>
          <w:sz w:val="28"/>
          <w:szCs w:val="28"/>
          <w:lang w:eastAsia="zh-CN"/>
        </w:rPr>
        <w:t>，</w:t>
      </w:r>
    </w:p>
    <w:p>
      <w:pPr>
        <w:pStyle w:val="29"/>
        <w:spacing w:line="480" w:lineRule="exact"/>
        <w:ind w:left="0" w:leftChars="0" w:firstLine="1400" w:firstLineChars="500"/>
        <w:rPr>
          <w:rFonts w:hint="eastAsia" w:ascii="方正仿宋简体" w:hAnsi="方正仿宋简体" w:eastAsia="方正仿宋简体" w:cs="方正仿宋简体"/>
          <w:color w:val="auto"/>
          <w:sz w:val="28"/>
          <w:szCs w:val="28"/>
          <w:highlight w:val="none"/>
          <w:lang w:val="en-US" w:eastAsia="zh-CN"/>
        </w:rPr>
      </w:pPr>
      <w:r>
        <w:rPr>
          <w:rFonts w:hint="eastAsia" w:ascii="方正仿宋简体" w:hAnsi="方正仿宋简体" w:eastAsia="方正仿宋简体" w:cs="方正仿宋简体"/>
          <w:color w:val="auto"/>
          <w:sz w:val="28"/>
          <w:szCs w:val="28"/>
          <w:highlight w:val="none"/>
          <w:lang w:val="en-US" w:eastAsia="zh-CN"/>
        </w:rPr>
        <w:t>甘孜州泸定生态环境局、雅安市汉源生态环境局，</w:t>
      </w:r>
    </w:p>
    <w:p>
      <w:pPr>
        <w:pStyle w:val="29"/>
        <w:spacing w:line="480" w:lineRule="exact"/>
        <w:ind w:firstLine="1400" w:firstLineChars="500"/>
        <w:rPr>
          <w:rFonts w:hint="eastAsia" w:ascii="方正仿宋简体" w:hAnsi="方正仿宋简体" w:eastAsia="方正仿宋简体" w:cs="方正仿宋简体"/>
          <w:spacing w:val="0"/>
          <w:sz w:val="28"/>
          <w:szCs w:val="28"/>
          <w:lang w:val="en-US" w:eastAsia="zh-CN"/>
        </w:rPr>
      </w:pPr>
      <w:r>
        <w:rPr>
          <w:rFonts w:hint="eastAsia" w:ascii="方正仿宋简体" w:hAnsi="方正仿宋简体" w:eastAsia="方正仿宋简体" w:cs="方正仿宋简体"/>
          <w:color w:val="000000"/>
          <w:spacing w:val="0"/>
          <w:sz w:val="28"/>
          <w:szCs w:val="28"/>
          <w:lang w:val="en-US" w:eastAsia="zh-CN"/>
        </w:rPr>
        <w:t>泸定县交通运输局、</w:t>
      </w:r>
      <w:r>
        <w:rPr>
          <w:rFonts w:hint="eastAsia" w:ascii="方正仿宋简体" w:hAnsi="方正仿宋简体" w:eastAsia="方正仿宋简体" w:cs="方正仿宋简体"/>
          <w:spacing w:val="0"/>
          <w:sz w:val="28"/>
          <w:szCs w:val="28"/>
          <w:lang w:val="en-US" w:eastAsia="zh-CN"/>
        </w:rPr>
        <w:t>汉源县交通运输局，</w:t>
      </w:r>
    </w:p>
    <w:p>
      <w:pPr>
        <w:ind w:firstLine="1400" w:firstLineChars="500"/>
        <w:rPr>
          <w:rFonts w:hint="eastAsia"/>
          <w:lang w:val="en-US" w:eastAsia="zh-CN"/>
        </w:rPr>
      </w:pPr>
      <w:r>
        <w:rPr>
          <w:rFonts w:hint="eastAsia" w:ascii="方正仿宋简体" w:hAnsi="方正仿宋简体" w:eastAsia="方正仿宋简体" w:cs="方正仿宋简体"/>
          <w:spacing w:val="0"/>
          <w:sz w:val="28"/>
          <w:szCs w:val="28"/>
          <w:lang w:val="en-US" w:eastAsia="zh-CN"/>
        </w:rPr>
        <w:t>泸定县文化广电旅游局，</w:t>
      </w:r>
    </w:p>
    <w:p>
      <w:pPr>
        <w:pStyle w:val="29"/>
        <w:spacing w:line="480" w:lineRule="exact"/>
        <w:ind w:firstLine="1400" w:firstLineChars="500"/>
        <w:rPr>
          <w:rFonts w:hint="eastAsia" w:ascii="方正仿宋简体" w:hAnsi="方正仿宋简体" w:eastAsia="方正仿宋简体" w:cs="方正仿宋简体"/>
          <w:spacing w:val="0"/>
          <w:sz w:val="28"/>
          <w:szCs w:val="28"/>
        </w:rPr>
      </w:pPr>
      <w:r>
        <w:rPr>
          <w:rFonts w:hint="eastAsia" w:ascii="方正仿宋简体" w:hAnsi="方正仿宋简体" w:eastAsia="方正仿宋简体" w:cs="方正仿宋简体"/>
          <w:spacing w:val="0"/>
          <w:sz w:val="28"/>
          <w:szCs w:val="28"/>
          <w:lang w:eastAsia="zh-CN"/>
        </w:rPr>
        <w:t>四川省公路规划勘察设计研究院有限公司</w:t>
      </w:r>
      <w:r>
        <w:rPr>
          <w:rFonts w:hint="eastAsia" w:ascii="方正仿宋简体" w:hAnsi="方正仿宋简体" w:eastAsia="方正仿宋简体" w:cs="方正仿宋简体"/>
          <w:spacing w:val="0"/>
          <w:sz w:val="28"/>
          <w:szCs w:val="28"/>
        </w:rPr>
        <w:t>。</w:t>
      </w:r>
    </w:p>
    <w:p>
      <w:pPr>
        <w:pStyle w:val="2"/>
        <w:spacing w:line="480" w:lineRule="exact"/>
      </w:pPr>
      <w:r>
        <w:rPr>
          <w:rFonts w:hint="eastAsia" w:ascii="方正仿宋简体" w:hAnsi="方正仿宋简体" w:eastAsia="方正仿宋简体" w:cs="方正仿宋简体"/>
          <w:color w:val="auto"/>
          <w:kern w:val="2"/>
          <w:sz w:val="28"/>
          <w:szCs w:val="28"/>
          <w:highlight w:val="none"/>
        </w:rPr>
        <mc:AlternateContent>
          <mc:Choice Requires="wps">
            <w:drawing>
              <wp:anchor distT="0" distB="0" distL="114300" distR="114300" simplePos="0" relativeHeight="251663360" behindDoc="0" locked="0" layoutInCell="1" allowOverlap="1">
                <wp:simplePos x="0" y="0"/>
                <wp:positionH relativeFrom="column">
                  <wp:posOffset>-8255</wp:posOffset>
                </wp:positionH>
                <wp:positionV relativeFrom="paragraph">
                  <wp:posOffset>346075</wp:posOffset>
                </wp:positionV>
                <wp:extent cx="5633720" cy="254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33720" cy="25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65pt;margin-top:27.25pt;height:0.2pt;width:443.6pt;z-index:251663360;mso-width-relative:page;mso-height-relative:page;" filled="f" stroked="t" coordsize="21600,21600" o:gfxdata="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Mhb5JtcAAAAIAQAADwAAAAAAAAABACAAAAAiAAAAZHJzL2Rvd25y&#10;ZXYueG1sUEsBAhQAFAAAAAgAh07iQO2lYLb/AQAA9QMAAA4AAAAAAAAAAQAgAAAAJgEAAGRycy9l&#10;Mm9Eb2MueG1sUEsFBgAAAAAGAAYAWQEAAJcFAAAAAA==&#10;">
                <v:fill on="f" focussize="0,0"/>
                <v:stroke color="#000000" joinstyle="round"/>
                <v:imagedata o:title=""/>
                <o:lock v:ext="edit" aspectratio="f"/>
              </v:line>
            </w:pict>
          </mc:Fallback>
        </mc:AlternateContent>
      </w:r>
      <w:r>
        <w:rPr>
          <w:rFonts w:hint="eastAsia" w:ascii="方正仿宋简体" w:hAnsi="方正仿宋简体" w:eastAsia="方正仿宋简体" w:cs="方正仿宋简体"/>
          <w:color w:val="auto"/>
          <w:kern w:val="2"/>
          <w:sz w:val="28"/>
          <w:szCs w:val="28"/>
          <w:highlight w:val="none"/>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13335</wp:posOffset>
                </wp:positionV>
                <wp:extent cx="5624195" cy="1905"/>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5624195" cy="190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0pt;margin-top:1.05pt;height:0.15pt;width:442.85pt;z-index:251664384;mso-width-relative:page;mso-height-relative:page;" filled="f" stroked="t" coordsize="21600,21600" o:gfxdata="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Rj2XzTAAAABAEAAA8AAAAAAAAAAQAgAAAAIgAAAGRycy9kb3ducmV2&#10;LnhtbFBLAQIUABQAAAAIAIdO4kCMmxmxAQIAAP8DAAAOAAAAAAAAAAEAIAAAACIBAABkcnMvZTJv&#10;RG9jLnhtbFBLBQYAAAAABgAGAFkBAACVBQAAAAA=&#10;">
                <v:fill on="f" focussize="0,0"/>
                <v:stroke color="#000000" joinstyle="round"/>
                <v:imagedata o:title=""/>
                <o:lock v:ext="edit" aspectratio="f"/>
              </v:line>
            </w:pict>
          </mc:Fallback>
        </mc:AlternateContent>
      </w:r>
      <w:r>
        <w:rPr>
          <w:rFonts w:hint="eastAsia" w:ascii="方正仿宋简体" w:hAnsi="方正仿宋简体" w:eastAsia="方正仿宋简体" w:cs="方正仿宋简体"/>
          <w:color w:val="auto"/>
          <w:kern w:val="2"/>
          <w:sz w:val="28"/>
          <w:szCs w:val="28"/>
          <w:highlight w:val="none"/>
        </w:rPr>
        <w:t xml:space="preserve">甘孜州生态环境局办公室               </w:t>
      </w:r>
      <w:r>
        <w:rPr>
          <w:rFonts w:hint="eastAsia" w:ascii="Times New Roman" w:hAnsi="Times New Roman" w:eastAsia="方正仿宋简体" w:cs="方正仿宋简体"/>
          <w:color w:val="auto"/>
          <w:spacing w:val="0"/>
          <w:kern w:val="2"/>
          <w:sz w:val="28"/>
          <w:szCs w:val="28"/>
          <w:highlight w:val="none"/>
        </w:rPr>
        <w:t>202</w:t>
      </w:r>
      <w:r>
        <w:rPr>
          <w:rFonts w:hint="eastAsia" w:ascii="Times New Roman" w:hAnsi="Times New Roman" w:eastAsia="方正仿宋简体" w:cs="方正仿宋简体"/>
          <w:color w:val="auto"/>
          <w:spacing w:val="0"/>
          <w:kern w:val="2"/>
          <w:sz w:val="28"/>
          <w:szCs w:val="28"/>
          <w:highlight w:val="none"/>
          <w:lang w:val="en-US" w:eastAsia="zh-CN"/>
        </w:rPr>
        <w:t>4</w:t>
      </w:r>
      <w:r>
        <w:rPr>
          <w:rFonts w:hint="eastAsia" w:ascii="方正仿宋简体" w:hAnsi="方正仿宋简体" w:eastAsia="方正仿宋简体" w:cs="方正仿宋简体"/>
          <w:color w:val="auto"/>
          <w:kern w:val="2"/>
          <w:sz w:val="28"/>
          <w:szCs w:val="28"/>
          <w:highlight w:val="none"/>
        </w:rPr>
        <w:t>年</w:t>
      </w:r>
      <w:r>
        <w:rPr>
          <w:rFonts w:hint="eastAsia" w:ascii="Times New Roman" w:hAnsi="Times New Roman" w:eastAsia="方正仿宋简体" w:cs="方正仿宋简体"/>
          <w:color w:val="auto"/>
          <w:spacing w:val="0"/>
          <w:kern w:val="2"/>
          <w:sz w:val="28"/>
          <w:szCs w:val="28"/>
          <w:highlight w:val="none"/>
          <w:lang w:val="en-US" w:eastAsia="zh-CN"/>
        </w:rPr>
        <w:t>3</w:t>
      </w:r>
      <w:r>
        <w:rPr>
          <w:rFonts w:hint="eastAsia" w:ascii="方正仿宋简体" w:hAnsi="方正仿宋简体" w:eastAsia="方正仿宋简体" w:cs="方正仿宋简体"/>
          <w:color w:val="auto"/>
          <w:kern w:val="2"/>
          <w:sz w:val="28"/>
          <w:szCs w:val="28"/>
          <w:highlight w:val="none"/>
        </w:rPr>
        <w:t>月</w:t>
      </w:r>
      <w:r>
        <w:rPr>
          <w:rFonts w:hint="eastAsia" w:ascii="Times New Roman" w:hAnsi="Times New Roman" w:eastAsia="方正仿宋简体" w:cs="方正仿宋简体"/>
          <w:color w:val="auto"/>
          <w:spacing w:val="0"/>
          <w:sz w:val="28"/>
          <w:szCs w:val="28"/>
          <w:highlight w:val="none"/>
          <w:lang w:val="en-US" w:eastAsia="zh-CN"/>
        </w:rPr>
        <w:t>28</w:t>
      </w:r>
      <w:r>
        <w:rPr>
          <w:rFonts w:hint="eastAsia" w:ascii="方正仿宋简体" w:hAnsi="方正仿宋简体" w:eastAsia="方正仿宋简体" w:cs="方正仿宋简体"/>
          <w:color w:val="auto"/>
          <w:sz w:val="28"/>
          <w:szCs w:val="28"/>
          <w:highlight w:val="none"/>
        </w:rPr>
        <w:t>日印发</w:t>
      </w:r>
    </w:p>
    <w:sectPr>
      <w:footerReference r:id="rId5" w:type="first"/>
      <w:footerReference r:id="rId3" w:type="default"/>
      <w:footerReference r:id="rId4" w:type="even"/>
      <w:pgSz w:w="11906" w:h="16838"/>
      <w:pgMar w:top="2098" w:right="1474" w:bottom="1247" w:left="1588" w:header="851" w:footer="1361"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embedRegular r:id="rId1" w:fontKey="{0FEE2BD9-A597-4DFE-9AC1-C55FD8B8BD0B}"/>
  </w:font>
  <w:font w:name="仿宋_GB2312">
    <w:panose1 w:val="02010609030101010101"/>
    <w:charset w:val="86"/>
    <w:family w:val="auto"/>
    <w:pitch w:val="default"/>
    <w:sig w:usb0="00000001" w:usb1="080E0000" w:usb2="00000000" w:usb3="00000000" w:csb0="00040000" w:csb1="00000000"/>
    <w:embedRegular r:id="rId2" w:fontKey="{472C207D-3242-4F75-9981-789B407EF293}"/>
  </w:font>
  <w:font w:name="方正楷体简体">
    <w:panose1 w:val="03000509000000000000"/>
    <w:charset w:val="86"/>
    <w:family w:val="auto"/>
    <w:pitch w:val="default"/>
    <w:sig w:usb0="00000001" w:usb1="080E0000" w:usb2="00000000" w:usb3="00000000" w:csb0="00040000" w:csb1="00000000"/>
    <w:embedRegular r:id="rId3" w:fontKey="{505B02E3-5EDE-447C-ABC5-B78224C85D57}"/>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210" w:leftChars="100" w:right="210" w:rightChars="100"/>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210" w:leftChars="100" w:right="210" w:rightChars="10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0"/>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TrueTypeFonts/>
  <w:saveSubsetFonts/>
  <w:bordersDoNotSurroundHeader w:val="0"/>
  <w:bordersDoNotSurroundFooter w:val="0"/>
  <w:documentProtection w:edit="readOnly" w:enforcement="0"/>
  <w:defaultTabStop w:val="420"/>
  <w:evenAndOddHeaders w:val="1"/>
  <w:drawingGridHorizontalSpacing w:val="105"/>
  <w:drawingGridVerticalSpacing w:val="156"/>
  <w:displayHorizontalDrawingGridEvery w:val="1"/>
  <w:displayVerticalDrawingGridEvery w:val="1"/>
  <w:noPunctuationKerning w:val="1"/>
  <w:characterSpacingControl w:val="doNotCompress"/>
  <w:hdrShapeDefaults>
    <o:shapelayout v:ext="edit">
      <o:idmap v:ext="edit" data="3"/>
    </o:shapelayout>
  </w:hdrShapeDefault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kNjMxNGViNzBiNWZmZmQwYjI1ODkzZjY4MGVjZTYifQ=="/>
  </w:docVars>
  <w:rsids>
    <w:rsidRoot w:val="008A144C"/>
    <w:rsid w:val="0000157E"/>
    <w:rsid w:val="000151F1"/>
    <w:rsid w:val="00016661"/>
    <w:rsid w:val="000200AC"/>
    <w:rsid w:val="00021C8E"/>
    <w:rsid w:val="0002268B"/>
    <w:rsid w:val="00026E49"/>
    <w:rsid w:val="000276DD"/>
    <w:rsid w:val="00034B60"/>
    <w:rsid w:val="000355C1"/>
    <w:rsid w:val="0004253A"/>
    <w:rsid w:val="0004749C"/>
    <w:rsid w:val="00051293"/>
    <w:rsid w:val="000574E3"/>
    <w:rsid w:val="00061FFF"/>
    <w:rsid w:val="0006453A"/>
    <w:rsid w:val="00073F05"/>
    <w:rsid w:val="000741A7"/>
    <w:rsid w:val="0007565F"/>
    <w:rsid w:val="00082BCC"/>
    <w:rsid w:val="00083E66"/>
    <w:rsid w:val="0009136F"/>
    <w:rsid w:val="00092E11"/>
    <w:rsid w:val="0009788B"/>
    <w:rsid w:val="000B2A1A"/>
    <w:rsid w:val="000B516D"/>
    <w:rsid w:val="000C2256"/>
    <w:rsid w:val="000C23B5"/>
    <w:rsid w:val="000D727F"/>
    <w:rsid w:val="000E3C7C"/>
    <w:rsid w:val="000E5C59"/>
    <w:rsid w:val="000E6482"/>
    <w:rsid w:val="000F1A66"/>
    <w:rsid w:val="001029FC"/>
    <w:rsid w:val="00103918"/>
    <w:rsid w:val="00104E11"/>
    <w:rsid w:val="001173A9"/>
    <w:rsid w:val="00130173"/>
    <w:rsid w:val="00135338"/>
    <w:rsid w:val="00137968"/>
    <w:rsid w:val="00141000"/>
    <w:rsid w:val="00152815"/>
    <w:rsid w:val="001549D2"/>
    <w:rsid w:val="00157BCD"/>
    <w:rsid w:val="0018223A"/>
    <w:rsid w:val="00185C9B"/>
    <w:rsid w:val="00190C3A"/>
    <w:rsid w:val="0019198E"/>
    <w:rsid w:val="001A3F17"/>
    <w:rsid w:val="001D6EA9"/>
    <w:rsid w:val="001E1FCC"/>
    <w:rsid w:val="001F04AD"/>
    <w:rsid w:val="001F056C"/>
    <w:rsid w:val="0020175D"/>
    <w:rsid w:val="00205118"/>
    <w:rsid w:val="0020634E"/>
    <w:rsid w:val="002110CD"/>
    <w:rsid w:val="00223DF1"/>
    <w:rsid w:val="00224EBE"/>
    <w:rsid w:val="00231C5A"/>
    <w:rsid w:val="00241032"/>
    <w:rsid w:val="0024649E"/>
    <w:rsid w:val="002478F4"/>
    <w:rsid w:val="00256CD5"/>
    <w:rsid w:val="00256D32"/>
    <w:rsid w:val="00262AA8"/>
    <w:rsid w:val="00271424"/>
    <w:rsid w:val="00271EA3"/>
    <w:rsid w:val="00273522"/>
    <w:rsid w:val="00274441"/>
    <w:rsid w:val="002777F6"/>
    <w:rsid w:val="00285C66"/>
    <w:rsid w:val="002862AC"/>
    <w:rsid w:val="002938F5"/>
    <w:rsid w:val="00297A43"/>
    <w:rsid w:val="00297FBE"/>
    <w:rsid w:val="002A756B"/>
    <w:rsid w:val="002B083A"/>
    <w:rsid w:val="002B4088"/>
    <w:rsid w:val="002C0E7A"/>
    <w:rsid w:val="002C740E"/>
    <w:rsid w:val="002D431E"/>
    <w:rsid w:val="002E1A10"/>
    <w:rsid w:val="002E564A"/>
    <w:rsid w:val="002F3FF1"/>
    <w:rsid w:val="002F792D"/>
    <w:rsid w:val="00301A96"/>
    <w:rsid w:val="00301AFF"/>
    <w:rsid w:val="00307F48"/>
    <w:rsid w:val="00312F28"/>
    <w:rsid w:val="00313897"/>
    <w:rsid w:val="00335835"/>
    <w:rsid w:val="003369E2"/>
    <w:rsid w:val="003374F9"/>
    <w:rsid w:val="003407D3"/>
    <w:rsid w:val="00344D0A"/>
    <w:rsid w:val="00362203"/>
    <w:rsid w:val="00363B23"/>
    <w:rsid w:val="00363C5F"/>
    <w:rsid w:val="003702DC"/>
    <w:rsid w:val="00374C40"/>
    <w:rsid w:val="00375BD0"/>
    <w:rsid w:val="00376395"/>
    <w:rsid w:val="003826B5"/>
    <w:rsid w:val="003A05DE"/>
    <w:rsid w:val="003A1474"/>
    <w:rsid w:val="003A1C5D"/>
    <w:rsid w:val="003A6CAA"/>
    <w:rsid w:val="003B76EC"/>
    <w:rsid w:val="003C1ACF"/>
    <w:rsid w:val="003C3481"/>
    <w:rsid w:val="003C73E4"/>
    <w:rsid w:val="003E1110"/>
    <w:rsid w:val="003E2F82"/>
    <w:rsid w:val="003F2360"/>
    <w:rsid w:val="003F254C"/>
    <w:rsid w:val="003F2A7B"/>
    <w:rsid w:val="003F4230"/>
    <w:rsid w:val="00400BD5"/>
    <w:rsid w:val="004129A1"/>
    <w:rsid w:val="004131CB"/>
    <w:rsid w:val="00431995"/>
    <w:rsid w:val="00434037"/>
    <w:rsid w:val="00434699"/>
    <w:rsid w:val="00435144"/>
    <w:rsid w:val="004372E5"/>
    <w:rsid w:val="0046297A"/>
    <w:rsid w:val="004629CF"/>
    <w:rsid w:val="00465F69"/>
    <w:rsid w:val="00472AB8"/>
    <w:rsid w:val="0048120C"/>
    <w:rsid w:val="004863E7"/>
    <w:rsid w:val="00486AD7"/>
    <w:rsid w:val="00487BC1"/>
    <w:rsid w:val="004A04EB"/>
    <w:rsid w:val="004A2F0C"/>
    <w:rsid w:val="004A65FF"/>
    <w:rsid w:val="004A69C4"/>
    <w:rsid w:val="004B61AA"/>
    <w:rsid w:val="004B674A"/>
    <w:rsid w:val="004C2E21"/>
    <w:rsid w:val="004C4ECD"/>
    <w:rsid w:val="004D2A30"/>
    <w:rsid w:val="004D4971"/>
    <w:rsid w:val="004D70B4"/>
    <w:rsid w:val="004E3DCC"/>
    <w:rsid w:val="004E4AE3"/>
    <w:rsid w:val="004E5CCD"/>
    <w:rsid w:val="004E7B47"/>
    <w:rsid w:val="004F536F"/>
    <w:rsid w:val="004F57CA"/>
    <w:rsid w:val="004F6ED6"/>
    <w:rsid w:val="005124F1"/>
    <w:rsid w:val="005126EB"/>
    <w:rsid w:val="00513685"/>
    <w:rsid w:val="005151CD"/>
    <w:rsid w:val="00524A81"/>
    <w:rsid w:val="0053025B"/>
    <w:rsid w:val="005367AF"/>
    <w:rsid w:val="00537469"/>
    <w:rsid w:val="00547AEB"/>
    <w:rsid w:val="005547D5"/>
    <w:rsid w:val="00556889"/>
    <w:rsid w:val="0055791D"/>
    <w:rsid w:val="005579B6"/>
    <w:rsid w:val="00566073"/>
    <w:rsid w:val="00566C5E"/>
    <w:rsid w:val="005764C2"/>
    <w:rsid w:val="00580BBB"/>
    <w:rsid w:val="00580D8B"/>
    <w:rsid w:val="00580E5E"/>
    <w:rsid w:val="0059132B"/>
    <w:rsid w:val="005A0B25"/>
    <w:rsid w:val="005A26B5"/>
    <w:rsid w:val="005A491C"/>
    <w:rsid w:val="005B1595"/>
    <w:rsid w:val="005B1B57"/>
    <w:rsid w:val="005C626D"/>
    <w:rsid w:val="005C737D"/>
    <w:rsid w:val="005C7D2B"/>
    <w:rsid w:val="005D7625"/>
    <w:rsid w:val="005E3738"/>
    <w:rsid w:val="005E682E"/>
    <w:rsid w:val="005F2E2F"/>
    <w:rsid w:val="005F62A9"/>
    <w:rsid w:val="00602A90"/>
    <w:rsid w:val="0060324F"/>
    <w:rsid w:val="006066A1"/>
    <w:rsid w:val="00621A02"/>
    <w:rsid w:val="0063420E"/>
    <w:rsid w:val="0064204F"/>
    <w:rsid w:val="006454C4"/>
    <w:rsid w:val="00652925"/>
    <w:rsid w:val="00653F2F"/>
    <w:rsid w:val="00675FF8"/>
    <w:rsid w:val="00676C9B"/>
    <w:rsid w:val="00676E6F"/>
    <w:rsid w:val="00680524"/>
    <w:rsid w:val="00680F65"/>
    <w:rsid w:val="006853D8"/>
    <w:rsid w:val="00690205"/>
    <w:rsid w:val="00691B81"/>
    <w:rsid w:val="00692081"/>
    <w:rsid w:val="006923A9"/>
    <w:rsid w:val="00692F4B"/>
    <w:rsid w:val="00693957"/>
    <w:rsid w:val="006A3E15"/>
    <w:rsid w:val="006A62E5"/>
    <w:rsid w:val="006B5BFC"/>
    <w:rsid w:val="006B695C"/>
    <w:rsid w:val="006C0B53"/>
    <w:rsid w:val="006C25F2"/>
    <w:rsid w:val="006C28D7"/>
    <w:rsid w:val="006C4D92"/>
    <w:rsid w:val="006C6983"/>
    <w:rsid w:val="006D4B46"/>
    <w:rsid w:val="006D5263"/>
    <w:rsid w:val="006D544C"/>
    <w:rsid w:val="006D7CCE"/>
    <w:rsid w:val="006E0F93"/>
    <w:rsid w:val="006E16EB"/>
    <w:rsid w:val="006E1A58"/>
    <w:rsid w:val="006E3D34"/>
    <w:rsid w:val="00723AF7"/>
    <w:rsid w:val="00723D9D"/>
    <w:rsid w:val="00733876"/>
    <w:rsid w:val="007356BA"/>
    <w:rsid w:val="0073672E"/>
    <w:rsid w:val="007438F8"/>
    <w:rsid w:val="00756E24"/>
    <w:rsid w:val="00762C94"/>
    <w:rsid w:val="00764C70"/>
    <w:rsid w:val="00765B86"/>
    <w:rsid w:val="0076675A"/>
    <w:rsid w:val="007706D6"/>
    <w:rsid w:val="00774BFF"/>
    <w:rsid w:val="00783F9F"/>
    <w:rsid w:val="007942B3"/>
    <w:rsid w:val="007957CC"/>
    <w:rsid w:val="007B22DB"/>
    <w:rsid w:val="007B3E26"/>
    <w:rsid w:val="007C2E53"/>
    <w:rsid w:val="007C3515"/>
    <w:rsid w:val="007C5BAB"/>
    <w:rsid w:val="007D5145"/>
    <w:rsid w:val="007E5126"/>
    <w:rsid w:val="007E6517"/>
    <w:rsid w:val="007F1EDE"/>
    <w:rsid w:val="007F308E"/>
    <w:rsid w:val="00801309"/>
    <w:rsid w:val="00804037"/>
    <w:rsid w:val="008040CE"/>
    <w:rsid w:val="00811FA8"/>
    <w:rsid w:val="0081318C"/>
    <w:rsid w:val="00816C50"/>
    <w:rsid w:val="00824DE9"/>
    <w:rsid w:val="00825DF9"/>
    <w:rsid w:val="00826635"/>
    <w:rsid w:val="00831D5D"/>
    <w:rsid w:val="0084261E"/>
    <w:rsid w:val="008522F1"/>
    <w:rsid w:val="00854B30"/>
    <w:rsid w:val="00855398"/>
    <w:rsid w:val="008569B5"/>
    <w:rsid w:val="00860A91"/>
    <w:rsid w:val="008665AA"/>
    <w:rsid w:val="00871E5B"/>
    <w:rsid w:val="0087220C"/>
    <w:rsid w:val="00874A92"/>
    <w:rsid w:val="00877A69"/>
    <w:rsid w:val="00883255"/>
    <w:rsid w:val="00897075"/>
    <w:rsid w:val="008A144C"/>
    <w:rsid w:val="008C7B25"/>
    <w:rsid w:val="008D0A70"/>
    <w:rsid w:val="008D412E"/>
    <w:rsid w:val="008D6B7F"/>
    <w:rsid w:val="008E4A5D"/>
    <w:rsid w:val="008E5AC7"/>
    <w:rsid w:val="008F46C1"/>
    <w:rsid w:val="008F49CD"/>
    <w:rsid w:val="008F5B14"/>
    <w:rsid w:val="008F5B7B"/>
    <w:rsid w:val="008F700B"/>
    <w:rsid w:val="008F74E1"/>
    <w:rsid w:val="00904464"/>
    <w:rsid w:val="009051C1"/>
    <w:rsid w:val="00914525"/>
    <w:rsid w:val="009151A6"/>
    <w:rsid w:val="0092020E"/>
    <w:rsid w:val="009243FE"/>
    <w:rsid w:val="00932A55"/>
    <w:rsid w:val="00932F00"/>
    <w:rsid w:val="009400D3"/>
    <w:rsid w:val="0094391A"/>
    <w:rsid w:val="00951D47"/>
    <w:rsid w:val="00951FBC"/>
    <w:rsid w:val="009571A0"/>
    <w:rsid w:val="00957223"/>
    <w:rsid w:val="00961A9F"/>
    <w:rsid w:val="00961B24"/>
    <w:rsid w:val="00967F09"/>
    <w:rsid w:val="00984664"/>
    <w:rsid w:val="00987278"/>
    <w:rsid w:val="00994BA0"/>
    <w:rsid w:val="00995D1D"/>
    <w:rsid w:val="009A2225"/>
    <w:rsid w:val="009A6E75"/>
    <w:rsid w:val="009A6F74"/>
    <w:rsid w:val="009B1164"/>
    <w:rsid w:val="009B6A7F"/>
    <w:rsid w:val="009C47E3"/>
    <w:rsid w:val="009C67A3"/>
    <w:rsid w:val="009D02D0"/>
    <w:rsid w:val="009D1DEE"/>
    <w:rsid w:val="009D5734"/>
    <w:rsid w:val="009E49D1"/>
    <w:rsid w:val="009F1668"/>
    <w:rsid w:val="009F4859"/>
    <w:rsid w:val="00A004D6"/>
    <w:rsid w:val="00A12372"/>
    <w:rsid w:val="00A153FD"/>
    <w:rsid w:val="00A304BE"/>
    <w:rsid w:val="00A32F9F"/>
    <w:rsid w:val="00A45BA1"/>
    <w:rsid w:val="00A500E5"/>
    <w:rsid w:val="00A54B98"/>
    <w:rsid w:val="00A561D4"/>
    <w:rsid w:val="00A6355B"/>
    <w:rsid w:val="00A647AF"/>
    <w:rsid w:val="00A66AC4"/>
    <w:rsid w:val="00A7055B"/>
    <w:rsid w:val="00A70F0F"/>
    <w:rsid w:val="00A73C65"/>
    <w:rsid w:val="00A83E03"/>
    <w:rsid w:val="00AA315D"/>
    <w:rsid w:val="00AA48A9"/>
    <w:rsid w:val="00AA5C06"/>
    <w:rsid w:val="00AB1030"/>
    <w:rsid w:val="00AB5905"/>
    <w:rsid w:val="00AB600B"/>
    <w:rsid w:val="00AB6FF7"/>
    <w:rsid w:val="00AB7072"/>
    <w:rsid w:val="00AC2DA6"/>
    <w:rsid w:val="00AD02B4"/>
    <w:rsid w:val="00AD20BF"/>
    <w:rsid w:val="00AD4654"/>
    <w:rsid w:val="00AD51D3"/>
    <w:rsid w:val="00AE45C2"/>
    <w:rsid w:val="00AE5C6A"/>
    <w:rsid w:val="00AE79F2"/>
    <w:rsid w:val="00AF0A20"/>
    <w:rsid w:val="00AF1AE2"/>
    <w:rsid w:val="00AF69B8"/>
    <w:rsid w:val="00B22E57"/>
    <w:rsid w:val="00B37B84"/>
    <w:rsid w:val="00B411B3"/>
    <w:rsid w:val="00B501FF"/>
    <w:rsid w:val="00B61A79"/>
    <w:rsid w:val="00B64A58"/>
    <w:rsid w:val="00B766A2"/>
    <w:rsid w:val="00B8195C"/>
    <w:rsid w:val="00B8483D"/>
    <w:rsid w:val="00B8548F"/>
    <w:rsid w:val="00B86728"/>
    <w:rsid w:val="00B86EAF"/>
    <w:rsid w:val="00B9171D"/>
    <w:rsid w:val="00B91D9B"/>
    <w:rsid w:val="00B93C2E"/>
    <w:rsid w:val="00BA4319"/>
    <w:rsid w:val="00BB1528"/>
    <w:rsid w:val="00BB3A89"/>
    <w:rsid w:val="00BB6461"/>
    <w:rsid w:val="00BC1849"/>
    <w:rsid w:val="00BC56CA"/>
    <w:rsid w:val="00BC6FDD"/>
    <w:rsid w:val="00BD18EA"/>
    <w:rsid w:val="00BE5593"/>
    <w:rsid w:val="00BE6388"/>
    <w:rsid w:val="00BE6DAE"/>
    <w:rsid w:val="00BF0558"/>
    <w:rsid w:val="00BF3DFB"/>
    <w:rsid w:val="00BF4C4C"/>
    <w:rsid w:val="00BF6AE1"/>
    <w:rsid w:val="00BF7913"/>
    <w:rsid w:val="00C11A89"/>
    <w:rsid w:val="00C1420B"/>
    <w:rsid w:val="00C167C5"/>
    <w:rsid w:val="00C22D48"/>
    <w:rsid w:val="00C33E8E"/>
    <w:rsid w:val="00C35014"/>
    <w:rsid w:val="00C40C36"/>
    <w:rsid w:val="00C42DF5"/>
    <w:rsid w:val="00C44AF2"/>
    <w:rsid w:val="00C458CA"/>
    <w:rsid w:val="00C57B3B"/>
    <w:rsid w:val="00C607DE"/>
    <w:rsid w:val="00C66D02"/>
    <w:rsid w:val="00C76D4C"/>
    <w:rsid w:val="00C87B1D"/>
    <w:rsid w:val="00C90E7C"/>
    <w:rsid w:val="00CA636C"/>
    <w:rsid w:val="00CB5AE0"/>
    <w:rsid w:val="00CC20F5"/>
    <w:rsid w:val="00CD48D1"/>
    <w:rsid w:val="00CD6B18"/>
    <w:rsid w:val="00CD7E76"/>
    <w:rsid w:val="00CE412A"/>
    <w:rsid w:val="00CE54E7"/>
    <w:rsid w:val="00CE7762"/>
    <w:rsid w:val="00CF1B27"/>
    <w:rsid w:val="00D1038B"/>
    <w:rsid w:val="00D2097B"/>
    <w:rsid w:val="00D21BE8"/>
    <w:rsid w:val="00D24898"/>
    <w:rsid w:val="00D30E3D"/>
    <w:rsid w:val="00D30E86"/>
    <w:rsid w:val="00D4197D"/>
    <w:rsid w:val="00D5246D"/>
    <w:rsid w:val="00D53A88"/>
    <w:rsid w:val="00D603EF"/>
    <w:rsid w:val="00D60EC3"/>
    <w:rsid w:val="00D71E3A"/>
    <w:rsid w:val="00D72E04"/>
    <w:rsid w:val="00D75731"/>
    <w:rsid w:val="00D76847"/>
    <w:rsid w:val="00D84799"/>
    <w:rsid w:val="00D84A8B"/>
    <w:rsid w:val="00D92B20"/>
    <w:rsid w:val="00DA1E04"/>
    <w:rsid w:val="00DA5C4E"/>
    <w:rsid w:val="00DB2436"/>
    <w:rsid w:val="00DB4ADD"/>
    <w:rsid w:val="00DB7482"/>
    <w:rsid w:val="00DC3D70"/>
    <w:rsid w:val="00DC6F6E"/>
    <w:rsid w:val="00DD2F49"/>
    <w:rsid w:val="00DD45A8"/>
    <w:rsid w:val="00DD4735"/>
    <w:rsid w:val="00DD4AE4"/>
    <w:rsid w:val="00DE1BE7"/>
    <w:rsid w:val="00DE6255"/>
    <w:rsid w:val="00DE7612"/>
    <w:rsid w:val="00DF0E6D"/>
    <w:rsid w:val="00DF5692"/>
    <w:rsid w:val="00DF63E5"/>
    <w:rsid w:val="00DF6DCB"/>
    <w:rsid w:val="00E009D7"/>
    <w:rsid w:val="00E00E40"/>
    <w:rsid w:val="00E016CF"/>
    <w:rsid w:val="00E1246D"/>
    <w:rsid w:val="00E14B3B"/>
    <w:rsid w:val="00E16367"/>
    <w:rsid w:val="00E16518"/>
    <w:rsid w:val="00E24E17"/>
    <w:rsid w:val="00E260ED"/>
    <w:rsid w:val="00E27A61"/>
    <w:rsid w:val="00E31CC3"/>
    <w:rsid w:val="00E33CBB"/>
    <w:rsid w:val="00E40FA9"/>
    <w:rsid w:val="00E45ABF"/>
    <w:rsid w:val="00E47FDF"/>
    <w:rsid w:val="00E5041A"/>
    <w:rsid w:val="00E51518"/>
    <w:rsid w:val="00E51D0E"/>
    <w:rsid w:val="00E529F9"/>
    <w:rsid w:val="00E56212"/>
    <w:rsid w:val="00E6062E"/>
    <w:rsid w:val="00E64713"/>
    <w:rsid w:val="00E7049E"/>
    <w:rsid w:val="00E826E6"/>
    <w:rsid w:val="00E85F79"/>
    <w:rsid w:val="00E95580"/>
    <w:rsid w:val="00EA0DA1"/>
    <w:rsid w:val="00EA3FD3"/>
    <w:rsid w:val="00EA4331"/>
    <w:rsid w:val="00EA67F2"/>
    <w:rsid w:val="00EB4805"/>
    <w:rsid w:val="00ED0F0E"/>
    <w:rsid w:val="00ED1000"/>
    <w:rsid w:val="00EE05FE"/>
    <w:rsid w:val="00EE2D3A"/>
    <w:rsid w:val="00EE64AC"/>
    <w:rsid w:val="00EF2FF0"/>
    <w:rsid w:val="00EF3093"/>
    <w:rsid w:val="00EF5FD7"/>
    <w:rsid w:val="00EF67FD"/>
    <w:rsid w:val="00EF72AF"/>
    <w:rsid w:val="00F06952"/>
    <w:rsid w:val="00F11CAE"/>
    <w:rsid w:val="00F1556E"/>
    <w:rsid w:val="00F17D13"/>
    <w:rsid w:val="00F33B34"/>
    <w:rsid w:val="00F33D28"/>
    <w:rsid w:val="00F35515"/>
    <w:rsid w:val="00F3600F"/>
    <w:rsid w:val="00F41F46"/>
    <w:rsid w:val="00F437B3"/>
    <w:rsid w:val="00F51656"/>
    <w:rsid w:val="00F533C8"/>
    <w:rsid w:val="00F544AC"/>
    <w:rsid w:val="00F5743E"/>
    <w:rsid w:val="00F61098"/>
    <w:rsid w:val="00F63AB9"/>
    <w:rsid w:val="00F66674"/>
    <w:rsid w:val="00F67B57"/>
    <w:rsid w:val="00F72981"/>
    <w:rsid w:val="00F74B85"/>
    <w:rsid w:val="00F75445"/>
    <w:rsid w:val="00F7589E"/>
    <w:rsid w:val="00F812B1"/>
    <w:rsid w:val="00F81FE0"/>
    <w:rsid w:val="00F821B2"/>
    <w:rsid w:val="00F83DCD"/>
    <w:rsid w:val="00F84A91"/>
    <w:rsid w:val="00F85A4C"/>
    <w:rsid w:val="00F90C59"/>
    <w:rsid w:val="00FA24A4"/>
    <w:rsid w:val="00FB198B"/>
    <w:rsid w:val="00FB5D2F"/>
    <w:rsid w:val="00FB738C"/>
    <w:rsid w:val="00FC209E"/>
    <w:rsid w:val="00FC6F25"/>
    <w:rsid w:val="00FC75DB"/>
    <w:rsid w:val="00FE2A26"/>
    <w:rsid w:val="00FE7741"/>
    <w:rsid w:val="00FF0572"/>
    <w:rsid w:val="00FF0B1B"/>
    <w:rsid w:val="00FF2BEC"/>
    <w:rsid w:val="00FF3215"/>
    <w:rsid w:val="00FF5FE2"/>
    <w:rsid w:val="013A3612"/>
    <w:rsid w:val="014063FE"/>
    <w:rsid w:val="0183453D"/>
    <w:rsid w:val="045F22B6"/>
    <w:rsid w:val="05551540"/>
    <w:rsid w:val="06B43895"/>
    <w:rsid w:val="07233FCE"/>
    <w:rsid w:val="075873A8"/>
    <w:rsid w:val="079F1280"/>
    <w:rsid w:val="084B1390"/>
    <w:rsid w:val="08566507"/>
    <w:rsid w:val="0A1014C0"/>
    <w:rsid w:val="0A3C33D2"/>
    <w:rsid w:val="0A506C22"/>
    <w:rsid w:val="0AB73E1B"/>
    <w:rsid w:val="0AEA04F5"/>
    <w:rsid w:val="0C580DFE"/>
    <w:rsid w:val="0CDF6E38"/>
    <w:rsid w:val="0E06277D"/>
    <w:rsid w:val="0F0B474C"/>
    <w:rsid w:val="0FE6308F"/>
    <w:rsid w:val="10C85AC8"/>
    <w:rsid w:val="10CD7FF8"/>
    <w:rsid w:val="10E152DB"/>
    <w:rsid w:val="11146F5F"/>
    <w:rsid w:val="11432529"/>
    <w:rsid w:val="126E269F"/>
    <w:rsid w:val="13AA02D4"/>
    <w:rsid w:val="15295D94"/>
    <w:rsid w:val="15AF1AA9"/>
    <w:rsid w:val="15C821AF"/>
    <w:rsid w:val="166511CC"/>
    <w:rsid w:val="17945FFF"/>
    <w:rsid w:val="181139F8"/>
    <w:rsid w:val="18503562"/>
    <w:rsid w:val="189A41EE"/>
    <w:rsid w:val="18BF3ECD"/>
    <w:rsid w:val="18E11E1D"/>
    <w:rsid w:val="199F3451"/>
    <w:rsid w:val="1A2107A0"/>
    <w:rsid w:val="1A8C4ACE"/>
    <w:rsid w:val="1AE124A4"/>
    <w:rsid w:val="1B5C43C0"/>
    <w:rsid w:val="1BA76221"/>
    <w:rsid w:val="1C6B4A9B"/>
    <w:rsid w:val="1CA56E61"/>
    <w:rsid w:val="1D016DC7"/>
    <w:rsid w:val="1D4F21A0"/>
    <w:rsid w:val="1DB26FD2"/>
    <w:rsid w:val="1E6A6F0A"/>
    <w:rsid w:val="1F32208F"/>
    <w:rsid w:val="206C7472"/>
    <w:rsid w:val="208366E8"/>
    <w:rsid w:val="21261FB3"/>
    <w:rsid w:val="21313F2C"/>
    <w:rsid w:val="21B354EB"/>
    <w:rsid w:val="21E133E7"/>
    <w:rsid w:val="223711D1"/>
    <w:rsid w:val="226204F6"/>
    <w:rsid w:val="226338A3"/>
    <w:rsid w:val="2265586D"/>
    <w:rsid w:val="243E8A21"/>
    <w:rsid w:val="24D84604"/>
    <w:rsid w:val="24E97D18"/>
    <w:rsid w:val="25BA7D0A"/>
    <w:rsid w:val="25E30EA6"/>
    <w:rsid w:val="264078F2"/>
    <w:rsid w:val="265E2C7C"/>
    <w:rsid w:val="26F61682"/>
    <w:rsid w:val="281220E7"/>
    <w:rsid w:val="2A351DF5"/>
    <w:rsid w:val="2AD5748D"/>
    <w:rsid w:val="2AEC6B2B"/>
    <w:rsid w:val="2BAD5B8F"/>
    <w:rsid w:val="2BC453B2"/>
    <w:rsid w:val="2DB52CAB"/>
    <w:rsid w:val="2EBD4787"/>
    <w:rsid w:val="2F34741D"/>
    <w:rsid w:val="2F3B6D58"/>
    <w:rsid w:val="2F3C0733"/>
    <w:rsid w:val="2F3C1C18"/>
    <w:rsid w:val="2F4E18D4"/>
    <w:rsid w:val="31296AFE"/>
    <w:rsid w:val="323A6D41"/>
    <w:rsid w:val="326A2A2B"/>
    <w:rsid w:val="335039CF"/>
    <w:rsid w:val="345809E9"/>
    <w:rsid w:val="34607A51"/>
    <w:rsid w:val="34745E75"/>
    <w:rsid w:val="349D0E96"/>
    <w:rsid w:val="34F605A6"/>
    <w:rsid w:val="351D0FBD"/>
    <w:rsid w:val="353E5C91"/>
    <w:rsid w:val="35BE7BCE"/>
    <w:rsid w:val="35D80901"/>
    <w:rsid w:val="363D7F3B"/>
    <w:rsid w:val="37447D3B"/>
    <w:rsid w:val="37D82326"/>
    <w:rsid w:val="381F4AA9"/>
    <w:rsid w:val="387C6DC3"/>
    <w:rsid w:val="397E54B2"/>
    <w:rsid w:val="39CE1CA5"/>
    <w:rsid w:val="3A7E52BE"/>
    <w:rsid w:val="3AB10FA4"/>
    <w:rsid w:val="3AB41114"/>
    <w:rsid w:val="3B246261"/>
    <w:rsid w:val="3BE6F1CE"/>
    <w:rsid w:val="3C3365D3"/>
    <w:rsid w:val="3D2A34E3"/>
    <w:rsid w:val="3DC235CD"/>
    <w:rsid w:val="3FA3500A"/>
    <w:rsid w:val="40181994"/>
    <w:rsid w:val="42A47894"/>
    <w:rsid w:val="42AC470A"/>
    <w:rsid w:val="439F57A4"/>
    <w:rsid w:val="43DB2902"/>
    <w:rsid w:val="43E87F37"/>
    <w:rsid w:val="444A6EF6"/>
    <w:rsid w:val="45106F37"/>
    <w:rsid w:val="4511217C"/>
    <w:rsid w:val="45E05D9D"/>
    <w:rsid w:val="469A689B"/>
    <w:rsid w:val="46DA0CAE"/>
    <w:rsid w:val="473C225C"/>
    <w:rsid w:val="49C457E6"/>
    <w:rsid w:val="49CF05C9"/>
    <w:rsid w:val="4A695DE5"/>
    <w:rsid w:val="4A857FAB"/>
    <w:rsid w:val="4BF07591"/>
    <w:rsid w:val="4C046934"/>
    <w:rsid w:val="4D0943EF"/>
    <w:rsid w:val="4DBFB20C"/>
    <w:rsid w:val="4E435D26"/>
    <w:rsid w:val="4EDA769B"/>
    <w:rsid w:val="4EFF28AA"/>
    <w:rsid w:val="4F120C31"/>
    <w:rsid w:val="4F7E3B05"/>
    <w:rsid w:val="50AA4BF0"/>
    <w:rsid w:val="50B56BB1"/>
    <w:rsid w:val="51FC4FF6"/>
    <w:rsid w:val="52C5103A"/>
    <w:rsid w:val="5327BEE6"/>
    <w:rsid w:val="533A437F"/>
    <w:rsid w:val="538C7BBB"/>
    <w:rsid w:val="55502006"/>
    <w:rsid w:val="569A4DDE"/>
    <w:rsid w:val="56EB4E42"/>
    <w:rsid w:val="570C0742"/>
    <w:rsid w:val="574D1E50"/>
    <w:rsid w:val="57678CB3"/>
    <w:rsid w:val="58AE17D3"/>
    <w:rsid w:val="59DE137A"/>
    <w:rsid w:val="5A2E6F78"/>
    <w:rsid w:val="5AF94B7D"/>
    <w:rsid w:val="5C150CB3"/>
    <w:rsid w:val="5C762102"/>
    <w:rsid w:val="5CEF38CC"/>
    <w:rsid w:val="5DBD6CC6"/>
    <w:rsid w:val="5DD07422"/>
    <w:rsid w:val="5DD943C9"/>
    <w:rsid w:val="5DFF5C66"/>
    <w:rsid w:val="5E9860A7"/>
    <w:rsid w:val="5ED52822"/>
    <w:rsid w:val="5EF912C0"/>
    <w:rsid w:val="5EFB921C"/>
    <w:rsid w:val="5F9D7DF8"/>
    <w:rsid w:val="5FCFA07C"/>
    <w:rsid w:val="61882403"/>
    <w:rsid w:val="61C10CDE"/>
    <w:rsid w:val="62856606"/>
    <w:rsid w:val="64683799"/>
    <w:rsid w:val="64D11E1D"/>
    <w:rsid w:val="64F35806"/>
    <w:rsid w:val="652A31DB"/>
    <w:rsid w:val="65B63FED"/>
    <w:rsid w:val="672F1572"/>
    <w:rsid w:val="6777C064"/>
    <w:rsid w:val="685E3093"/>
    <w:rsid w:val="68F344CF"/>
    <w:rsid w:val="697519E3"/>
    <w:rsid w:val="69EC14DC"/>
    <w:rsid w:val="6AB3410E"/>
    <w:rsid w:val="6B1A5F7E"/>
    <w:rsid w:val="6B1E5B86"/>
    <w:rsid w:val="6BB640C5"/>
    <w:rsid w:val="6C0905E4"/>
    <w:rsid w:val="6D765C1E"/>
    <w:rsid w:val="6EC43003"/>
    <w:rsid w:val="6F651FD5"/>
    <w:rsid w:val="6F942639"/>
    <w:rsid w:val="705054DB"/>
    <w:rsid w:val="70AD3238"/>
    <w:rsid w:val="70D91B02"/>
    <w:rsid w:val="713F1D24"/>
    <w:rsid w:val="71656B64"/>
    <w:rsid w:val="724D0AFE"/>
    <w:rsid w:val="72B77FBA"/>
    <w:rsid w:val="72BA7C3A"/>
    <w:rsid w:val="72D7526E"/>
    <w:rsid w:val="72E8783E"/>
    <w:rsid w:val="73191AF9"/>
    <w:rsid w:val="74CD6DD1"/>
    <w:rsid w:val="75893287"/>
    <w:rsid w:val="75A153E9"/>
    <w:rsid w:val="75BA46FD"/>
    <w:rsid w:val="76616B52"/>
    <w:rsid w:val="7671125F"/>
    <w:rsid w:val="772D2EB9"/>
    <w:rsid w:val="77303A97"/>
    <w:rsid w:val="774948BD"/>
    <w:rsid w:val="793842B6"/>
    <w:rsid w:val="79470C9B"/>
    <w:rsid w:val="796D41E4"/>
    <w:rsid w:val="79A0425A"/>
    <w:rsid w:val="7A243FEC"/>
    <w:rsid w:val="7A6F7D9C"/>
    <w:rsid w:val="7BDA79DE"/>
    <w:rsid w:val="7C1E1C37"/>
    <w:rsid w:val="7C7B4C19"/>
    <w:rsid w:val="7CFF513E"/>
    <w:rsid w:val="7D7F0F9F"/>
    <w:rsid w:val="7DB79B33"/>
    <w:rsid w:val="7DCE2E77"/>
    <w:rsid w:val="7DF26E24"/>
    <w:rsid w:val="7F1C7388"/>
    <w:rsid w:val="7F606315"/>
    <w:rsid w:val="7F7F7E35"/>
    <w:rsid w:val="7FBFE58D"/>
    <w:rsid w:val="7FDF1863"/>
    <w:rsid w:val="B3BC5E9C"/>
    <w:rsid w:val="B3DF4A7A"/>
    <w:rsid w:val="CE7E3D96"/>
    <w:rsid w:val="CFE7F9AE"/>
    <w:rsid w:val="D3BFBE40"/>
    <w:rsid w:val="D9B7C446"/>
    <w:rsid w:val="D9BDEC00"/>
    <w:rsid w:val="DD94F719"/>
    <w:rsid w:val="DED0AE2F"/>
    <w:rsid w:val="DFFFBB7C"/>
    <w:rsid w:val="E7776636"/>
    <w:rsid w:val="EFEF7493"/>
    <w:rsid w:val="EFF7CB5E"/>
    <w:rsid w:val="F03EBBF8"/>
    <w:rsid w:val="F56E2E3B"/>
    <w:rsid w:val="F7F6E54C"/>
    <w:rsid w:val="F7FE819E"/>
    <w:rsid w:val="FBDEA0FA"/>
    <w:rsid w:val="FE7E2A1C"/>
    <w:rsid w:val="FFDE91B0"/>
    <w:rsid w:val="FFEEBF12"/>
    <w:rsid w:val="FFEFE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qFormat="1" w:uiPriority="99"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keepNext/>
      <w:keepLines/>
      <w:outlineLvl w:val="0"/>
    </w:pPr>
    <w:rPr>
      <w:b/>
      <w:kern w:val="44"/>
      <w:sz w:val="32"/>
    </w:rPr>
  </w:style>
  <w:style w:type="paragraph" w:styleId="4">
    <w:name w:val="heading 2"/>
    <w:basedOn w:val="1"/>
    <w:next w:val="1"/>
    <w:unhideWhenUsed/>
    <w:qFormat/>
    <w:uiPriority w:val="0"/>
    <w:pPr>
      <w:keepNext/>
      <w:keepLines/>
      <w:outlineLvl w:val="1"/>
    </w:pPr>
    <w:rPr>
      <w:rFonts w:ascii="Arial" w:hAnsi="Arial"/>
      <w:sz w:val="30"/>
    </w:rPr>
  </w:style>
  <w:style w:type="paragraph" w:styleId="5">
    <w:name w:val="heading 3"/>
    <w:basedOn w:val="1"/>
    <w:next w:val="1"/>
    <w:autoRedefine/>
    <w:unhideWhenUsed/>
    <w:qFormat/>
    <w:uiPriority w:val="0"/>
    <w:pPr>
      <w:keepNext/>
      <w:keepLines/>
      <w:outlineLvl w:val="2"/>
    </w:pPr>
    <w:rPr>
      <w:b/>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pPr>
  </w:style>
  <w:style w:type="paragraph" w:styleId="6">
    <w:name w:val="Salutation"/>
    <w:basedOn w:val="1"/>
    <w:next w:val="1"/>
    <w:unhideWhenUsed/>
    <w:qFormat/>
    <w:uiPriority w:val="99"/>
    <w:rPr>
      <w:szCs w:val="24"/>
    </w:rPr>
  </w:style>
  <w:style w:type="paragraph" w:styleId="7">
    <w:name w:val="Body Text Indent"/>
    <w:basedOn w:val="1"/>
    <w:next w:val="1"/>
    <w:qFormat/>
    <w:uiPriority w:val="0"/>
    <w:pPr>
      <w:spacing w:after="120" w:afterLines="0"/>
      <w:ind w:left="420" w:leftChars="200"/>
    </w:pPr>
  </w:style>
  <w:style w:type="paragraph" w:styleId="8">
    <w:name w:val="Date"/>
    <w:basedOn w:val="1"/>
    <w:next w:val="1"/>
    <w:link w:val="20"/>
    <w:unhideWhenUsed/>
    <w:qFormat/>
    <w:uiPriority w:val="99"/>
    <w:pPr>
      <w:ind w:left="100" w:leftChars="2500"/>
    </w:pPr>
    <w:rPr>
      <w:rFonts w:ascii="Times New Roman" w:hAnsi="Times New Roman"/>
      <w:kern w:val="0"/>
      <w:sz w:val="20"/>
      <w:szCs w:val="24"/>
      <w:lang w:val="zh-CN"/>
    </w:rPr>
  </w:style>
  <w:style w:type="paragraph" w:styleId="9">
    <w:name w:val="Balloon Text"/>
    <w:basedOn w:val="1"/>
    <w:link w:val="19"/>
    <w:unhideWhenUsed/>
    <w:qFormat/>
    <w:uiPriority w:val="99"/>
    <w:rPr>
      <w:sz w:val="18"/>
      <w:szCs w:val="18"/>
      <w:lang w:val="zh-CN"/>
    </w:rPr>
  </w:style>
  <w:style w:type="paragraph" w:styleId="10">
    <w:name w:val="footer"/>
    <w:basedOn w:val="1"/>
    <w:link w:val="21"/>
    <w:unhideWhenUsed/>
    <w:qFormat/>
    <w:uiPriority w:val="99"/>
    <w:pPr>
      <w:tabs>
        <w:tab w:val="center" w:pos="4153"/>
        <w:tab w:val="right" w:pos="8306"/>
      </w:tabs>
      <w:snapToGrid w:val="0"/>
      <w:jc w:val="left"/>
    </w:pPr>
    <w:rPr>
      <w:kern w:val="0"/>
      <w:sz w:val="18"/>
      <w:szCs w:val="18"/>
      <w:lang w:val="zh-CN"/>
    </w:rPr>
  </w:style>
  <w:style w:type="paragraph" w:styleId="11">
    <w:name w:val="header"/>
    <w:basedOn w:val="1"/>
    <w:link w:val="22"/>
    <w:unhideWhenUsed/>
    <w:qFormat/>
    <w:uiPriority w:val="99"/>
    <w:pPr>
      <w:pBdr>
        <w:bottom w:val="single" w:color="auto" w:sz="6" w:space="1"/>
      </w:pBdr>
      <w:tabs>
        <w:tab w:val="center" w:pos="4153"/>
        <w:tab w:val="right" w:pos="8306"/>
      </w:tabs>
      <w:snapToGrid w:val="0"/>
      <w:jc w:val="center"/>
    </w:pPr>
    <w:rPr>
      <w:kern w:val="0"/>
      <w:sz w:val="18"/>
      <w:szCs w:val="18"/>
      <w:lang w:val="zh-CN"/>
    </w:rPr>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3">
    <w:name w:val="Body Text First Indent 2"/>
    <w:basedOn w:val="7"/>
    <w:next w:val="1"/>
    <w:qFormat/>
    <w:uiPriority w:val="0"/>
    <w:pPr>
      <w:ind w:firstLine="420" w:firstLineChars="200"/>
    </w:pPr>
  </w:style>
  <w:style w:type="table" w:styleId="15">
    <w:name w:val="Table Grid"/>
    <w:basedOn w:val="14"/>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7">
    <w:name w:val="Strong"/>
    <w:basedOn w:val="16"/>
    <w:qFormat/>
    <w:uiPriority w:val="22"/>
    <w:rPr>
      <w:b/>
      <w:bCs/>
    </w:rPr>
  </w:style>
  <w:style w:type="character" w:styleId="18">
    <w:name w:val="Hyperlink"/>
    <w:autoRedefine/>
    <w:unhideWhenUsed/>
    <w:qFormat/>
    <w:uiPriority w:val="99"/>
    <w:rPr>
      <w:color w:val="0000FF"/>
      <w:u w:val="single"/>
    </w:rPr>
  </w:style>
  <w:style w:type="character" w:customStyle="1" w:styleId="19">
    <w:name w:val="批注框文本 字符"/>
    <w:link w:val="9"/>
    <w:qFormat/>
    <w:uiPriority w:val="99"/>
    <w:rPr>
      <w:kern w:val="2"/>
      <w:sz w:val="18"/>
      <w:szCs w:val="18"/>
    </w:rPr>
  </w:style>
  <w:style w:type="character" w:customStyle="1" w:styleId="20">
    <w:name w:val="日期 字符"/>
    <w:link w:val="8"/>
    <w:qFormat/>
    <w:uiPriority w:val="99"/>
    <w:rPr>
      <w:rFonts w:ascii="Times New Roman" w:hAnsi="Times New Roman"/>
      <w:szCs w:val="24"/>
    </w:rPr>
  </w:style>
  <w:style w:type="character" w:customStyle="1" w:styleId="21">
    <w:name w:val="页脚 字符"/>
    <w:link w:val="10"/>
    <w:autoRedefine/>
    <w:qFormat/>
    <w:uiPriority w:val="99"/>
    <w:rPr>
      <w:sz w:val="18"/>
      <w:szCs w:val="18"/>
    </w:rPr>
  </w:style>
  <w:style w:type="character" w:customStyle="1" w:styleId="22">
    <w:name w:val="页眉 字符"/>
    <w:link w:val="11"/>
    <w:qFormat/>
    <w:uiPriority w:val="99"/>
    <w:rPr>
      <w:sz w:val="18"/>
      <w:szCs w:val="18"/>
    </w:rPr>
  </w:style>
  <w:style w:type="paragraph" w:customStyle="1" w:styleId="23">
    <w:name w:val="p0"/>
    <w:basedOn w:val="1"/>
    <w:autoRedefine/>
    <w:qFormat/>
    <w:uiPriority w:val="0"/>
    <w:pPr>
      <w:widowControl/>
    </w:pPr>
    <w:rPr>
      <w:rFonts w:hint="eastAsia" w:ascii="Times New Roman" w:hAnsi="Times New Roman"/>
      <w:szCs w:val="20"/>
    </w:rPr>
  </w:style>
  <w:style w:type="paragraph" w:customStyle="1" w:styleId="24">
    <w:name w:val="Char"/>
    <w:basedOn w:val="1"/>
    <w:qFormat/>
    <w:uiPriority w:val="0"/>
    <w:pPr>
      <w:spacing w:line="360" w:lineRule="auto"/>
      <w:ind w:firstLine="200" w:firstLineChars="200"/>
    </w:pPr>
    <w:rPr>
      <w:rFonts w:ascii="宋体" w:hAnsi="宋体" w:cs="宋体"/>
      <w:sz w:val="24"/>
      <w:szCs w:val="24"/>
    </w:rPr>
  </w:style>
  <w:style w:type="paragraph" w:customStyle="1" w:styleId="25">
    <w:name w:val="Char Char"/>
    <w:basedOn w:val="1"/>
    <w:autoRedefine/>
    <w:qFormat/>
    <w:uiPriority w:val="0"/>
    <w:pPr>
      <w:widowControl/>
      <w:spacing w:after="160" w:line="240" w:lineRule="exact"/>
      <w:jc w:val="left"/>
    </w:pPr>
    <w:rPr>
      <w:rFonts w:ascii="Times New Roman" w:hAnsi="Times New Roman"/>
      <w:szCs w:val="20"/>
    </w:rPr>
  </w:style>
  <w:style w:type="paragraph" w:customStyle="1" w:styleId="26">
    <w:name w:val="列出段落1"/>
    <w:basedOn w:val="1"/>
    <w:autoRedefine/>
    <w:qFormat/>
    <w:uiPriority w:val="34"/>
    <w:pPr>
      <w:ind w:firstLine="420" w:firstLineChars="200"/>
    </w:pPr>
    <w:rPr>
      <w:rFonts w:ascii="Times New Roman" w:hAnsi="Times New Roman"/>
      <w:szCs w:val="24"/>
    </w:rPr>
  </w:style>
  <w:style w:type="paragraph" w:styleId="27">
    <w:name w:val="List Paragraph"/>
    <w:basedOn w:val="1"/>
    <w:autoRedefine/>
    <w:unhideWhenUsed/>
    <w:qFormat/>
    <w:uiPriority w:val="99"/>
    <w:pPr>
      <w:ind w:firstLine="420"/>
    </w:pPr>
    <w:rPr>
      <w:rFonts w:ascii="Times New Roman" w:hAnsi="Times New Roman"/>
      <w:szCs w:val="24"/>
    </w:rPr>
  </w:style>
  <w:style w:type="paragraph" w:customStyle="1" w:styleId="28">
    <w:name w:val="修订1"/>
    <w:autoRedefine/>
    <w:hidden/>
    <w:semiHidden/>
    <w:qFormat/>
    <w:uiPriority w:val="99"/>
    <w:rPr>
      <w:rFonts w:ascii="Calibri" w:hAnsi="Calibri" w:eastAsia="宋体" w:cs="Times New Roman"/>
      <w:kern w:val="2"/>
      <w:sz w:val="21"/>
      <w:szCs w:val="22"/>
      <w:lang w:val="en-US" w:eastAsia="zh-CN" w:bidi="ar-SA"/>
    </w:rPr>
  </w:style>
  <w:style w:type="paragraph" w:customStyle="1" w:styleId="29">
    <w:name w:val="称呼1"/>
    <w:basedOn w:val="1"/>
    <w:next w:val="1"/>
    <w:autoRedefine/>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3077</Words>
  <Characters>3193</Characters>
  <Lines>17</Lines>
  <Paragraphs>4</Paragraphs>
  <TotalTime>18</TotalTime>
  <ScaleCrop>false</ScaleCrop>
  <LinksUpToDate>false</LinksUpToDate>
  <CharactersWithSpaces>3268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2024-01-06T07:17:00Z</dcterms:created>
  <dc:creator>测试单位2的人</dc:creator>
  <cp:lastModifiedBy>湘印天下图文广告</cp:lastModifiedBy>
  <cp:lastPrinted>2024-03-02T15:32:00Z</cp:lastPrinted>
  <dcterms:modified xsi:type="dcterms:W3CDTF">2024-03-29T01:28:45Z</dcterms:modified>
  <dc:title>川环办函〔2021〕 号</dc:title>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1865DE92385A4E73B3CF0808D333CC50_13</vt:lpwstr>
  </property>
</Properties>
</file>