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val="0"/>
        <w:overflowPunct/>
        <w:bidi w:val="0"/>
        <w:spacing w:line="560" w:lineRule="exact"/>
        <w:rPr>
          <w:rFonts w:hint="default" w:ascii="仿宋_GB2312" w:eastAsia="仿宋_GB2312"/>
          <w:spacing w:val="0"/>
          <w:shd w:val="clear" w:color="auto" w:fill="FFFFFF"/>
          <w:lang w:val="en-US" w:eastAsia="zh-CN"/>
        </w:rPr>
      </w:pPr>
    </w:p>
    <w:p>
      <w:pPr>
        <w:keepNext w:val="0"/>
        <w:keepLines w:val="0"/>
        <w:pageBreakBefore w:val="0"/>
        <w:shd w:val="clear"/>
        <w:kinsoku/>
        <w:wordWrap w:val="0"/>
        <w:overflowPunct/>
        <w:bidi w:val="0"/>
        <w:spacing w:line="560" w:lineRule="exact"/>
        <w:rPr>
          <w:rFonts w:hint="eastAsia" w:ascii="仿宋_GB2312" w:eastAsia="仿宋_GB2312"/>
          <w:spacing w:val="0"/>
          <w:shd w:val="clear" w:color="auto" w:fill="FFFFFF"/>
        </w:rPr>
      </w:pPr>
    </w:p>
    <w:p>
      <w:pPr>
        <w:keepNext w:val="0"/>
        <w:keepLines w:val="0"/>
        <w:pageBreakBefore w:val="0"/>
        <w:shd w:val="clear"/>
        <w:kinsoku/>
        <w:wordWrap w:val="0"/>
        <w:overflowPunct/>
        <w:bidi w:val="0"/>
        <w:spacing w:line="560" w:lineRule="exact"/>
        <w:rPr>
          <w:rFonts w:hint="eastAsia" w:ascii="仿宋_GB2312" w:eastAsia="仿宋_GB2312"/>
          <w:spacing w:val="0"/>
          <w:shd w:val="clear" w:color="auto" w:fill="FFFFFF"/>
        </w:rPr>
      </w:pPr>
    </w:p>
    <w:p>
      <w:pPr>
        <w:keepNext w:val="0"/>
        <w:keepLines w:val="0"/>
        <w:pageBreakBefore w:val="0"/>
        <w:shd w:val="clear"/>
        <w:kinsoku/>
        <w:wordWrap w:val="0"/>
        <w:overflowPunct/>
        <w:bidi w:val="0"/>
        <w:spacing w:line="560" w:lineRule="exact"/>
        <w:rPr>
          <w:rFonts w:hint="eastAsia" w:ascii="仿宋_GB2312" w:eastAsia="仿宋_GB2312"/>
          <w:spacing w:val="0"/>
          <w:shd w:val="clear" w:color="auto" w:fill="FFFFFF"/>
        </w:rPr>
      </w:pPr>
    </w:p>
    <w:p>
      <w:pPr>
        <w:keepNext w:val="0"/>
        <w:keepLines w:val="0"/>
        <w:pageBreakBefore w:val="0"/>
        <w:shd w:val="clear"/>
        <w:kinsoku/>
        <w:wordWrap w:val="0"/>
        <w:overflowPunct/>
        <w:bidi w:val="0"/>
        <w:spacing w:line="560" w:lineRule="exact"/>
        <w:rPr>
          <w:rFonts w:hint="eastAsia" w:ascii="仿宋_GB2312" w:eastAsia="仿宋_GB2312"/>
          <w:spacing w:val="0"/>
          <w:shd w:val="clear" w:color="auto" w:fill="FFFFFF"/>
        </w:rPr>
      </w:pPr>
      <w:r>
        <w:rPr>
          <w:rFonts w:hint="eastAsia" w:ascii="仿宋_GB2312" w:eastAsia="仿宋_GB2312"/>
          <w:spacing w:val="0"/>
          <w:shd w:val="clear" w:color="auto" w:fill="FFFFFF"/>
        </w:rPr>
        <w:t xml:space="preserve">                 </w:t>
      </w:r>
    </w:p>
    <w:p>
      <w:pPr>
        <w:keepNext w:val="0"/>
        <w:keepLines w:val="0"/>
        <w:pageBreakBefore w:val="0"/>
        <w:shd w:val="clear"/>
        <w:kinsoku/>
        <w:wordWrap w:val="0"/>
        <w:overflowPunct/>
        <w:bidi w:val="0"/>
        <w:spacing w:line="440" w:lineRule="exact"/>
        <w:rPr>
          <w:rFonts w:hint="eastAsia" w:ascii="仿宋_GB2312" w:eastAsia="仿宋_GB2312"/>
          <w:spacing w:val="0"/>
          <w:shd w:val="clear" w:color="auto" w:fill="FFFFFF"/>
        </w:rPr>
      </w:pPr>
      <w:r>
        <w:rPr>
          <w:rFonts w:hint="eastAsia" w:ascii="仿宋_GB2312" w:eastAsia="仿宋_GB2312"/>
          <w:spacing w:val="0"/>
          <w:shd w:val="clear" w:color="auto" w:fill="FFFFFF"/>
        </w:rPr>
        <w:t xml:space="preserve">       </w:t>
      </w:r>
    </w:p>
    <w:p>
      <w:pPr>
        <w:keepNext w:val="0"/>
        <w:keepLines w:val="0"/>
        <w:pageBreakBefore w:val="0"/>
        <w:shd w:val="clear"/>
        <w:kinsoku/>
        <w:wordWrap w:val="0"/>
        <w:overflowPunct/>
        <w:bidi w:val="0"/>
        <w:spacing w:line="400" w:lineRule="exact"/>
        <w:rPr>
          <w:rFonts w:hint="eastAsia"/>
          <w:spacing w:val="0"/>
        </w:rPr>
      </w:pPr>
    </w:p>
    <w:p>
      <w:pPr>
        <w:pStyle w:val="8"/>
        <w:keepNext w:val="0"/>
        <w:keepLines w:val="0"/>
        <w:pageBreakBefore w:val="0"/>
        <w:widowControl w:val="0"/>
        <w:shd w:val="clear"/>
        <w:kinsoku/>
        <w:wordWrap w:val="0"/>
        <w:overflowPunct/>
        <w:topLinePunct w:val="0"/>
        <w:autoSpaceDE w:val="0"/>
        <w:autoSpaceDN w:val="0"/>
        <w:bidi w:val="0"/>
        <w:adjustRightInd w:val="0"/>
        <w:snapToGrid w:val="0"/>
        <w:spacing w:line="600" w:lineRule="exact"/>
        <w:textAlignment w:val="baseline"/>
        <w:rPr>
          <w:rFonts w:hint="eastAsia"/>
          <w:spacing w:val="0"/>
        </w:rPr>
      </w:pPr>
    </w:p>
    <w:p>
      <w:pPr>
        <w:keepNext w:val="0"/>
        <w:keepLines w:val="0"/>
        <w:pageBreakBefore w:val="0"/>
        <w:widowControl w:val="0"/>
        <w:shd w:val="clear"/>
        <w:kinsoku/>
        <w:wordWrap w:val="0"/>
        <w:overflowPunct/>
        <w:topLinePunct w:val="0"/>
        <w:autoSpaceDE/>
        <w:autoSpaceDN/>
        <w:bidi w:val="0"/>
        <w:adjustRightInd/>
        <w:snapToGrid/>
        <w:spacing w:line="100" w:lineRule="exact"/>
        <w:textAlignment w:val="auto"/>
        <w:rPr>
          <w:rFonts w:hint="eastAsia" w:ascii="仿宋_GB2312" w:hAnsi="仿宋_GB2312" w:eastAsia="仿宋_GB2312" w:cs="仿宋_GB2312"/>
          <w:spacing w:val="0"/>
          <w:sz w:val="32"/>
          <w:szCs w:val="32"/>
          <w:shd w:val="clear" w:color="auto" w:fill="FFFFFF"/>
        </w:rPr>
      </w:pPr>
      <w:r>
        <w:rPr>
          <w:rFonts w:hint="eastAsia" w:ascii="仿宋_GB2312" w:eastAsia="仿宋_GB2312"/>
          <w:spacing w:val="0"/>
          <w:shd w:val="clear" w:color="auto" w:fill="FFFFFF"/>
        </w:rPr>
        <w:t xml:space="preserve">         </w:t>
      </w:r>
    </w:p>
    <w:p>
      <w:pPr>
        <w:keepNext w:val="0"/>
        <w:keepLines w:val="0"/>
        <w:pageBreakBefore w:val="0"/>
        <w:widowControl w:val="0"/>
        <w:shd w:val="clear"/>
        <w:kinsoku/>
        <w:wordWrap w:val="0"/>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pacing w:val="0"/>
          <w:shd w:val="clear" w:color="auto" w:fill="FFFFFF"/>
          <w:lang w:eastAsia="zh-CN"/>
        </w:rPr>
      </w:pPr>
      <w:r>
        <w:rPr>
          <w:rFonts w:hint="eastAsia" w:ascii="仿宋_GB2312" w:hAnsi="仿宋_GB2312" w:eastAsia="仿宋_GB2312" w:cs="仿宋_GB2312"/>
          <w:spacing w:val="0"/>
          <w:sz w:val="32"/>
          <w:szCs w:val="32"/>
          <w:shd w:val="clear" w:color="auto" w:fill="FFFFFF"/>
        </w:rPr>
        <w:t>甘环</w:t>
      </w:r>
      <w:r>
        <w:rPr>
          <w:rFonts w:hint="eastAsia" w:ascii="仿宋_GB2312" w:hAnsi="仿宋_GB2312" w:eastAsia="仿宋_GB2312" w:cs="仿宋_GB2312"/>
          <w:spacing w:val="0"/>
          <w:sz w:val="32"/>
          <w:szCs w:val="32"/>
          <w:shd w:val="clear" w:color="auto" w:fill="FFFFFF"/>
          <w:lang w:eastAsia="zh-CN"/>
        </w:rPr>
        <w:t>发</w:t>
      </w:r>
      <w:r>
        <w:rPr>
          <w:rFonts w:hint="eastAsia" w:ascii="仿宋_GB2312" w:hAnsi="仿宋_GB2312" w:eastAsia="仿宋_GB2312" w:cs="仿宋_GB2312"/>
          <w:spacing w:val="0"/>
          <w:sz w:val="32"/>
          <w:szCs w:val="32"/>
          <w:shd w:val="clear" w:color="auto" w:fill="FFFFFF"/>
        </w:rPr>
        <w:t>〔</w:t>
      </w:r>
      <w:r>
        <w:rPr>
          <w:rFonts w:hint="eastAsia" w:ascii="Times New Roman" w:hAnsi="Times New Roman" w:eastAsia="仿宋_GB2312" w:cs="仿宋_GB2312"/>
          <w:spacing w:val="0"/>
          <w:sz w:val="32"/>
          <w:szCs w:val="32"/>
          <w:shd w:val="clear" w:color="auto" w:fill="FFFFFF"/>
        </w:rPr>
        <w:t>20</w:t>
      </w:r>
      <w:r>
        <w:rPr>
          <w:rFonts w:hint="eastAsia" w:ascii="Times New Roman" w:hAnsi="Times New Roman" w:eastAsia="仿宋_GB2312" w:cs="仿宋_GB2312"/>
          <w:spacing w:val="0"/>
          <w:sz w:val="32"/>
          <w:szCs w:val="32"/>
          <w:shd w:val="clear" w:color="auto" w:fill="FFFFFF"/>
          <w:lang w:val="en-US" w:eastAsia="zh-CN"/>
        </w:rPr>
        <w:t>24</w:t>
      </w:r>
      <w:r>
        <w:rPr>
          <w:rFonts w:hint="eastAsia" w:ascii="仿宋_GB2312" w:hAnsi="仿宋_GB2312" w:eastAsia="仿宋_GB2312" w:cs="仿宋_GB2312"/>
          <w:spacing w:val="0"/>
          <w:sz w:val="32"/>
          <w:szCs w:val="32"/>
          <w:shd w:val="clear" w:color="auto" w:fill="FFFFFF"/>
        </w:rPr>
        <w:t>〕</w:t>
      </w:r>
      <w:r>
        <w:rPr>
          <w:rFonts w:hint="eastAsia" w:ascii="Times New Roman" w:hAnsi="Times New Roman" w:eastAsia="仿宋_GB2312" w:cs="仿宋_GB2312"/>
          <w:spacing w:val="0"/>
          <w:sz w:val="32"/>
          <w:szCs w:val="32"/>
          <w:shd w:val="clear" w:color="auto" w:fill="FFFFFF"/>
          <w:lang w:val="en-US" w:eastAsia="zh-CN"/>
        </w:rPr>
        <w:t>79</w:t>
      </w:r>
      <w:r>
        <w:rPr>
          <w:rFonts w:hint="eastAsia" w:ascii="仿宋_GB2312" w:hAnsi="仿宋_GB2312" w:eastAsia="仿宋_GB2312" w:cs="仿宋_GB2312"/>
          <w:spacing w:val="0"/>
          <w:sz w:val="32"/>
          <w:szCs w:val="32"/>
          <w:shd w:val="clear" w:color="auto" w:fill="FFFFFF"/>
        </w:rPr>
        <w:t>号</w:t>
      </w:r>
    </w:p>
    <w:p>
      <w:pPr>
        <w:keepNext w:val="0"/>
        <w:keepLines w:val="0"/>
        <w:pageBreakBefore w:val="0"/>
        <w:shd w:val="clear"/>
        <w:kinsoku/>
        <w:wordWrap w:val="0"/>
        <w:overflowPunct/>
        <w:bidi w:val="0"/>
        <w:rPr>
          <w:rFonts w:hint="eastAsia"/>
          <w:spacing w:val="0"/>
          <w:lang w:eastAsia="zh-CN"/>
        </w:rPr>
      </w:pPr>
      <w:r>
        <w:rPr>
          <w:rFonts w:hint="eastAsia"/>
          <w:spacing w:val="0"/>
          <w:lang w:eastAsia="zh-CN"/>
        </w:rPr>
        <w:tab/>
      </w:r>
    </w:p>
    <w:p>
      <w:pPr>
        <w:keepNext w:val="0"/>
        <w:keepLines w:val="0"/>
        <w:pageBreakBefore w:val="0"/>
        <w:shd w:val="clear"/>
        <w:kinsoku/>
        <w:wordWrap w:val="0"/>
        <w:overflowPunct/>
        <w:bidi w:val="0"/>
        <w:rPr>
          <w:rFonts w:hint="eastAsia"/>
          <w:spacing w:val="0"/>
          <w:lang w:eastAsia="zh-CN"/>
        </w:rPr>
      </w:pPr>
    </w:p>
    <w:p>
      <w:pPr>
        <w:keepNext w:val="0"/>
        <w:keepLines w:val="0"/>
        <w:pageBreakBefore w:val="0"/>
        <w:shd w:val="clear"/>
        <w:kinsoku/>
        <w:wordWrap w:val="0"/>
        <w:overflowPunct/>
        <w:bidi w:val="0"/>
        <w:rPr>
          <w:rFonts w:hint="eastAsia"/>
          <w:spacing w:val="0"/>
          <w:lang w:eastAsia="zh-CN"/>
        </w:rPr>
      </w:pPr>
    </w:p>
    <w:p>
      <w:pPr>
        <w:pStyle w:val="23"/>
        <w:keepNext w:val="0"/>
        <w:keepLines w:val="0"/>
        <w:pageBreakBefore w:val="0"/>
        <w:widowControl/>
        <w:kinsoku w:val="0"/>
        <w:wordWrap/>
        <w:overflowPunct/>
        <w:topLinePunct w:val="0"/>
        <w:autoSpaceDE w:val="0"/>
        <w:autoSpaceDN w:val="0"/>
        <w:bidi w:val="0"/>
        <w:adjustRightInd w:val="0"/>
        <w:snapToGrid w:val="0"/>
        <w:spacing w:after="0" w:line="600" w:lineRule="exact"/>
        <w:ind w:left="0" w:leftChars="0" w:firstLine="0" w:firstLineChars="0"/>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甘孜州生态环境局</w:t>
      </w:r>
    </w:p>
    <w:p>
      <w:pPr>
        <w:pStyle w:val="23"/>
        <w:keepNext w:val="0"/>
        <w:keepLines w:val="0"/>
        <w:pageBreakBefore w:val="0"/>
        <w:widowControl/>
        <w:kinsoku w:val="0"/>
        <w:wordWrap/>
        <w:overflowPunct/>
        <w:topLinePunct w:val="0"/>
        <w:autoSpaceDE w:val="0"/>
        <w:autoSpaceDN w:val="0"/>
        <w:bidi w:val="0"/>
        <w:adjustRightInd w:val="0"/>
        <w:snapToGrid w:val="0"/>
        <w:spacing w:after="0" w:line="600" w:lineRule="exact"/>
        <w:ind w:left="0" w:leftChars="0" w:firstLine="0" w:firstLineChars="0"/>
        <w:jc w:val="center"/>
        <w:textAlignment w:val="baseline"/>
        <w:rPr>
          <w:rFonts w:hint="eastAsia" w:ascii="方正小标宋简体" w:hAnsi="方正小标宋简体" w:eastAsia="方正小标宋简体" w:cs="方正小标宋简体"/>
          <w:spacing w:val="0"/>
          <w:sz w:val="44"/>
          <w:szCs w:val="44"/>
        </w:rPr>
      </w:pPr>
      <w:bookmarkStart w:id="0" w:name="_GoBack"/>
      <w:r>
        <w:rPr>
          <w:rFonts w:hint="eastAsia" w:ascii="方正小标宋简体" w:hAnsi="方正小标宋简体" w:eastAsia="方正小标宋简体" w:cs="方正小标宋简体"/>
          <w:spacing w:val="0"/>
          <w:sz w:val="44"/>
          <w:szCs w:val="44"/>
        </w:rPr>
        <w:t>关于新龙县建制镇生活垃圾无害化集中处理厂建设项目环境影响报告书的批复</w:t>
      </w:r>
    </w:p>
    <w:bookmarkEnd w:id="0"/>
    <w:p>
      <w:pPr>
        <w:pStyle w:val="23"/>
        <w:keepNext w:val="0"/>
        <w:keepLines w:val="0"/>
        <w:pageBreakBefore w:val="0"/>
        <w:widowControl/>
        <w:kinsoku w:val="0"/>
        <w:wordWrap/>
        <w:overflowPunct/>
        <w:topLinePunct w:val="0"/>
        <w:autoSpaceDE w:val="0"/>
        <w:autoSpaceDN w:val="0"/>
        <w:bidi w:val="0"/>
        <w:adjustRightInd w:val="0"/>
        <w:snapToGrid w:val="0"/>
        <w:spacing w:after="0" w:line="600" w:lineRule="exact"/>
        <w:ind w:left="0" w:leftChars="0" w:firstLine="0" w:firstLineChars="0"/>
        <w:jc w:val="center"/>
        <w:textAlignment w:val="baseline"/>
        <w:rPr>
          <w:rFonts w:hint="eastAsia" w:ascii="方正楷体简体" w:hAnsi="方正楷体简体" w:eastAsia="方正楷体简体" w:cs="方正楷体简体"/>
          <w:b/>
          <w:bCs/>
          <w:spacing w:val="0"/>
          <w:sz w:val="32"/>
          <w:szCs w:val="32"/>
        </w:rPr>
      </w:pPr>
      <w:r>
        <w:rPr>
          <w:rFonts w:hint="eastAsia" w:ascii="方正楷体简体" w:hAnsi="方正楷体简体" w:eastAsia="方正楷体简体" w:cs="方正楷体简体"/>
          <w:b/>
          <w:bCs/>
          <w:spacing w:val="0"/>
          <w:sz w:val="32"/>
          <w:szCs w:val="32"/>
        </w:rPr>
        <w:t>（项目代码：</w:t>
      </w:r>
      <w:r>
        <w:rPr>
          <w:rFonts w:hint="eastAsia" w:ascii="Times New Roman" w:hAnsi="Times New Roman" w:eastAsia="方正楷体简体" w:cs="方正楷体简体"/>
          <w:b/>
          <w:bCs/>
          <w:spacing w:val="0"/>
          <w:sz w:val="32"/>
          <w:szCs w:val="32"/>
        </w:rPr>
        <w:t>2210</w:t>
      </w:r>
      <w:r>
        <w:rPr>
          <w:rFonts w:hint="eastAsia" w:ascii="方正楷体简体" w:hAnsi="方正楷体简体" w:eastAsia="方正楷体简体" w:cs="方正楷体简体"/>
          <w:b/>
          <w:bCs/>
          <w:spacing w:val="0"/>
          <w:sz w:val="32"/>
          <w:szCs w:val="32"/>
        </w:rPr>
        <w:t>-</w:t>
      </w:r>
      <w:r>
        <w:rPr>
          <w:rFonts w:hint="eastAsia" w:ascii="Times New Roman" w:hAnsi="Times New Roman" w:eastAsia="方正楷体简体" w:cs="方正楷体简体"/>
          <w:b/>
          <w:bCs/>
          <w:spacing w:val="0"/>
          <w:sz w:val="32"/>
          <w:szCs w:val="32"/>
        </w:rPr>
        <w:t>513329</w:t>
      </w:r>
      <w:r>
        <w:rPr>
          <w:rFonts w:hint="eastAsia" w:ascii="方正楷体简体" w:hAnsi="方正楷体简体" w:eastAsia="方正楷体简体" w:cs="方正楷体简体"/>
          <w:b/>
          <w:bCs/>
          <w:spacing w:val="0"/>
          <w:sz w:val="32"/>
          <w:szCs w:val="32"/>
        </w:rPr>
        <w:t>-</w:t>
      </w:r>
      <w:r>
        <w:rPr>
          <w:rFonts w:hint="eastAsia" w:ascii="Times New Roman" w:hAnsi="Times New Roman" w:eastAsia="方正楷体简体" w:cs="方正楷体简体"/>
          <w:b/>
          <w:bCs/>
          <w:spacing w:val="0"/>
          <w:sz w:val="32"/>
          <w:szCs w:val="32"/>
        </w:rPr>
        <w:t>04</w:t>
      </w:r>
      <w:r>
        <w:rPr>
          <w:rFonts w:hint="eastAsia" w:ascii="方正楷体简体" w:hAnsi="方正楷体简体" w:eastAsia="方正楷体简体" w:cs="方正楷体简体"/>
          <w:b/>
          <w:bCs/>
          <w:spacing w:val="0"/>
          <w:sz w:val="32"/>
          <w:szCs w:val="32"/>
        </w:rPr>
        <w:t>-</w:t>
      </w:r>
      <w:r>
        <w:rPr>
          <w:rFonts w:hint="eastAsia" w:ascii="Times New Roman" w:hAnsi="Times New Roman" w:eastAsia="方正楷体简体" w:cs="方正楷体简体"/>
          <w:b/>
          <w:bCs/>
          <w:spacing w:val="0"/>
          <w:sz w:val="32"/>
          <w:szCs w:val="32"/>
        </w:rPr>
        <w:t>01</w:t>
      </w:r>
      <w:r>
        <w:rPr>
          <w:rFonts w:hint="eastAsia" w:ascii="方正楷体简体" w:hAnsi="方正楷体简体" w:eastAsia="方正楷体简体" w:cs="方正楷体简体"/>
          <w:b/>
          <w:bCs/>
          <w:spacing w:val="0"/>
          <w:sz w:val="32"/>
          <w:szCs w:val="32"/>
        </w:rPr>
        <w:t>-</w:t>
      </w:r>
      <w:r>
        <w:rPr>
          <w:rFonts w:hint="eastAsia" w:ascii="Times New Roman" w:hAnsi="Times New Roman" w:eastAsia="方正楷体简体" w:cs="方正楷体简体"/>
          <w:b/>
          <w:bCs/>
          <w:spacing w:val="0"/>
          <w:sz w:val="32"/>
          <w:szCs w:val="32"/>
        </w:rPr>
        <w:t>251236</w:t>
      </w:r>
      <w:r>
        <w:rPr>
          <w:rFonts w:hint="eastAsia" w:ascii="方正楷体简体" w:hAnsi="方正楷体简体" w:eastAsia="方正楷体简体" w:cs="方正楷体简体"/>
          <w:b/>
          <w:bCs/>
          <w:spacing w:val="0"/>
          <w:sz w:val="32"/>
          <w:szCs w:val="32"/>
        </w:rPr>
        <w:t>）</w:t>
      </w:r>
    </w:p>
    <w:p>
      <w:pPr>
        <w:pStyle w:val="23"/>
        <w:keepNext w:val="0"/>
        <w:pageBreakBefore w:val="0"/>
        <w:widowControl/>
        <w:overflowPunct/>
        <w:topLinePunct w:val="0"/>
        <w:bidi w:val="0"/>
        <w:spacing w:after="0" w:afterLines="0" w:line="580" w:lineRule="exact"/>
        <w:ind w:left="0" w:leftChars="0" w:firstLine="0" w:firstLineChars="0"/>
        <w:rPr>
          <w:rFonts w:hint="eastAsia" w:ascii="方正仿宋简体" w:hAnsi="方正仿宋简体" w:eastAsia="方正仿宋简体" w:cs="方正仿宋简体"/>
          <w:spacing w:val="0"/>
          <w:sz w:val="32"/>
          <w:szCs w:val="32"/>
        </w:rPr>
      </w:pPr>
    </w:p>
    <w:p>
      <w:pPr>
        <w:keepNext w:val="0"/>
        <w:pageBreakBefore w:val="0"/>
        <w:widowControl/>
        <w:kinsoku/>
        <w:wordWrap w:val="0"/>
        <w:overflowPunct/>
        <w:topLinePunct w:val="0"/>
        <w:bidi w:val="0"/>
        <w:spacing w:line="580" w:lineRule="exact"/>
        <w:rPr>
          <w:rFonts w:hint="eastAsia" w:ascii="方正仿宋简体" w:hAnsi="方正仿宋简体" w:eastAsia="方正仿宋简体" w:cs="方正仿宋简体"/>
          <w:spacing w:val="0"/>
          <w:sz w:val="32"/>
          <w:szCs w:val="32"/>
          <w:shd w:val="clear" w:color="auto" w:fill="FFFFFF"/>
        </w:rPr>
      </w:pPr>
      <w:r>
        <w:rPr>
          <w:rFonts w:hint="eastAsia" w:ascii="方正仿宋简体" w:hAnsi="方正仿宋简体" w:eastAsia="方正仿宋简体" w:cs="方正仿宋简体"/>
          <w:spacing w:val="0"/>
          <w:sz w:val="32"/>
          <w:szCs w:val="32"/>
          <w:shd w:val="clear" w:color="auto" w:fill="FFFFFF"/>
        </w:rPr>
        <w:t>新龙县住房和城乡建设局：</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spacing w:val="0"/>
          <w:sz w:val="32"/>
          <w:szCs w:val="32"/>
          <w:shd w:val="clear" w:color="auto" w:fill="FFFFFF"/>
        </w:rPr>
      </w:pPr>
      <w:r>
        <w:rPr>
          <w:rFonts w:hint="eastAsia" w:ascii="方正仿宋简体" w:hAnsi="方正仿宋简体" w:eastAsia="方正仿宋简体" w:cs="方正仿宋简体"/>
          <w:spacing w:val="0"/>
          <w:sz w:val="32"/>
          <w:szCs w:val="32"/>
          <w:shd w:val="clear" w:color="auto" w:fill="FFFFFF"/>
        </w:rPr>
        <w:t>你单位报送的《新龙县建制镇生活垃圾无害化集中处理厂</w:t>
      </w:r>
      <w:r>
        <w:rPr>
          <w:rFonts w:hint="eastAsia" w:ascii="方正仿宋简体" w:hAnsi="方正仿宋简体" w:eastAsia="方正仿宋简体" w:cs="方正仿宋简体"/>
          <w:spacing w:val="-17"/>
          <w:sz w:val="32"/>
          <w:szCs w:val="32"/>
          <w:shd w:val="clear" w:color="auto" w:fill="FFFFFF"/>
        </w:rPr>
        <w:t>建设项目环境影响报告书》（报批</w:t>
      </w:r>
      <w:r>
        <w:rPr>
          <w:rFonts w:hint="eastAsia" w:ascii="方正仿宋简体" w:hAnsi="方正仿宋简体" w:eastAsia="方正仿宋简体" w:cs="方正仿宋简体"/>
          <w:spacing w:val="-17"/>
          <w:sz w:val="32"/>
          <w:szCs w:val="32"/>
          <w:shd w:val="clear" w:color="auto" w:fill="FFFFFF"/>
          <w:lang w:val="en-US" w:eastAsia="zh-CN"/>
        </w:rPr>
        <w:t>本</w:t>
      </w:r>
      <w:r>
        <w:rPr>
          <w:rFonts w:hint="eastAsia" w:ascii="方正仿宋简体" w:hAnsi="方正仿宋简体" w:eastAsia="方正仿宋简体" w:cs="方正仿宋简体"/>
          <w:spacing w:val="-17"/>
          <w:sz w:val="32"/>
          <w:szCs w:val="32"/>
          <w:shd w:val="clear" w:color="auto" w:fill="FFFFFF"/>
        </w:rPr>
        <w:t>）（以下简称《报告</w:t>
      </w:r>
      <w:r>
        <w:rPr>
          <w:rFonts w:hint="eastAsia" w:ascii="方正仿宋简体" w:hAnsi="方正仿宋简体" w:eastAsia="方正仿宋简体" w:cs="方正仿宋简体"/>
          <w:spacing w:val="0"/>
          <w:sz w:val="32"/>
          <w:szCs w:val="32"/>
          <w:shd w:val="clear" w:color="auto" w:fill="FFFFFF"/>
        </w:rPr>
        <w:t>书》）收悉，经研究，现批复如下：</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shd w:val="clear" w:color="auto" w:fill="FFFFFF"/>
        </w:rPr>
      </w:pPr>
      <w:r>
        <w:rPr>
          <w:rFonts w:hint="eastAsia" w:ascii="方正黑体简体" w:hAnsi="方正黑体简体" w:eastAsia="方正黑体简体" w:cs="方正黑体简体"/>
          <w:b/>
          <w:bCs/>
          <w:spacing w:val="0"/>
          <w:sz w:val="32"/>
          <w:szCs w:val="32"/>
        </w:rPr>
        <w:t>一、</w:t>
      </w:r>
      <w:r>
        <w:rPr>
          <w:rFonts w:hint="eastAsia" w:ascii="方正仿宋简体" w:hAnsi="方正仿宋简体" w:eastAsia="方正仿宋简体" w:cs="方正仿宋简体"/>
          <w:spacing w:val="0"/>
          <w:sz w:val="32"/>
          <w:szCs w:val="32"/>
          <w:shd w:val="clear" w:color="auto" w:fill="FFFFFF"/>
        </w:rPr>
        <w:t>本项目位于新龙县如龙镇高山村，建设性质为新建，</w:t>
      </w:r>
      <w:r>
        <w:rPr>
          <w:rFonts w:hint="eastAsia" w:ascii="方正仿宋简体" w:hAnsi="方正仿宋简体" w:eastAsia="方正仿宋简体" w:cs="方正仿宋简体"/>
          <w:spacing w:val="11"/>
          <w:sz w:val="32"/>
          <w:szCs w:val="32"/>
          <w:shd w:val="clear" w:color="auto" w:fill="FFFFFF"/>
        </w:rPr>
        <w:t>总占地面积</w:t>
      </w:r>
      <w:r>
        <w:rPr>
          <w:rFonts w:hint="eastAsia" w:ascii="Times New Roman" w:hAnsi="Times New Roman" w:eastAsia="方正仿宋简体" w:cs="方正仿宋简体"/>
          <w:spacing w:val="11"/>
          <w:sz w:val="32"/>
          <w:szCs w:val="32"/>
          <w:shd w:val="clear" w:color="auto" w:fill="FFFFFF"/>
        </w:rPr>
        <w:t>9613</w:t>
      </w:r>
      <w:r>
        <w:rPr>
          <w:rFonts w:hint="eastAsia" w:ascii="方正仿宋简体" w:hAnsi="方正仿宋简体" w:eastAsia="方正仿宋简体" w:cs="方正仿宋简体"/>
          <w:spacing w:val="11"/>
          <w:sz w:val="32"/>
          <w:szCs w:val="32"/>
          <w:shd w:val="clear" w:color="auto" w:fill="FFFFFF"/>
        </w:rPr>
        <w:t>.</w:t>
      </w:r>
      <w:r>
        <w:rPr>
          <w:rFonts w:hint="eastAsia" w:ascii="Times New Roman" w:hAnsi="Times New Roman" w:eastAsia="方正仿宋简体" w:cs="方正仿宋简体"/>
          <w:spacing w:val="11"/>
          <w:sz w:val="32"/>
          <w:szCs w:val="32"/>
          <w:shd w:val="clear" w:color="auto" w:fill="FFFFFF"/>
        </w:rPr>
        <w:t>64m</w:t>
      </w:r>
      <w:r>
        <w:rPr>
          <w:rFonts w:hint="eastAsia" w:ascii="Times New Roman" w:hAnsi="Times New Roman" w:eastAsia="方正仿宋简体" w:cs="方正仿宋简体"/>
          <w:spacing w:val="11"/>
          <w:sz w:val="32"/>
          <w:szCs w:val="32"/>
          <w:shd w:val="clear" w:color="auto" w:fill="FFFFFF"/>
          <w:vertAlign w:val="superscript"/>
        </w:rPr>
        <w:t>2</w:t>
      </w:r>
      <w:r>
        <w:rPr>
          <w:rFonts w:hint="eastAsia" w:ascii="方正仿宋简体" w:hAnsi="方正仿宋简体" w:eastAsia="方正仿宋简体" w:cs="方正仿宋简体"/>
          <w:spacing w:val="11"/>
          <w:sz w:val="32"/>
          <w:szCs w:val="32"/>
          <w:shd w:val="clear" w:color="auto" w:fill="FFFFFF"/>
        </w:rPr>
        <w:t>，总建筑面积</w:t>
      </w:r>
      <w:r>
        <w:rPr>
          <w:rFonts w:hint="eastAsia" w:ascii="Times New Roman" w:hAnsi="Times New Roman" w:eastAsia="方正仿宋简体" w:cs="方正仿宋简体"/>
          <w:spacing w:val="11"/>
          <w:sz w:val="32"/>
          <w:szCs w:val="32"/>
          <w:shd w:val="clear" w:color="auto" w:fill="FFFFFF"/>
        </w:rPr>
        <w:t>2513</w:t>
      </w:r>
      <w:r>
        <w:rPr>
          <w:rFonts w:hint="eastAsia" w:ascii="方正仿宋简体" w:hAnsi="方正仿宋简体" w:eastAsia="方正仿宋简体" w:cs="方正仿宋简体"/>
          <w:spacing w:val="11"/>
          <w:sz w:val="32"/>
          <w:szCs w:val="32"/>
          <w:shd w:val="clear" w:color="auto" w:fill="FFFFFF"/>
        </w:rPr>
        <w:t>.</w:t>
      </w:r>
      <w:r>
        <w:rPr>
          <w:rFonts w:hint="eastAsia" w:ascii="Times New Roman" w:hAnsi="Times New Roman" w:eastAsia="方正仿宋简体" w:cs="方正仿宋简体"/>
          <w:spacing w:val="11"/>
          <w:sz w:val="32"/>
          <w:szCs w:val="32"/>
          <w:shd w:val="clear" w:color="auto" w:fill="FFFFFF"/>
        </w:rPr>
        <w:t>89m</w:t>
      </w:r>
      <w:r>
        <w:rPr>
          <w:rFonts w:hint="eastAsia" w:ascii="Times New Roman" w:hAnsi="Times New Roman" w:eastAsia="方正仿宋简体" w:cs="方正仿宋简体"/>
          <w:spacing w:val="11"/>
          <w:sz w:val="32"/>
          <w:szCs w:val="32"/>
          <w:shd w:val="clear" w:color="auto" w:fill="FFFFFF"/>
          <w:vertAlign w:val="superscript"/>
        </w:rPr>
        <w:t>2</w:t>
      </w:r>
      <w:r>
        <w:rPr>
          <w:rFonts w:hint="eastAsia" w:ascii="方正仿宋简体" w:hAnsi="方正仿宋简体" w:eastAsia="方正仿宋简体" w:cs="方正仿宋简体"/>
          <w:spacing w:val="11"/>
          <w:sz w:val="32"/>
          <w:szCs w:val="32"/>
          <w:shd w:val="clear" w:color="auto" w:fill="FFFFFF"/>
        </w:rPr>
        <w:t>。</w:t>
      </w:r>
      <w:r>
        <w:rPr>
          <w:rFonts w:hint="eastAsia" w:ascii="方正仿宋简体" w:hAnsi="方正仿宋简体" w:eastAsia="方正仿宋简体" w:cs="方正仿宋简体"/>
          <w:spacing w:val="11"/>
          <w:sz w:val="32"/>
          <w:szCs w:val="32"/>
          <w:shd w:val="clear" w:color="auto" w:fill="FFFFFF"/>
        </w:rPr>
        <w:t>主要建设内容为</w:t>
      </w:r>
      <w:r>
        <w:rPr>
          <w:rFonts w:hint="eastAsia" w:ascii="方正仿宋简体" w:hAnsi="方正仿宋简体" w:eastAsia="方正仿宋简体" w:cs="方正仿宋简体"/>
          <w:spacing w:val="0"/>
          <w:sz w:val="32"/>
          <w:szCs w:val="32"/>
          <w:shd w:val="clear" w:color="auto" w:fill="FFFFFF"/>
        </w:rPr>
        <w:t>：新建城市生活垃圾无害化处置厂</w:t>
      </w:r>
      <w:r>
        <w:rPr>
          <w:rFonts w:hint="eastAsia" w:ascii="Times New Roman" w:hAnsi="Times New Roman" w:eastAsia="方正仿宋简体" w:cs="方正仿宋简体"/>
          <w:spacing w:val="0"/>
          <w:sz w:val="32"/>
          <w:szCs w:val="32"/>
          <w:shd w:val="clear" w:color="auto" w:fill="FFFFFF"/>
        </w:rPr>
        <w:t>1</w:t>
      </w:r>
      <w:r>
        <w:rPr>
          <w:rFonts w:hint="eastAsia" w:ascii="方正仿宋简体" w:hAnsi="方正仿宋简体" w:eastAsia="方正仿宋简体" w:cs="方正仿宋简体"/>
          <w:spacing w:val="0"/>
          <w:sz w:val="32"/>
          <w:szCs w:val="32"/>
          <w:shd w:val="clear" w:color="auto" w:fill="FFFFFF"/>
        </w:rPr>
        <w:t>座，主体工程为全密闭热解车间，项目采用高温热解气化工艺，共设置两条热解气化生产线，单条生产线日处理垃圾能力为</w:t>
      </w:r>
      <w:r>
        <w:rPr>
          <w:rFonts w:hint="eastAsia" w:ascii="Times New Roman" w:hAnsi="Times New Roman" w:eastAsia="方正仿宋简体" w:cs="方正仿宋简体"/>
          <w:spacing w:val="0"/>
          <w:sz w:val="32"/>
          <w:szCs w:val="32"/>
          <w:shd w:val="clear" w:color="auto" w:fill="FFFFFF"/>
        </w:rPr>
        <w:t>25t</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d</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rPr>
        <w:t>最大处理能</w:t>
      </w:r>
      <w:r>
        <w:rPr>
          <w:rFonts w:hint="eastAsia" w:ascii="方正仿宋简体" w:hAnsi="方正仿宋简体" w:eastAsia="方正仿宋简体" w:cs="方正仿宋简体"/>
          <w:spacing w:val="0"/>
          <w:sz w:val="32"/>
          <w:szCs w:val="32"/>
          <w:shd w:val="clear" w:color="auto" w:fill="FFFFFF"/>
        </w:rPr>
        <w:t>力为</w:t>
      </w:r>
      <w:r>
        <w:rPr>
          <w:rFonts w:hint="eastAsia" w:ascii="Times New Roman" w:hAnsi="Times New Roman" w:eastAsia="方正仿宋简体" w:cs="方正仿宋简体"/>
          <w:spacing w:val="0"/>
          <w:sz w:val="32"/>
          <w:szCs w:val="32"/>
          <w:shd w:val="clear" w:color="auto" w:fill="FFFFFF"/>
        </w:rPr>
        <w:t>50t</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d</w:t>
      </w:r>
      <w:r>
        <w:rPr>
          <w:rFonts w:hint="eastAsia" w:ascii="方正仿宋简体" w:hAnsi="方正仿宋简体" w:eastAsia="方正仿宋简体" w:cs="方正仿宋简体"/>
          <w:spacing w:val="0"/>
          <w:sz w:val="32"/>
          <w:szCs w:val="32"/>
          <w:shd w:val="clear" w:color="auto" w:fill="FFFFFF"/>
        </w:rPr>
        <w:t>。同时配套建设公辅工程、储运工程及环保工程。</w:t>
      </w:r>
      <w:r>
        <w:rPr>
          <w:rFonts w:hint="eastAsia" w:ascii="方正仿宋简体" w:hAnsi="方正仿宋简体" w:eastAsia="方正仿宋简体" w:cs="方正仿宋简体"/>
          <w:spacing w:val="0"/>
          <w:sz w:val="32"/>
          <w:szCs w:val="32"/>
          <w:shd w:val="clear" w:color="auto" w:fill="FFFFFF"/>
          <w:lang w:val="en-US" w:eastAsia="zh-CN"/>
        </w:rPr>
        <w:t>本项目运行后仅处置规定服务范围内新收集的生活垃圾，不涉及新龙县</w:t>
      </w:r>
      <w:r>
        <w:rPr>
          <w:rFonts w:hint="eastAsia" w:ascii="方正仿宋简体" w:hAnsi="方正仿宋简体" w:eastAsia="方正仿宋简体" w:cs="方正仿宋简体"/>
          <w:spacing w:val="-17"/>
          <w:sz w:val="32"/>
          <w:szCs w:val="32"/>
          <w:shd w:val="clear" w:color="auto" w:fill="FFFFFF"/>
          <w:lang w:val="en-US" w:eastAsia="zh-CN"/>
        </w:rPr>
        <w:t>生活垃圾填埋场已填埋生活垃圾无害化处置。项目</w:t>
      </w:r>
      <w:r>
        <w:rPr>
          <w:rFonts w:hint="eastAsia" w:ascii="方正仿宋简体" w:hAnsi="方正仿宋简体" w:eastAsia="方正仿宋简体" w:cs="方正仿宋简体"/>
          <w:spacing w:val="-17"/>
          <w:sz w:val="32"/>
          <w:szCs w:val="32"/>
          <w:shd w:val="clear" w:color="auto" w:fill="FFFFFF"/>
        </w:rPr>
        <w:t>总投资为</w:t>
      </w:r>
      <w:r>
        <w:rPr>
          <w:rFonts w:hint="eastAsia" w:ascii="Times New Roman" w:hAnsi="Times New Roman" w:eastAsia="方正仿宋简体" w:cs="方正仿宋简体"/>
          <w:spacing w:val="0"/>
          <w:sz w:val="32"/>
          <w:szCs w:val="32"/>
          <w:shd w:val="clear" w:color="auto" w:fill="FFFFFF"/>
        </w:rPr>
        <w:t>871</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85</w:t>
      </w:r>
      <w:r>
        <w:rPr>
          <w:rFonts w:hint="eastAsia" w:ascii="方正仿宋简体" w:hAnsi="方正仿宋简体" w:eastAsia="方正仿宋简体" w:cs="方正仿宋简体"/>
          <w:spacing w:val="0"/>
          <w:sz w:val="32"/>
          <w:szCs w:val="32"/>
          <w:shd w:val="clear" w:color="auto" w:fill="FFFFFF"/>
        </w:rPr>
        <w:t>万元，其中环保投资</w:t>
      </w:r>
      <w:r>
        <w:rPr>
          <w:rFonts w:hint="eastAsia" w:ascii="Times New Roman" w:hAnsi="Times New Roman" w:eastAsia="方正仿宋简体" w:cs="方正仿宋简体"/>
          <w:spacing w:val="0"/>
          <w:sz w:val="32"/>
          <w:szCs w:val="32"/>
          <w:shd w:val="clear" w:color="auto" w:fill="FFFFFF"/>
        </w:rPr>
        <w:t>183</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1</w:t>
      </w:r>
      <w:r>
        <w:rPr>
          <w:rFonts w:hint="eastAsia" w:ascii="方正仿宋简体" w:hAnsi="方正仿宋简体" w:eastAsia="方正仿宋简体" w:cs="方正仿宋简体"/>
          <w:spacing w:val="0"/>
          <w:sz w:val="32"/>
          <w:szCs w:val="32"/>
          <w:shd w:val="clear" w:color="auto" w:fill="FFFFFF"/>
        </w:rPr>
        <w:t>万元，占总投资的</w:t>
      </w:r>
      <w:r>
        <w:rPr>
          <w:rFonts w:hint="eastAsia" w:ascii="Times New Roman" w:hAnsi="Times New Roman" w:eastAsia="方正仿宋简体" w:cs="方正仿宋简体"/>
          <w:spacing w:val="0"/>
          <w:sz w:val="32"/>
          <w:szCs w:val="32"/>
          <w:shd w:val="clear" w:color="auto" w:fill="FFFFFF"/>
        </w:rPr>
        <w:t>21</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0%</w:t>
      </w:r>
      <w:r>
        <w:rPr>
          <w:rFonts w:hint="eastAsia" w:ascii="方正仿宋简体" w:hAnsi="方正仿宋简体" w:eastAsia="方正仿宋简体" w:cs="方正仿宋简体"/>
          <w:spacing w:val="0"/>
          <w:sz w:val="32"/>
          <w:szCs w:val="32"/>
          <w:shd w:val="clear" w:color="auto" w:fill="FFFFFF"/>
        </w:rPr>
        <w:t>。</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该</w:t>
      </w:r>
      <w:r>
        <w:rPr>
          <w:rFonts w:hint="eastAsia" w:ascii="方正仿宋简体" w:hAnsi="方正仿宋简体" w:eastAsia="方正仿宋简体" w:cs="方正仿宋简体"/>
          <w:spacing w:val="0"/>
          <w:sz w:val="32"/>
          <w:szCs w:val="32"/>
          <w:lang w:eastAsia="zh-CN"/>
        </w:rPr>
        <w:t>项目建设总体符合国家产业政策、</w:t>
      </w:r>
      <w:r>
        <w:rPr>
          <w:rFonts w:hint="eastAsia" w:ascii="方正仿宋简体" w:hAnsi="方正仿宋简体" w:eastAsia="方正仿宋简体" w:cs="方正仿宋简体"/>
          <w:spacing w:val="0"/>
          <w:sz w:val="32"/>
          <w:szCs w:val="32"/>
        </w:rPr>
        <w:t>相关规划及甘孜州生态环境分区管控相关要求，在全面落实报告书提出的各项生态环境保护措施的前提下，项目建设的不利生态影响可得到减缓和控制。我局原则同意报告书的环境影响评价总体结论和拟采取的各项生态环境保护措施。</w:t>
      </w:r>
    </w:p>
    <w:p>
      <w:pPr>
        <w:keepNext w:val="0"/>
        <w:pageBreakBefore w:val="0"/>
        <w:widowControl/>
        <w:kinsoku/>
        <w:wordWrap w:val="0"/>
        <w:overflowPunct/>
        <w:topLinePunct w:val="0"/>
        <w:bidi w:val="0"/>
        <w:spacing w:line="580" w:lineRule="exact"/>
        <w:ind w:firstLine="642" w:firstLineChars="200"/>
        <w:rPr>
          <w:rFonts w:hint="eastAsia" w:ascii="方正黑体简体" w:hAnsi="方正黑体简体" w:eastAsia="方正黑体简体" w:cs="方正黑体简体"/>
          <w:b/>
          <w:bCs/>
          <w:spacing w:val="0"/>
          <w:sz w:val="32"/>
          <w:szCs w:val="32"/>
        </w:rPr>
      </w:pPr>
      <w:r>
        <w:rPr>
          <w:rFonts w:hint="eastAsia" w:ascii="方正黑体简体" w:hAnsi="方正黑体简体" w:eastAsia="方正黑体简体" w:cs="方正黑体简体"/>
          <w:b/>
          <w:bCs/>
          <w:spacing w:val="0"/>
          <w:sz w:val="32"/>
          <w:szCs w:val="32"/>
        </w:rPr>
        <w:t>二、项目应</w:t>
      </w:r>
      <w:r>
        <w:rPr>
          <w:rFonts w:hint="eastAsia" w:ascii="方正黑体简体" w:hAnsi="方正黑体简体" w:eastAsia="方正黑体简体" w:cs="方正黑体简体"/>
          <w:b/>
          <w:bCs/>
          <w:spacing w:val="0"/>
          <w:sz w:val="32"/>
          <w:szCs w:val="32"/>
          <w:lang w:val="en-US" w:eastAsia="zh-CN"/>
        </w:rPr>
        <w:t>全过程</w:t>
      </w:r>
      <w:r>
        <w:rPr>
          <w:rFonts w:hint="eastAsia" w:ascii="方正黑体简体" w:hAnsi="方正黑体简体" w:eastAsia="方正黑体简体" w:cs="方正黑体简体"/>
          <w:b/>
          <w:bCs/>
          <w:spacing w:val="0"/>
          <w:sz w:val="32"/>
          <w:szCs w:val="32"/>
        </w:rPr>
        <w:t>重点做好以下工作</w:t>
      </w:r>
    </w:p>
    <w:p>
      <w:pPr>
        <w:keepNext w:val="0"/>
        <w:keepLines/>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color w:val="auto"/>
          <w:spacing w:val="0"/>
          <w:sz w:val="32"/>
          <w:szCs w:val="32"/>
        </w:rPr>
      </w:pPr>
      <w:r>
        <w:rPr>
          <w:rFonts w:hint="eastAsia" w:ascii="方正楷体简体" w:hAnsi="方正楷体简体" w:eastAsia="方正楷体简体" w:cs="方正楷体简体"/>
          <w:b/>
          <w:bCs/>
          <w:spacing w:val="0"/>
          <w:sz w:val="32"/>
          <w:szCs w:val="32"/>
        </w:rPr>
        <w:t>（一）优化工程</w:t>
      </w:r>
      <w:r>
        <w:rPr>
          <w:rFonts w:hint="eastAsia" w:ascii="方正楷体简体" w:hAnsi="方正楷体简体" w:eastAsia="方正楷体简体" w:cs="方正楷体简体"/>
          <w:b/>
          <w:bCs/>
          <w:color w:val="000000"/>
          <w:spacing w:val="0"/>
          <w:sz w:val="32"/>
          <w:szCs w:val="32"/>
        </w:rPr>
        <w:t>设计规范建设。</w:t>
      </w:r>
      <w:r>
        <w:rPr>
          <w:rFonts w:hint="eastAsia" w:ascii="方正仿宋简体" w:hAnsi="方正仿宋简体" w:eastAsia="方正仿宋简体" w:cs="方正仿宋简体"/>
          <w:spacing w:val="0"/>
          <w:sz w:val="32"/>
          <w:szCs w:val="32"/>
          <w:shd w:val="clear" w:color="auto" w:fill="FFFFFF"/>
        </w:rPr>
        <w:t>按照《生活垃圾焚烧污染控制标准</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Times New Roman" w:hAnsi="Times New Roman" w:eastAsia="方正仿宋简体" w:cs="方正仿宋简体"/>
          <w:spacing w:val="0"/>
          <w:sz w:val="32"/>
          <w:szCs w:val="32"/>
          <w:shd w:val="clear" w:color="auto" w:fill="FFFFFF"/>
        </w:rPr>
        <w:t>GB18485</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2014</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rPr>
        <w:t>生活垃圾焚烧处理工程技术规范》（</w:t>
      </w:r>
      <w:r>
        <w:rPr>
          <w:rFonts w:hint="eastAsia" w:ascii="Times New Roman" w:hAnsi="Times New Roman" w:eastAsia="方正仿宋简体" w:cs="方正仿宋简体"/>
          <w:spacing w:val="0"/>
          <w:sz w:val="32"/>
          <w:szCs w:val="32"/>
          <w:shd w:val="clear" w:color="auto" w:fill="FFFFFF"/>
        </w:rPr>
        <w:t>CJJ90</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2009</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rPr>
        <w:t>《生活垃圾处理处置工程项目规范》</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GB</w:t>
      </w:r>
      <w:r>
        <w:rPr>
          <w:rFonts w:hint="eastAsia" w:ascii="方正仿宋简体" w:hAnsi="方正仿宋简体" w:eastAsia="方正仿宋简体" w:cs="方正仿宋简体"/>
          <w:spacing w:val="0"/>
          <w:sz w:val="32"/>
          <w:szCs w:val="32"/>
          <w:shd w:val="clear" w:color="auto" w:fill="FFFFFF"/>
          <w:lang w:val="en-US" w:eastAsia="zh-CN"/>
        </w:rPr>
        <w:t xml:space="preserve"> </w:t>
      </w:r>
      <w:r>
        <w:rPr>
          <w:rFonts w:hint="eastAsia" w:ascii="Times New Roman" w:hAnsi="Times New Roman" w:eastAsia="方正仿宋简体" w:cs="方正仿宋简体"/>
          <w:spacing w:val="0"/>
          <w:sz w:val="32"/>
          <w:szCs w:val="32"/>
          <w:shd w:val="clear" w:color="auto" w:fill="FFFFFF"/>
        </w:rPr>
        <w:t>55012</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2021</w:t>
      </w:r>
      <w:r>
        <w:rPr>
          <w:rFonts w:hint="eastAsia" w:ascii="方正仿宋简体" w:hAnsi="方正仿宋简体" w:eastAsia="方正仿宋简体" w:cs="方正仿宋简体"/>
          <w:spacing w:val="0"/>
          <w:sz w:val="32"/>
          <w:szCs w:val="32"/>
          <w:shd w:val="clear" w:color="auto" w:fill="FFFFFF"/>
        </w:rPr>
        <w:t>）等相关规定，规范建设垃圾预处理系统、垃圾热解气化系统、烟气净化系统、残渣及飞灰输送系统、自动化控制及尾气在线监测系统、飞灰固化系统等相关设施，</w:t>
      </w:r>
      <w:r>
        <w:rPr>
          <w:rFonts w:hint="eastAsia" w:ascii="方正仿宋简体" w:hAnsi="方正仿宋简体" w:eastAsia="方正仿宋简体" w:cs="方正仿宋简体"/>
          <w:color w:val="auto"/>
          <w:spacing w:val="0"/>
          <w:sz w:val="32"/>
          <w:szCs w:val="32"/>
          <w:shd w:val="clear" w:color="auto" w:fill="FFFFFF"/>
        </w:rPr>
        <w:t>确保热解装置规模与污染治理设施处理能力</w:t>
      </w:r>
      <w:r>
        <w:rPr>
          <w:rFonts w:hint="eastAsia" w:ascii="方正仿宋简体" w:hAnsi="方正仿宋简体" w:eastAsia="方正仿宋简体" w:cs="方正仿宋简体"/>
          <w:color w:val="auto"/>
          <w:spacing w:val="0"/>
          <w:sz w:val="32"/>
          <w:szCs w:val="32"/>
          <w:shd w:val="clear" w:color="auto" w:fill="FFFFFF"/>
          <w:lang w:val="en-US" w:eastAsia="zh-CN"/>
        </w:rPr>
        <w:t>依法落实、有效</w:t>
      </w:r>
      <w:r>
        <w:rPr>
          <w:rFonts w:hint="eastAsia" w:ascii="方正仿宋简体" w:hAnsi="方正仿宋简体" w:eastAsia="方正仿宋简体" w:cs="方正仿宋简体"/>
          <w:color w:val="auto"/>
          <w:spacing w:val="0"/>
          <w:sz w:val="32"/>
          <w:szCs w:val="32"/>
          <w:shd w:val="clear" w:color="auto" w:fill="FFFFFF"/>
        </w:rPr>
        <w:t>匹配，以确保污染物稳定达标排放。</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shd w:val="clear" w:color="auto" w:fill="FFFFFF"/>
        </w:rPr>
      </w:pPr>
      <w:r>
        <w:rPr>
          <w:rFonts w:hint="eastAsia" w:ascii="方正楷体简体" w:hAnsi="方正楷体简体" w:eastAsia="方正楷体简体" w:cs="方正楷体简体"/>
          <w:b/>
          <w:bCs/>
          <w:spacing w:val="0"/>
          <w:sz w:val="32"/>
          <w:szCs w:val="32"/>
        </w:rPr>
        <w:t>（二）加强施工期环境管理</w:t>
      </w:r>
      <w:r>
        <w:rPr>
          <w:rFonts w:hint="eastAsia" w:ascii="方正楷体简体" w:hAnsi="方正楷体简体" w:eastAsia="方正楷体简体" w:cs="方正楷体简体"/>
          <w:b/>
          <w:bCs/>
          <w:spacing w:val="0"/>
          <w:sz w:val="32"/>
          <w:szCs w:val="32"/>
          <w:lang w:eastAsia="zh-CN"/>
        </w:rPr>
        <w:t>。</w:t>
      </w:r>
      <w:r>
        <w:rPr>
          <w:rFonts w:hint="eastAsia" w:ascii="方正仿宋简体" w:hAnsi="方正仿宋简体" w:eastAsia="方正仿宋简体" w:cs="方正仿宋简体"/>
          <w:b w:val="0"/>
          <w:bCs w:val="0"/>
          <w:spacing w:val="0"/>
          <w:sz w:val="32"/>
          <w:szCs w:val="32"/>
        </w:rPr>
        <w:t>严格落实施工期各项</w:t>
      </w:r>
      <w:r>
        <w:rPr>
          <w:rFonts w:hint="eastAsia" w:ascii="方正仿宋简体" w:hAnsi="方正仿宋简体" w:eastAsia="方正仿宋简体" w:cs="方正仿宋简体"/>
          <w:b w:val="0"/>
          <w:bCs w:val="0"/>
          <w:spacing w:val="0"/>
          <w:sz w:val="32"/>
          <w:szCs w:val="32"/>
          <w:lang w:val="en-US" w:eastAsia="zh-CN"/>
        </w:rPr>
        <w:t>污染防治</w:t>
      </w:r>
      <w:r>
        <w:rPr>
          <w:rFonts w:hint="eastAsia" w:ascii="方正仿宋简体" w:hAnsi="方正仿宋简体" w:eastAsia="方正仿宋简体" w:cs="方正仿宋简体"/>
          <w:b w:val="0"/>
          <w:bCs w:val="0"/>
          <w:spacing w:val="0"/>
          <w:sz w:val="32"/>
          <w:szCs w:val="32"/>
        </w:rPr>
        <w:t>措施，有效控制和减少施工对周围环境的影响。</w:t>
      </w:r>
      <w:r>
        <w:rPr>
          <w:rFonts w:hint="eastAsia" w:ascii="方正仿宋简体" w:hAnsi="方正仿宋简体" w:eastAsia="方正仿宋简体" w:cs="方正仿宋简体"/>
          <w:spacing w:val="0"/>
          <w:sz w:val="32"/>
          <w:szCs w:val="32"/>
          <w:shd w:val="clear" w:color="auto" w:fill="FFFFFF"/>
        </w:rPr>
        <w:t>你单位须按照报告书提出的要求，采取洒水抑尘以控制和减小施工扬尘污</w:t>
      </w:r>
      <w:r>
        <w:rPr>
          <w:rFonts w:hint="eastAsia" w:ascii="方正仿宋简体" w:hAnsi="方正仿宋简体" w:eastAsia="方正仿宋简体" w:cs="方正仿宋简体"/>
          <w:spacing w:val="-11"/>
          <w:sz w:val="32"/>
          <w:szCs w:val="32"/>
          <w:shd w:val="clear" w:color="auto" w:fill="FFFFFF"/>
        </w:rPr>
        <w:t>染；合理布置施工设备，选用低噪声设备，施工噪声应符合</w:t>
      </w:r>
      <w:r>
        <w:rPr>
          <w:rFonts w:hint="eastAsia" w:ascii="方正仿宋简体" w:hAnsi="方正仿宋简体" w:eastAsia="方正仿宋简体" w:cs="方正仿宋简体"/>
          <w:spacing w:val="0"/>
          <w:sz w:val="32"/>
          <w:szCs w:val="32"/>
          <w:shd w:val="clear" w:color="auto" w:fill="FFFFFF"/>
        </w:rPr>
        <w:t>《建筑施工场界环境噪声排放标准》（</w:t>
      </w:r>
      <w:r>
        <w:rPr>
          <w:rFonts w:hint="eastAsia" w:ascii="Times New Roman" w:hAnsi="Times New Roman" w:eastAsia="方正仿宋简体" w:cs="方正仿宋简体"/>
          <w:spacing w:val="0"/>
          <w:sz w:val="32"/>
          <w:szCs w:val="32"/>
          <w:shd w:val="clear" w:color="auto" w:fill="FFFFFF"/>
        </w:rPr>
        <w:t>GB12523</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2011</w:t>
      </w:r>
      <w:r>
        <w:rPr>
          <w:rFonts w:hint="eastAsia" w:ascii="方正仿宋简体" w:hAnsi="方正仿宋简体" w:eastAsia="方正仿宋简体" w:cs="方正仿宋简体"/>
          <w:spacing w:val="0"/>
          <w:sz w:val="32"/>
          <w:szCs w:val="32"/>
          <w:shd w:val="clear" w:color="auto" w:fill="FFFFFF"/>
        </w:rPr>
        <w:t>）及所在区域</w:t>
      </w:r>
      <w:r>
        <w:rPr>
          <w:rFonts w:hint="eastAsia" w:ascii="方正仿宋简体" w:hAnsi="方正仿宋简体" w:eastAsia="方正仿宋简体" w:cs="方正仿宋简体"/>
          <w:spacing w:val="-11"/>
          <w:sz w:val="32"/>
          <w:szCs w:val="32"/>
          <w:shd w:val="clear" w:color="auto" w:fill="FFFFFF"/>
        </w:rPr>
        <w:t>声环境功能区相关要求，合理安排施工时间，确保噪声不</w:t>
      </w:r>
      <w:r>
        <w:rPr>
          <w:rFonts w:hint="eastAsia" w:ascii="方正仿宋简体" w:hAnsi="方正仿宋简体" w:eastAsia="方正仿宋简体" w:cs="方正仿宋简体"/>
          <w:spacing w:val="0"/>
          <w:sz w:val="32"/>
          <w:szCs w:val="32"/>
          <w:shd w:val="clear" w:color="auto" w:fill="FFFFFF"/>
        </w:rPr>
        <w:t>扰民；</w:t>
      </w:r>
      <w:r>
        <w:rPr>
          <w:rFonts w:hint="eastAsia" w:ascii="方正仿宋简体" w:hAnsi="方正仿宋简体" w:eastAsia="方正仿宋简体" w:cs="方正仿宋简体"/>
          <w:spacing w:val="0"/>
          <w:sz w:val="32"/>
          <w:szCs w:val="32"/>
          <w:highlight w:val="none"/>
          <w:shd w:val="clear" w:color="auto" w:fill="FFFFFF"/>
        </w:rPr>
        <w:t>施工废水</w:t>
      </w:r>
      <w:r>
        <w:rPr>
          <w:rFonts w:hint="eastAsia" w:ascii="方正仿宋简体" w:hAnsi="方正仿宋简体" w:eastAsia="方正仿宋简体" w:cs="方正仿宋简体"/>
          <w:spacing w:val="0"/>
          <w:sz w:val="32"/>
          <w:szCs w:val="32"/>
          <w:highlight w:val="none"/>
          <w:shd w:val="clear" w:color="auto" w:fill="FFFFFF"/>
          <w:lang w:val="en-US" w:eastAsia="zh-CN"/>
        </w:rPr>
        <w:t>沉淀</w:t>
      </w:r>
      <w:r>
        <w:rPr>
          <w:rFonts w:hint="eastAsia" w:ascii="方正仿宋简体" w:hAnsi="方正仿宋简体" w:eastAsia="方正仿宋简体" w:cs="方正仿宋简体"/>
          <w:spacing w:val="0"/>
          <w:sz w:val="32"/>
          <w:szCs w:val="32"/>
          <w:highlight w:val="none"/>
          <w:shd w:val="clear" w:color="auto" w:fill="FFFFFF"/>
        </w:rPr>
        <w:t>处理后循环使用，</w:t>
      </w:r>
      <w:r>
        <w:rPr>
          <w:rFonts w:hint="eastAsia" w:ascii="方正仿宋简体" w:hAnsi="方正仿宋简体" w:eastAsia="方正仿宋简体" w:cs="方正仿宋简体"/>
          <w:spacing w:val="0"/>
          <w:sz w:val="32"/>
          <w:szCs w:val="32"/>
          <w:highlight w:val="none"/>
          <w:shd w:val="clear" w:color="auto" w:fill="FFFFFF"/>
          <w:lang w:val="en-US" w:eastAsia="zh-CN"/>
        </w:rPr>
        <w:t>生活废水经</w:t>
      </w:r>
      <w:r>
        <w:rPr>
          <w:rFonts w:hint="eastAsia" w:ascii="方正仿宋简体" w:hAnsi="方正仿宋简体" w:eastAsia="方正仿宋简体" w:cs="方正仿宋简体"/>
          <w:spacing w:val="0"/>
          <w:sz w:val="32"/>
          <w:szCs w:val="32"/>
          <w:highlight w:val="none"/>
          <w:shd w:val="clear" w:color="auto" w:fill="FFFFFF"/>
        </w:rPr>
        <w:t>化粪池</w:t>
      </w:r>
      <w:r>
        <w:rPr>
          <w:rFonts w:hint="eastAsia" w:ascii="方正仿宋简体" w:hAnsi="方正仿宋简体" w:eastAsia="方正仿宋简体" w:cs="方正仿宋简体"/>
          <w:spacing w:val="0"/>
          <w:sz w:val="32"/>
          <w:szCs w:val="32"/>
          <w:highlight w:val="none"/>
          <w:shd w:val="clear" w:color="auto" w:fill="FFFFFF"/>
          <w:lang w:val="en-US" w:eastAsia="zh-CN"/>
        </w:rPr>
        <w:t>收集后</w:t>
      </w:r>
      <w:r>
        <w:rPr>
          <w:rFonts w:hint="eastAsia" w:ascii="方正仿宋简体" w:hAnsi="方正仿宋简体" w:eastAsia="方正仿宋简体" w:cs="方正仿宋简体"/>
          <w:spacing w:val="0"/>
          <w:sz w:val="32"/>
          <w:szCs w:val="32"/>
          <w:highlight w:val="none"/>
          <w:shd w:val="clear" w:color="auto" w:fill="FFFFFF"/>
        </w:rPr>
        <w:t>用于周边林草地施肥，</w:t>
      </w:r>
      <w:r>
        <w:rPr>
          <w:rFonts w:hint="eastAsia" w:ascii="方正仿宋简体" w:hAnsi="方正仿宋简体" w:eastAsia="方正仿宋简体" w:cs="方正仿宋简体"/>
          <w:spacing w:val="0"/>
          <w:sz w:val="32"/>
          <w:szCs w:val="32"/>
          <w:highlight w:val="none"/>
          <w:shd w:val="clear" w:color="auto" w:fill="FFFFFF"/>
          <w:lang w:val="en-US" w:eastAsia="zh-CN"/>
        </w:rPr>
        <w:t>施工期废水严禁</w:t>
      </w:r>
      <w:r>
        <w:rPr>
          <w:rFonts w:hint="eastAsia" w:ascii="方正仿宋简体" w:hAnsi="方正仿宋简体" w:eastAsia="方正仿宋简体" w:cs="方正仿宋简体"/>
          <w:spacing w:val="0"/>
          <w:sz w:val="32"/>
          <w:szCs w:val="32"/>
          <w:highlight w:val="none"/>
          <w:shd w:val="clear" w:color="auto" w:fill="FFFFFF"/>
        </w:rPr>
        <w:t>外排；</w:t>
      </w:r>
      <w:r>
        <w:rPr>
          <w:rFonts w:hint="eastAsia" w:ascii="方正仿宋简体" w:hAnsi="方正仿宋简体" w:eastAsia="方正仿宋简体" w:cs="方正仿宋简体"/>
          <w:spacing w:val="0"/>
          <w:sz w:val="32"/>
          <w:szCs w:val="32"/>
          <w:shd w:val="clear" w:color="auto" w:fill="FFFFFF"/>
          <w:lang w:val="en-US" w:eastAsia="zh-CN"/>
        </w:rPr>
        <w:t>固体废物依据其属性依法依规</w:t>
      </w:r>
      <w:r>
        <w:rPr>
          <w:rFonts w:hint="eastAsia" w:ascii="方正仿宋简体" w:hAnsi="方正仿宋简体" w:eastAsia="方正仿宋简体" w:cs="方正仿宋简体"/>
          <w:spacing w:val="0"/>
          <w:sz w:val="32"/>
          <w:szCs w:val="32"/>
          <w:shd w:val="clear" w:color="auto" w:fill="FFFFFF"/>
        </w:rPr>
        <w:t>分类收集处置，生活垃圾</w:t>
      </w:r>
      <w:r>
        <w:rPr>
          <w:rFonts w:hint="eastAsia" w:ascii="方正仿宋简体" w:hAnsi="方正仿宋简体" w:eastAsia="方正仿宋简体" w:cs="方正仿宋简体"/>
          <w:spacing w:val="0"/>
          <w:sz w:val="32"/>
          <w:szCs w:val="32"/>
          <w:shd w:val="clear" w:color="auto" w:fill="FFFFFF"/>
          <w:lang w:val="en-US" w:eastAsia="zh-CN"/>
        </w:rPr>
        <w:t>定期</w:t>
      </w:r>
      <w:r>
        <w:rPr>
          <w:rFonts w:hint="eastAsia" w:ascii="方正仿宋简体" w:hAnsi="方正仿宋简体" w:eastAsia="方正仿宋简体" w:cs="方正仿宋简体"/>
          <w:spacing w:val="0"/>
          <w:sz w:val="32"/>
          <w:szCs w:val="32"/>
          <w:shd w:val="clear" w:color="auto" w:fill="FFFFFF"/>
        </w:rPr>
        <w:t>运至新龙县生活垃圾填埋场处置。</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shd w:val="clear" w:color="auto" w:fill="FFFFFF"/>
        </w:rPr>
      </w:pPr>
      <w:r>
        <w:rPr>
          <w:rFonts w:hint="eastAsia" w:ascii="方正楷体简体" w:hAnsi="方正楷体简体" w:eastAsia="方正楷体简体" w:cs="方正楷体简体"/>
          <w:b/>
          <w:bCs/>
          <w:spacing w:val="0"/>
          <w:sz w:val="32"/>
          <w:szCs w:val="32"/>
        </w:rPr>
        <w:t>（三）严格落实营运期大气污染防治措施。</w:t>
      </w:r>
      <w:r>
        <w:rPr>
          <w:rFonts w:hint="eastAsia" w:ascii="方正仿宋简体" w:hAnsi="方正仿宋简体" w:eastAsia="方正仿宋简体" w:cs="方正仿宋简体"/>
          <w:spacing w:val="0"/>
          <w:sz w:val="32"/>
          <w:szCs w:val="32"/>
          <w:shd w:val="clear" w:color="auto" w:fill="FFFFFF"/>
        </w:rPr>
        <w:t>热解气化炉主要技术性能指标须满足</w:t>
      </w:r>
      <w:r>
        <w:rPr>
          <w:rFonts w:hint="eastAsia" w:ascii="方正仿宋简体" w:hAnsi="方正仿宋简体" w:eastAsia="方正仿宋简体" w:cs="方正仿宋简体"/>
          <w:spacing w:val="0"/>
          <w:sz w:val="32"/>
          <w:szCs w:val="32"/>
          <w:shd w:val="clear" w:color="auto" w:fill="FFFFFF"/>
        </w:rPr>
        <w:t>《生活垃圾焚烧污染控制标准（</w:t>
      </w:r>
      <w:r>
        <w:rPr>
          <w:rFonts w:hint="eastAsia" w:ascii="Times New Roman" w:hAnsi="Times New Roman" w:eastAsia="方正仿宋简体" w:cs="方正仿宋简体"/>
          <w:spacing w:val="0"/>
          <w:sz w:val="32"/>
          <w:szCs w:val="32"/>
          <w:shd w:val="clear" w:color="auto" w:fill="FFFFFF"/>
        </w:rPr>
        <w:t>GB18485</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2014</w:t>
      </w:r>
      <w:r>
        <w:rPr>
          <w:rFonts w:hint="eastAsia" w:ascii="方正仿宋简体" w:hAnsi="方正仿宋简体" w:eastAsia="方正仿宋简体" w:cs="方正仿宋简体"/>
          <w:spacing w:val="0"/>
          <w:sz w:val="32"/>
          <w:szCs w:val="32"/>
          <w:shd w:val="clear" w:color="auto" w:fill="FFFFFF"/>
        </w:rPr>
        <w:t>）》要求，烟气在二燃室的停留时间超过</w:t>
      </w:r>
      <w:r>
        <w:rPr>
          <w:rFonts w:hint="eastAsia" w:ascii="Times New Roman" w:hAnsi="Times New Roman" w:eastAsia="方正仿宋简体" w:cs="方正仿宋简体"/>
          <w:spacing w:val="0"/>
          <w:sz w:val="32"/>
          <w:szCs w:val="32"/>
          <w:shd w:val="clear" w:color="auto" w:fill="FFFFFF"/>
        </w:rPr>
        <w:t>2</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0s</w:t>
      </w:r>
      <w:r>
        <w:rPr>
          <w:rFonts w:hint="eastAsia" w:ascii="方正仿宋简体" w:hAnsi="方正仿宋简体" w:eastAsia="方正仿宋简体" w:cs="方正仿宋简体"/>
          <w:spacing w:val="0"/>
          <w:sz w:val="32"/>
          <w:szCs w:val="32"/>
          <w:shd w:val="clear" w:color="auto" w:fill="FFFFFF"/>
        </w:rPr>
        <w:t>，热解气化温度达到</w:t>
      </w:r>
      <w:r>
        <w:rPr>
          <w:rFonts w:hint="eastAsia" w:ascii="Times New Roman" w:hAnsi="Times New Roman" w:eastAsia="方正仿宋简体" w:cs="方正仿宋简体"/>
          <w:spacing w:val="0"/>
          <w:sz w:val="32"/>
          <w:szCs w:val="32"/>
          <w:shd w:val="clear" w:color="auto" w:fill="FFFFFF"/>
        </w:rPr>
        <w:t>850</w:t>
      </w:r>
      <w:r>
        <w:rPr>
          <w:rFonts w:hint="eastAsia" w:ascii="方正仿宋简体" w:hAnsi="方正仿宋简体" w:eastAsia="方正仿宋简体" w:cs="方正仿宋简体"/>
          <w:spacing w:val="0"/>
          <w:sz w:val="32"/>
          <w:szCs w:val="32"/>
          <w:shd w:val="clear" w:color="auto" w:fill="FFFFFF"/>
        </w:rPr>
        <w:t>℃以上, 焚烧炉渣热灼减率≤</w:t>
      </w:r>
      <w:r>
        <w:rPr>
          <w:rFonts w:hint="eastAsia" w:ascii="Times New Roman" w:hAnsi="Times New Roman" w:eastAsia="方正仿宋简体" w:cs="方正仿宋简体"/>
          <w:spacing w:val="0"/>
          <w:sz w:val="32"/>
          <w:szCs w:val="32"/>
          <w:shd w:val="clear" w:color="auto" w:fill="FFFFFF"/>
        </w:rPr>
        <w:t>5%</w:t>
      </w:r>
      <w:r>
        <w:rPr>
          <w:rFonts w:hint="eastAsia" w:ascii="方正仿宋简体" w:hAnsi="方正仿宋简体" w:eastAsia="方正仿宋简体" w:cs="方正仿宋简体"/>
          <w:spacing w:val="0"/>
          <w:sz w:val="32"/>
          <w:szCs w:val="32"/>
          <w:shd w:val="clear" w:color="auto" w:fill="FFFFFF"/>
        </w:rPr>
        <w:t>；采用“</w:t>
      </w:r>
      <w:r>
        <w:rPr>
          <w:rFonts w:hint="eastAsia" w:ascii="Times New Roman" w:hAnsi="Times New Roman" w:eastAsia="方正仿宋简体" w:cs="方正仿宋简体"/>
          <w:spacing w:val="0"/>
          <w:sz w:val="32"/>
          <w:szCs w:val="32"/>
          <w:shd w:val="clear" w:color="auto" w:fill="FFFFFF"/>
        </w:rPr>
        <w:t>3T</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E</w:t>
      </w:r>
      <w:r>
        <w:rPr>
          <w:rFonts w:hint="eastAsia" w:ascii="方正仿宋简体" w:hAnsi="方正仿宋简体" w:eastAsia="方正仿宋简体" w:cs="方正仿宋简体"/>
          <w:spacing w:val="0"/>
          <w:sz w:val="32"/>
          <w:szCs w:val="32"/>
          <w:shd w:val="clear" w:color="auto" w:fill="FFFFFF"/>
        </w:rPr>
        <w:t>”燃烧控制措施，有效抑制二噁英产生；</w:t>
      </w:r>
      <w:r>
        <w:rPr>
          <w:rFonts w:hint="eastAsia" w:ascii="方正仿宋简体" w:hAnsi="方正仿宋简体" w:eastAsia="方正仿宋简体" w:cs="方正仿宋简体"/>
          <w:spacing w:val="0"/>
          <w:sz w:val="32"/>
          <w:szCs w:val="32"/>
          <w:shd w:val="clear" w:color="auto" w:fill="FFFFFF"/>
          <w:lang w:val="en-US" w:eastAsia="zh-CN"/>
        </w:rPr>
        <w:t>本项目应</w:t>
      </w:r>
      <w:r>
        <w:rPr>
          <w:rFonts w:hint="eastAsia" w:ascii="方正仿宋简体" w:hAnsi="方正仿宋简体" w:eastAsia="方正仿宋简体" w:cs="方正仿宋简体"/>
          <w:spacing w:val="0"/>
          <w:sz w:val="32"/>
          <w:szCs w:val="32"/>
          <w:shd w:val="clear" w:color="auto" w:fill="FFFFFF"/>
        </w:rPr>
        <w:t>设置永久采样孔</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lang w:val="en-US" w:eastAsia="zh-CN"/>
        </w:rPr>
        <w:t>落实在线</w:t>
      </w:r>
      <w:r>
        <w:rPr>
          <w:rFonts w:hint="eastAsia" w:ascii="方正仿宋简体" w:hAnsi="方正仿宋简体" w:eastAsia="方正仿宋简体" w:cs="方正仿宋简体"/>
          <w:spacing w:val="0"/>
          <w:sz w:val="32"/>
          <w:szCs w:val="32"/>
          <w:shd w:val="clear" w:color="auto" w:fill="FFFFFF"/>
        </w:rPr>
        <w:t>监测</w:t>
      </w:r>
      <w:r>
        <w:rPr>
          <w:rFonts w:hint="eastAsia" w:ascii="方正仿宋简体" w:hAnsi="方正仿宋简体" w:eastAsia="方正仿宋简体" w:cs="方正仿宋简体"/>
          <w:spacing w:val="0"/>
          <w:sz w:val="32"/>
          <w:szCs w:val="32"/>
          <w:shd w:val="clear" w:color="auto" w:fill="FFFFFF"/>
          <w:lang w:val="en-US" w:eastAsia="zh-CN"/>
        </w:rPr>
        <w:t>要求以及监测平台建设运维</w:t>
      </w:r>
      <w:r>
        <w:rPr>
          <w:rFonts w:hint="eastAsia" w:ascii="方正仿宋简体" w:hAnsi="方正仿宋简体" w:eastAsia="方正仿宋简体" w:cs="方正仿宋简体"/>
          <w:spacing w:val="0"/>
          <w:sz w:val="32"/>
          <w:szCs w:val="32"/>
          <w:shd w:val="clear" w:color="auto" w:fill="FFFFFF"/>
        </w:rPr>
        <w:t>。</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color w:val="auto"/>
          <w:spacing w:val="0"/>
          <w:sz w:val="32"/>
          <w:szCs w:val="32"/>
          <w:shd w:val="clear" w:color="auto" w:fill="FFFFFF"/>
        </w:rPr>
      </w:pPr>
      <w:r>
        <w:rPr>
          <w:rFonts w:hint="eastAsia" w:ascii="方正仿宋简体" w:hAnsi="方正仿宋简体" w:eastAsia="方正仿宋简体" w:cs="方正仿宋简体"/>
          <w:spacing w:val="0"/>
          <w:sz w:val="32"/>
          <w:szCs w:val="32"/>
          <w:shd w:val="clear" w:color="auto" w:fill="FFFFFF"/>
        </w:rPr>
        <w:t>本项目</w:t>
      </w:r>
      <w:r>
        <w:rPr>
          <w:rFonts w:hint="eastAsia" w:ascii="方正仿宋简体" w:hAnsi="方正仿宋简体" w:eastAsia="方正仿宋简体" w:cs="方正仿宋简体"/>
          <w:spacing w:val="0"/>
          <w:sz w:val="32"/>
          <w:szCs w:val="32"/>
          <w:shd w:val="clear" w:color="auto" w:fill="FFFFFF"/>
          <w:lang w:val="en-US" w:eastAsia="zh-CN"/>
        </w:rPr>
        <w:t>实行</w:t>
      </w:r>
      <w:r>
        <w:rPr>
          <w:rFonts w:hint="eastAsia" w:ascii="方正仿宋简体" w:hAnsi="方正仿宋简体" w:eastAsia="方正仿宋简体" w:cs="方正仿宋简体"/>
          <w:spacing w:val="0"/>
          <w:sz w:val="32"/>
          <w:szCs w:val="32"/>
          <w:shd w:val="clear" w:color="auto" w:fill="FFFFFF"/>
        </w:rPr>
        <w:t>全密闭</w:t>
      </w:r>
      <w:r>
        <w:rPr>
          <w:rFonts w:hint="eastAsia" w:ascii="方正仿宋简体" w:hAnsi="方正仿宋简体" w:eastAsia="方正仿宋简体" w:cs="方正仿宋简体"/>
          <w:spacing w:val="0"/>
          <w:sz w:val="32"/>
          <w:szCs w:val="32"/>
          <w:shd w:val="clear" w:color="auto" w:fill="FFFFFF"/>
          <w:lang w:val="en-US" w:eastAsia="zh-CN"/>
        </w:rPr>
        <w:t>运行</w:t>
      </w:r>
      <w:r>
        <w:rPr>
          <w:rFonts w:hint="eastAsia" w:ascii="方正仿宋简体" w:hAnsi="方正仿宋简体" w:eastAsia="方正仿宋简体" w:cs="方正仿宋简体"/>
          <w:spacing w:val="0"/>
          <w:sz w:val="32"/>
          <w:szCs w:val="32"/>
          <w:shd w:val="clear" w:color="auto" w:fill="FFFFFF"/>
        </w:rPr>
        <w:t>，烟气处理系统采用“</w:t>
      </w:r>
      <w:r>
        <w:rPr>
          <w:rFonts w:hint="eastAsia" w:ascii="Times New Roman" w:hAnsi="Times New Roman" w:eastAsia="方正仿宋简体" w:cs="方正仿宋简体"/>
          <w:spacing w:val="0"/>
          <w:sz w:val="32"/>
          <w:szCs w:val="32"/>
          <w:shd w:val="clear" w:color="auto" w:fill="FFFFFF"/>
        </w:rPr>
        <w:t>SNCR</w:t>
      </w:r>
      <w:r>
        <w:rPr>
          <w:rFonts w:hint="eastAsia" w:ascii="方正仿宋简体" w:hAnsi="方正仿宋简体" w:eastAsia="方正仿宋简体" w:cs="方正仿宋简体"/>
          <w:spacing w:val="0"/>
          <w:sz w:val="32"/>
          <w:szCs w:val="32"/>
          <w:shd w:val="clear" w:color="auto" w:fill="FFFFFF"/>
        </w:rPr>
        <w:t>脱硝系统+烟气冷却器+半干法脱酸塔+干式脱酸塔+活性炭喷射+布袋除尘器+</w:t>
      </w:r>
      <w:r>
        <w:rPr>
          <w:rFonts w:hint="eastAsia" w:ascii="Times New Roman" w:hAnsi="Times New Roman" w:eastAsia="方正仿宋简体" w:cs="方正仿宋简体"/>
          <w:spacing w:val="0"/>
          <w:sz w:val="32"/>
          <w:szCs w:val="32"/>
          <w:shd w:val="clear" w:color="auto" w:fill="FFFFFF"/>
        </w:rPr>
        <w:t>45m</w:t>
      </w:r>
      <w:r>
        <w:rPr>
          <w:rFonts w:hint="eastAsia" w:ascii="方正仿宋简体" w:hAnsi="方正仿宋简体" w:eastAsia="方正仿宋简体" w:cs="方正仿宋简体"/>
          <w:spacing w:val="0"/>
          <w:sz w:val="32"/>
          <w:szCs w:val="32"/>
          <w:shd w:val="clear" w:color="auto" w:fill="FFFFFF"/>
        </w:rPr>
        <w:t>排气筒”工艺，垃圾贮坑采用全封闭设计并设置</w:t>
      </w:r>
      <w:r>
        <w:rPr>
          <w:rFonts w:hint="eastAsia" w:ascii="Times New Roman" w:hAnsi="Times New Roman" w:eastAsia="方正仿宋简体" w:cs="方正仿宋简体"/>
          <w:spacing w:val="0"/>
          <w:sz w:val="32"/>
          <w:szCs w:val="32"/>
          <w:shd w:val="clear" w:color="auto" w:fill="FFFFFF"/>
        </w:rPr>
        <w:t>1</w:t>
      </w:r>
      <w:r>
        <w:rPr>
          <w:rFonts w:hint="eastAsia" w:ascii="方正仿宋简体" w:hAnsi="方正仿宋简体" w:eastAsia="方正仿宋简体" w:cs="方正仿宋简体"/>
          <w:spacing w:val="0"/>
          <w:sz w:val="32"/>
          <w:szCs w:val="32"/>
          <w:shd w:val="clear" w:color="auto" w:fill="FFFFFF"/>
        </w:rPr>
        <w:t>套除臭剂喷洒系统，恶臭气体微负压收集管道抽至热解气化炉高温焚烧处置，飞灰通过全封闭固化设备进行处理；消石灰、活性炭等物料仓顶自带布袋除尘器减少无组织颗粒物排放量，除尘效率不小于</w:t>
      </w:r>
      <w:r>
        <w:rPr>
          <w:rFonts w:hint="eastAsia" w:ascii="Times New Roman" w:hAnsi="Times New Roman" w:eastAsia="方正仿宋简体" w:cs="方正仿宋简体"/>
          <w:spacing w:val="0"/>
          <w:sz w:val="32"/>
          <w:szCs w:val="32"/>
          <w:shd w:val="clear" w:color="auto" w:fill="FFFFFF"/>
        </w:rPr>
        <w:t>99%</w:t>
      </w:r>
      <w:r>
        <w:rPr>
          <w:rFonts w:hint="eastAsia" w:ascii="方正仿宋简体" w:hAnsi="方正仿宋简体" w:eastAsia="方正仿宋简体" w:cs="方正仿宋简体"/>
          <w:spacing w:val="0"/>
          <w:sz w:val="32"/>
          <w:szCs w:val="32"/>
          <w:shd w:val="clear" w:color="auto" w:fill="FFFFFF"/>
        </w:rPr>
        <w:t>。烟尘、</w:t>
      </w:r>
      <w:r>
        <w:rPr>
          <w:rFonts w:hint="eastAsia" w:ascii="Times New Roman" w:hAnsi="Times New Roman" w:eastAsia="方正仿宋简体" w:cs="方正仿宋简体"/>
          <w:spacing w:val="0"/>
          <w:sz w:val="32"/>
          <w:szCs w:val="32"/>
          <w:shd w:val="clear" w:color="auto" w:fill="FFFFFF"/>
        </w:rPr>
        <w:t>NO</w:t>
      </w:r>
      <w:r>
        <w:rPr>
          <w:rFonts w:hint="eastAsia" w:ascii="Times New Roman" w:hAnsi="Times New Roman" w:eastAsia="方正仿宋简体" w:cs="方正仿宋简体"/>
          <w:spacing w:val="0"/>
          <w:sz w:val="32"/>
          <w:szCs w:val="32"/>
          <w:shd w:val="clear" w:color="auto" w:fill="FFFFFF"/>
          <w:vertAlign w:val="subscript"/>
        </w:rPr>
        <w:t>X</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SO</w:t>
      </w:r>
      <w:r>
        <w:rPr>
          <w:rFonts w:hint="eastAsia" w:ascii="Times New Roman" w:hAnsi="Times New Roman" w:eastAsia="方正仿宋简体" w:cs="方正仿宋简体"/>
          <w:spacing w:val="0"/>
          <w:sz w:val="32"/>
          <w:szCs w:val="32"/>
          <w:shd w:val="clear" w:color="auto" w:fill="FFFFFF"/>
          <w:vertAlign w:val="subscript"/>
        </w:rPr>
        <w:t>2</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HCL</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CO</w:t>
      </w:r>
      <w:r>
        <w:rPr>
          <w:rFonts w:hint="eastAsia" w:ascii="方正仿宋简体" w:hAnsi="方正仿宋简体" w:eastAsia="方正仿宋简体" w:cs="方正仿宋简体"/>
          <w:spacing w:val="0"/>
          <w:sz w:val="32"/>
          <w:szCs w:val="32"/>
          <w:shd w:val="clear" w:color="auto" w:fill="FFFFFF"/>
        </w:rPr>
        <w:t>、重金属及其化合物、二噁英类物质参照执行《生活垃圾焚烧污染控制标准》（</w:t>
      </w:r>
      <w:r>
        <w:rPr>
          <w:rFonts w:hint="eastAsia" w:ascii="Times New Roman" w:hAnsi="Times New Roman" w:eastAsia="方正仿宋简体" w:cs="方正仿宋简体"/>
          <w:spacing w:val="0"/>
          <w:sz w:val="32"/>
          <w:szCs w:val="32"/>
          <w:shd w:val="clear" w:color="auto" w:fill="FFFFFF"/>
        </w:rPr>
        <w:t>GB18485</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2014</w:t>
      </w:r>
      <w:r>
        <w:rPr>
          <w:rFonts w:hint="eastAsia" w:ascii="方正仿宋简体" w:hAnsi="方正仿宋简体" w:eastAsia="方正仿宋简体" w:cs="方正仿宋简体"/>
          <w:spacing w:val="0"/>
          <w:sz w:val="32"/>
          <w:szCs w:val="32"/>
          <w:shd w:val="clear" w:color="auto" w:fill="FFFFFF"/>
        </w:rPr>
        <w:t>）中相关要求并设置烟气排放在线监测系统。逃逸氨执行《恶臭污染物排放标准》（</w:t>
      </w:r>
      <w:r>
        <w:rPr>
          <w:rFonts w:hint="eastAsia" w:ascii="Times New Roman" w:hAnsi="Times New Roman" w:eastAsia="方正仿宋简体" w:cs="方正仿宋简体"/>
          <w:spacing w:val="0"/>
          <w:sz w:val="32"/>
          <w:szCs w:val="32"/>
          <w:shd w:val="clear" w:color="auto" w:fill="FFFFFF"/>
        </w:rPr>
        <w:t>GB14554</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93</w:t>
      </w:r>
      <w:r>
        <w:rPr>
          <w:rFonts w:hint="eastAsia" w:ascii="方正仿宋简体" w:hAnsi="方正仿宋简体" w:eastAsia="方正仿宋简体" w:cs="方正仿宋简体"/>
          <w:spacing w:val="0"/>
          <w:sz w:val="32"/>
          <w:szCs w:val="32"/>
          <w:shd w:val="clear" w:color="auto" w:fill="FFFFFF"/>
        </w:rPr>
        <w:t>）厂界排放限值要求</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color w:val="auto"/>
          <w:spacing w:val="0"/>
          <w:sz w:val="32"/>
          <w:szCs w:val="32"/>
          <w:shd w:val="clear" w:color="auto" w:fill="FFFFFF"/>
        </w:rPr>
        <w:t>项目确定的</w:t>
      </w:r>
      <w:r>
        <w:rPr>
          <w:rFonts w:hint="eastAsia" w:ascii="Times New Roman" w:hAnsi="Times New Roman" w:eastAsia="方正仿宋简体" w:cs="方正仿宋简体"/>
          <w:color w:val="auto"/>
          <w:spacing w:val="0"/>
          <w:sz w:val="32"/>
          <w:szCs w:val="32"/>
          <w:shd w:val="clear" w:color="auto" w:fill="FFFFFF"/>
        </w:rPr>
        <w:t>300m</w:t>
      </w:r>
      <w:r>
        <w:rPr>
          <w:rFonts w:hint="eastAsia" w:ascii="方正仿宋简体" w:hAnsi="方正仿宋简体" w:eastAsia="方正仿宋简体" w:cs="方正仿宋简体"/>
          <w:color w:val="auto"/>
          <w:spacing w:val="0"/>
          <w:sz w:val="32"/>
          <w:szCs w:val="32"/>
          <w:shd w:val="clear" w:color="auto" w:fill="FFFFFF"/>
        </w:rPr>
        <w:t>卫生防护距离内</w:t>
      </w:r>
      <w:r>
        <w:rPr>
          <w:rFonts w:hint="eastAsia" w:ascii="方正仿宋简体" w:hAnsi="方正仿宋简体" w:eastAsia="方正仿宋简体" w:cs="方正仿宋简体"/>
          <w:color w:val="auto"/>
          <w:spacing w:val="0"/>
          <w:sz w:val="32"/>
          <w:szCs w:val="32"/>
          <w:shd w:val="clear" w:color="auto" w:fill="FFFFFF"/>
          <w:lang w:val="en-US" w:eastAsia="zh-CN"/>
        </w:rPr>
        <w:t>现</w:t>
      </w:r>
      <w:r>
        <w:rPr>
          <w:rFonts w:hint="eastAsia" w:ascii="方正仿宋简体" w:hAnsi="方正仿宋简体" w:eastAsia="方正仿宋简体" w:cs="方正仿宋简体"/>
          <w:color w:val="auto"/>
          <w:spacing w:val="0"/>
          <w:sz w:val="32"/>
          <w:szCs w:val="32"/>
          <w:shd w:val="clear" w:color="auto" w:fill="FFFFFF"/>
        </w:rPr>
        <w:t>无居民分布，</w:t>
      </w:r>
      <w:r>
        <w:rPr>
          <w:rFonts w:hint="eastAsia" w:ascii="方正仿宋简体" w:hAnsi="方正仿宋简体" w:eastAsia="方正仿宋简体" w:cs="方正仿宋简体"/>
          <w:color w:val="auto"/>
          <w:spacing w:val="0"/>
          <w:sz w:val="32"/>
          <w:szCs w:val="32"/>
        </w:rPr>
        <w:t>你</w:t>
      </w:r>
      <w:r>
        <w:rPr>
          <w:rFonts w:hint="eastAsia" w:ascii="方正仿宋简体" w:hAnsi="方正仿宋简体" w:eastAsia="方正仿宋简体" w:cs="方正仿宋简体"/>
          <w:color w:val="auto"/>
          <w:spacing w:val="0"/>
          <w:sz w:val="32"/>
          <w:szCs w:val="32"/>
          <w:lang w:eastAsia="zh-CN"/>
        </w:rPr>
        <w:t>单位</w:t>
      </w:r>
      <w:r>
        <w:rPr>
          <w:rFonts w:hint="eastAsia" w:ascii="方正仿宋简体" w:hAnsi="方正仿宋简体" w:eastAsia="方正仿宋简体" w:cs="方正仿宋简体"/>
          <w:color w:val="auto"/>
          <w:spacing w:val="0"/>
          <w:sz w:val="32"/>
          <w:szCs w:val="32"/>
          <w:lang w:val="en-US" w:eastAsia="zh-CN"/>
        </w:rPr>
        <w:t>应及时报告</w:t>
      </w:r>
      <w:r>
        <w:rPr>
          <w:rFonts w:hint="eastAsia" w:ascii="方正仿宋简体" w:hAnsi="方正仿宋简体" w:eastAsia="方正仿宋简体" w:cs="方正仿宋简体"/>
          <w:color w:val="auto"/>
          <w:spacing w:val="0"/>
          <w:sz w:val="32"/>
          <w:szCs w:val="32"/>
        </w:rPr>
        <w:t>地方政府及其有关部门加强项目周边用地的规划控制，防护距离范围内不得新建学校、医院及居民住宅区等环境敏感</w:t>
      </w:r>
      <w:r>
        <w:rPr>
          <w:rFonts w:hint="eastAsia" w:ascii="方正仿宋简体" w:hAnsi="方正仿宋简体" w:eastAsia="方正仿宋简体" w:cs="方正仿宋简体"/>
          <w:color w:val="auto"/>
          <w:spacing w:val="-11"/>
          <w:sz w:val="32"/>
          <w:szCs w:val="32"/>
        </w:rPr>
        <w:t>建筑物，一旦发现不符合规划控制要求的行</w:t>
      </w:r>
      <w:r>
        <w:rPr>
          <w:rFonts w:hint="eastAsia" w:ascii="方正仿宋简体" w:hAnsi="方正仿宋简体" w:eastAsia="方正仿宋简体" w:cs="方正仿宋简体"/>
          <w:color w:val="auto"/>
          <w:spacing w:val="0"/>
          <w:sz w:val="32"/>
          <w:szCs w:val="32"/>
        </w:rPr>
        <w:t>为，应及时书面向地方人民政府及其有关部门反映。</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color w:val="FF0000"/>
          <w:spacing w:val="0"/>
          <w:sz w:val="32"/>
          <w:szCs w:val="32"/>
          <w:shd w:val="clear" w:color="auto" w:fill="FFFFFF"/>
        </w:rPr>
      </w:pPr>
      <w:r>
        <w:rPr>
          <w:rFonts w:hint="eastAsia" w:ascii="方正楷体简体" w:hAnsi="方正楷体简体" w:eastAsia="方正楷体简体" w:cs="方正楷体简体"/>
          <w:b/>
          <w:bCs/>
          <w:spacing w:val="0"/>
          <w:sz w:val="32"/>
          <w:szCs w:val="32"/>
        </w:rPr>
        <w:t>（四）严格落实营运期水污染防治措施。</w:t>
      </w:r>
      <w:r>
        <w:rPr>
          <w:rFonts w:hint="eastAsia" w:ascii="方正仿宋简体" w:hAnsi="方正仿宋简体" w:eastAsia="方正仿宋简体" w:cs="方正仿宋简体"/>
          <w:spacing w:val="0"/>
          <w:sz w:val="32"/>
          <w:szCs w:val="32"/>
          <w:shd w:val="clear" w:color="auto" w:fill="FFFFFF"/>
        </w:rPr>
        <w:t>项目排水实行雨污分流，加强生产废水收集系统建设，各类废水不得外排。项</w:t>
      </w:r>
      <w:r>
        <w:rPr>
          <w:rFonts w:hint="eastAsia" w:ascii="方正仿宋简体" w:hAnsi="方正仿宋简体" w:eastAsia="方正仿宋简体" w:cs="方正仿宋简体"/>
          <w:spacing w:val="-11"/>
          <w:sz w:val="32"/>
          <w:szCs w:val="32"/>
          <w:shd w:val="clear" w:color="auto" w:fill="FFFFFF"/>
        </w:rPr>
        <w:t>目</w:t>
      </w:r>
      <w:r>
        <w:rPr>
          <w:rFonts w:hint="eastAsia" w:ascii="方正仿宋简体" w:hAnsi="方正仿宋简体" w:eastAsia="方正仿宋简体" w:cs="方正仿宋简体"/>
          <w:spacing w:val="-11"/>
          <w:sz w:val="32"/>
          <w:szCs w:val="32"/>
          <w:shd w:val="clear" w:color="auto" w:fill="FFFFFF"/>
          <w:lang w:val="en-US" w:eastAsia="zh-CN"/>
        </w:rPr>
        <w:t>运行期</w:t>
      </w:r>
      <w:r>
        <w:rPr>
          <w:rFonts w:hint="eastAsia" w:ascii="方正仿宋简体" w:hAnsi="方正仿宋简体" w:eastAsia="方正仿宋简体" w:cs="方正仿宋简体"/>
          <w:spacing w:val="-11"/>
          <w:sz w:val="32"/>
          <w:szCs w:val="32"/>
          <w:shd w:val="clear" w:color="auto" w:fill="FFFFFF"/>
        </w:rPr>
        <w:t>生活废</w:t>
      </w:r>
      <w:r>
        <w:rPr>
          <w:rFonts w:hint="eastAsia" w:ascii="方正仿宋简体" w:hAnsi="方正仿宋简体" w:eastAsia="方正仿宋简体" w:cs="方正仿宋简体"/>
          <w:color w:val="auto"/>
          <w:spacing w:val="-11"/>
          <w:sz w:val="32"/>
          <w:szCs w:val="32"/>
          <w:shd w:val="clear" w:color="auto" w:fill="FFFFFF"/>
        </w:rPr>
        <w:t>水经化粪池收集</w:t>
      </w:r>
      <w:r>
        <w:rPr>
          <w:rFonts w:hint="eastAsia" w:ascii="方正仿宋简体" w:hAnsi="方正仿宋简体" w:eastAsia="方正仿宋简体" w:cs="方正仿宋简体"/>
          <w:color w:val="auto"/>
          <w:spacing w:val="-11"/>
          <w:sz w:val="32"/>
          <w:szCs w:val="32"/>
          <w:shd w:val="clear" w:color="auto" w:fill="FFFFFF"/>
          <w:lang w:val="en-US" w:eastAsia="zh-CN"/>
        </w:rPr>
        <w:t>有效处理</w:t>
      </w:r>
      <w:r>
        <w:rPr>
          <w:rFonts w:hint="eastAsia" w:ascii="方正仿宋简体" w:hAnsi="方正仿宋简体" w:eastAsia="方正仿宋简体" w:cs="方正仿宋简体"/>
          <w:color w:val="auto"/>
          <w:spacing w:val="-11"/>
          <w:sz w:val="32"/>
          <w:szCs w:val="32"/>
          <w:shd w:val="clear" w:color="auto" w:fill="FFFFFF"/>
        </w:rPr>
        <w:t>后用于厂区绿化施</w:t>
      </w:r>
      <w:r>
        <w:rPr>
          <w:rFonts w:hint="eastAsia" w:ascii="方正仿宋简体" w:hAnsi="方正仿宋简体" w:eastAsia="方正仿宋简体" w:cs="方正仿宋简体"/>
          <w:color w:val="auto"/>
          <w:spacing w:val="0"/>
          <w:sz w:val="32"/>
          <w:szCs w:val="32"/>
          <w:shd w:val="clear" w:color="auto" w:fill="FFFFFF"/>
        </w:rPr>
        <w:t>肥；生产废水（含垃圾渗滤液、卸料大厅清洗废水</w:t>
      </w:r>
      <w:r>
        <w:rPr>
          <w:rFonts w:hint="eastAsia" w:ascii="方正仿宋简体" w:hAnsi="方正仿宋简体" w:eastAsia="方正仿宋简体" w:cs="方正仿宋简体"/>
          <w:color w:val="auto"/>
          <w:spacing w:val="0"/>
          <w:sz w:val="32"/>
          <w:szCs w:val="32"/>
          <w:shd w:val="clear" w:color="auto" w:fill="FFFFFF"/>
          <w:lang w:val="en-US" w:eastAsia="zh-CN"/>
        </w:rPr>
        <w:t>等</w:t>
      </w:r>
      <w:r>
        <w:rPr>
          <w:rFonts w:hint="eastAsia" w:ascii="方正仿宋简体" w:hAnsi="方正仿宋简体" w:eastAsia="方正仿宋简体" w:cs="方正仿宋简体"/>
          <w:color w:val="auto"/>
          <w:spacing w:val="0"/>
          <w:sz w:val="32"/>
          <w:szCs w:val="32"/>
          <w:shd w:val="clear" w:color="auto" w:fill="FFFFFF"/>
        </w:rPr>
        <w:t>）、初期雨水等通过渗滤液收集</w:t>
      </w:r>
      <w:r>
        <w:rPr>
          <w:rFonts w:hint="eastAsia" w:ascii="方正仿宋简体" w:hAnsi="方正仿宋简体" w:eastAsia="方正仿宋简体" w:cs="方正仿宋简体"/>
          <w:color w:val="auto"/>
          <w:spacing w:val="0"/>
          <w:sz w:val="32"/>
          <w:szCs w:val="32"/>
          <w:shd w:val="clear" w:color="auto" w:fill="FFFFFF"/>
          <w:lang w:val="en-US" w:eastAsia="zh-CN"/>
        </w:rPr>
        <w:t>后</w:t>
      </w:r>
      <w:r>
        <w:rPr>
          <w:rFonts w:hint="eastAsia" w:ascii="方正仿宋简体" w:hAnsi="方正仿宋简体" w:eastAsia="方正仿宋简体" w:cs="方正仿宋简体"/>
          <w:color w:val="auto"/>
          <w:spacing w:val="0"/>
          <w:sz w:val="32"/>
          <w:szCs w:val="32"/>
          <w:shd w:val="clear" w:color="auto" w:fill="FFFFFF"/>
        </w:rPr>
        <w:t>定期用于新龙县</w:t>
      </w:r>
      <w:r>
        <w:rPr>
          <w:rFonts w:hint="eastAsia" w:ascii="方正仿宋简体" w:hAnsi="方正仿宋简体" w:eastAsia="方正仿宋简体" w:cs="方正仿宋简体"/>
          <w:color w:val="auto"/>
          <w:spacing w:val="0"/>
          <w:sz w:val="32"/>
          <w:szCs w:val="32"/>
          <w:shd w:val="clear" w:color="auto" w:fill="FFFFFF"/>
          <w:lang w:val="en-US" w:eastAsia="zh-CN"/>
        </w:rPr>
        <w:t>生活</w:t>
      </w:r>
      <w:r>
        <w:rPr>
          <w:rFonts w:hint="eastAsia" w:ascii="方正仿宋简体" w:hAnsi="方正仿宋简体" w:eastAsia="方正仿宋简体" w:cs="方正仿宋简体"/>
          <w:color w:val="auto"/>
          <w:spacing w:val="0"/>
          <w:sz w:val="32"/>
          <w:szCs w:val="32"/>
          <w:shd w:val="clear" w:color="auto" w:fill="FFFFFF"/>
        </w:rPr>
        <w:t>垃</w:t>
      </w:r>
      <w:r>
        <w:rPr>
          <w:rFonts w:hint="eastAsia" w:ascii="方正仿宋简体" w:hAnsi="方正仿宋简体" w:eastAsia="方正仿宋简体" w:cs="方正仿宋简体"/>
          <w:spacing w:val="0"/>
          <w:sz w:val="32"/>
          <w:szCs w:val="32"/>
          <w:shd w:val="clear" w:color="auto" w:fill="FFFFFF"/>
        </w:rPr>
        <w:t>圾填埋场回喷。厂区内</w:t>
      </w:r>
      <w:r>
        <w:rPr>
          <w:rFonts w:hint="eastAsia" w:ascii="方正仿宋简体" w:hAnsi="方正仿宋简体" w:eastAsia="方正仿宋简体" w:cs="方正仿宋简体"/>
          <w:spacing w:val="0"/>
          <w:sz w:val="32"/>
          <w:szCs w:val="32"/>
          <w:shd w:val="clear" w:color="auto" w:fill="FFFFFF"/>
          <w:lang w:val="en-US" w:eastAsia="zh-CN"/>
        </w:rPr>
        <w:t>应设置</w:t>
      </w:r>
      <w:r>
        <w:rPr>
          <w:rFonts w:hint="eastAsia" w:ascii="方正仿宋简体" w:hAnsi="方正仿宋简体" w:eastAsia="方正仿宋简体" w:cs="方正仿宋简体"/>
          <w:spacing w:val="0"/>
          <w:sz w:val="32"/>
          <w:szCs w:val="32"/>
          <w:shd w:val="clear" w:color="auto" w:fill="FFFFFF"/>
        </w:rPr>
        <w:t>足够容积的事故应急池，确保事故废水不外排。</w:t>
      </w:r>
    </w:p>
    <w:p>
      <w:pPr>
        <w:keepNext w:val="0"/>
        <w:pageBreakBefore w:val="0"/>
        <w:widowControl/>
        <w:kinsoku/>
        <w:wordWrap w:val="0"/>
        <w:overflowPunct/>
        <w:topLinePunct w:val="0"/>
        <w:bidi w:val="0"/>
        <w:spacing w:line="580" w:lineRule="exact"/>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 xml:space="preserve">   </w:t>
      </w:r>
      <w:r>
        <w:rPr>
          <w:rFonts w:hint="eastAsia" w:ascii="方正仿宋简体" w:hAnsi="方正仿宋简体" w:eastAsia="方正仿宋简体" w:cs="方正仿宋简体"/>
          <w:b/>
          <w:bCs/>
          <w:spacing w:val="0"/>
          <w:sz w:val="32"/>
          <w:szCs w:val="32"/>
        </w:rPr>
        <w:t xml:space="preserve"> </w:t>
      </w:r>
      <w:r>
        <w:rPr>
          <w:rFonts w:hint="eastAsia" w:ascii="方正楷体简体" w:hAnsi="方正楷体简体" w:eastAsia="方正楷体简体" w:cs="方正楷体简体"/>
          <w:b/>
          <w:bCs/>
          <w:spacing w:val="0"/>
          <w:sz w:val="32"/>
          <w:szCs w:val="32"/>
        </w:rPr>
        <w:t>（五）严格落实营运期噪声污染防治措施。</w:t>
      </w:r>
      <w:r>
        <w:rPr>
          <w:rFonts w:hint="eastAsia" w:ascii="方正仿宋简体" w:hAnsi="方正仿宋简体" w:eastAsia="方正仿宋简体" w:cs="方正仿宋简体"/>
          <w:color w:val="auto"/>
          <w:spacing w:val="0"/>
          <w:sz w:val="32"/>
          <w:szCs w:val="32"/>
          <w:shd w:val="clear" w:color="auto" w:fill="FFFFFF"/>
        </w:rPr>
        <w:t>全面加强营运期管理，</w:t>
      </w:r>
      <w:r>
        <w:rPr>
          <w:rFonts w:hint="eastAsia" w:ascii="方正仿宋简体" w:hAnsi="方正仿宋简体" w:eastAsia="方正仿宋简体" w:cs="方正仿宋简体"/>
          <w:color w:val="auto"/>
          <w:spacing w:val="0"/>
          <w:sz w:val="32"/>
          <w:szCs w:val="32"/>
          <w:shd w:val="clear" w:color="auto" w:fill="FFFFFF"/>
          <w:lang w:val="en-US" w:eastAsia="zh-CN"/>
        </w:rPr>
        <w:t>选择</w:t>
      </w:r>
      <w:r>
        <w:rPr>
          <w:rFonts w:hint="eastAsia" w:ascii="方正仿宋简体" w:hAnsi="方正仿宋简体" w:eastAsia="方正仿宋简体" w:cs="方正仿宋简体"/>
          <w:color w:val="auto"/>
          <w:spacing w:val="0"/>
          <w:sz w:val="32"/>
          <w:szCs w:val="32"/>
          <w:shd w:val="clear" w:color="auto" w:fill="FFFFFF"/>
        </w:rPr>
        <w:t>低噪声设</w:t>
      </w:r>
      <w:r>
        <w:rPr>
          <w:rFonts w:hint="eastAsia" w:ascii="方正仿宋简体" w:hAnsi="方正仿宋简体" w:eastAsia="方正仿宋简体" w:cs="方正仿宋简体"/>
          <w:color w:val="auto"/>
          <w:spacing w:val="-11"/>
          <w:sz w:val="32"/>
          <w:szCs w:val="32"/>
          <w:shd w:val="clear" w:color="auto" w:fill="FFFFFF"/>
        </w:rPr>
        <w:t>备，优化产噪设备布局，加强日常</w:t>
      </w:r>
      <w:r>
        <w:rPr>
          <w:rFonts w:hint="eastAsia" w:ascii="方正仿宋简体" w:hAnsi="方正仿宋简体" w:eastAsia="方正仿宋简体" w:cs="方正仿宋简体"/>
          <w:color w:val="auto"/>
          <w:spacing w:val="0"/>
          <w:sz w:val="32"/>
          <w:szCs w:val="32"/>
          <w:shd w:val="clear" w:color="auto" w:fill="FFFFFF"/>
        </w:rPr>
        <w:t>维护。破碎机、热解气化炉、泵类、风机等高噪声设备须采取隔声、减</w:t>
      </w:r>
      <w:r>
        <w:rPr>
          <w:rFonts w:hint="eastAsia" w:ascii="方正仿宋简体" w:hAnsi="方正仿宋简体" w:eastAsia="方正仿宋简体" w:cs="方正仿宋简体"/>
          <w:spacing w:val="0"/>
          <w:sz w:val="32"/>
          <w:szCs w:val="32"/>
          <w:shd w:val="clear" w:color="auto" w:fill="FFFFFF"/>
        </w:rPr>
        <w:t>震等措施，确保厂界噪声值达到《工业企业厂界环境噪声排放标准》（</w:t>
      </w:r>
      <w:r>
        <w:rPr>
          <w:rFonts w:hint="eastAsia" w:ascii="Times New Roman" w:hAnsi="Times New Roman" w:eastAsia="方正仿宋简体" w:cs="方正仿宋简体"/>
          <w:spacing w:val="0"/>
          <w:sz w:val="32"/>
          <w:szCs w:val="32"/>
          <w:shd w:val="clear" w:color="auto" w:fill="FFFFFF"/>
        </w:rPr>
        <w:t>GB12348</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2008</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w:t>
      </w:r>
      <w:r>
        <w:rPr>
          <w:rFonts w:hint="eastAsia" w:ascii="方正仿宋简体" w:hAnsi="方正仿宋简体" w:eastAsia="方正仿宋简体" w:cs="方正仿宋简体"/>
          <w:spacing w:val="0"/>
          <w:sz w:val="32"/>
          <w:szCs w:val="32"/>
          <w:shd w:val="clear" w:color="auto" w:fill="FFFFFF"/>
        </w:rPr>
        <w:t>类标准限值</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lang w:val="en-US" w:eastAsia="zh-CN"/>
        </w:rPr>
        <w:t>严禁噪声扰民。</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highlight w:val="yellow"/>
          <w:shd w:val="clear" w:color="auto" w:fill="FFFFFF"/>
        </w:rPr>
      </w:pPr>
      <w:r>
        <w:rPr>
          <w:rFonts w:hint="eastAsia" w:ascii="方正楷体简体" w:hAnsi="方正楷体简体" w:eastAsia="方正楷体简体" w:cs="方正楷体简体"/>
          <w:b/>
          <w:bCs/>
          <w:spacing w:val="0"/>
          <w:sz w:val="32"/>
          <w:szCs w:val="32"/>
        </w:rPr>
        <w:t>（六）严格落实营运期固体废物处置措施。</w:t>
      </w:r>
      <w:r>
        <w:rPr>
          <w:rFonts w:hint="eastAsia" w:ascii="方正仿宋简体" w:hAnsi="方正仿宋简体" w:eastAsia="方正仿宋简体" w:cs="方正仿宋简体"/>
          <w:spacing w:val="0"/>
          <w:sz w:val="32"/>
          <w:szCs w:val="32"/>
          <w:shd w:val="clear" w:color="auto" w:fill="FFFFFF"/>
        </w:rPr>
        <w:t>本项目产生的固体废物应按照“减量化、资源化、无害化”原则，按</w:t>
      </w:r>
      <w:r>
        <w:rPr>
          <w:rFonts w:hint="eastAsia" w:ascii="方正仿宋简体" w:hAnsi="方正仿宋简体" w:eastAsia="方正仿宋简体" w:cs="方正仿宋简体"/>
          <w:spacing w:val="0"/>
          <w:sz w:val="32"/>
          <w:szCs w:val="32"/>
          <w:shd w:val="clear" w:color="auto" w:fill="FFFFFF"/>
          <w:lang w:val="en-US" w:eastAsia="zh-CN"/>
        </w:rPr>
        <w:t>《中华人民共和国固体废物污染环境防治法》及《固体废物分类及代码目录》等规定，</w:t>
      </w:r>
      <w:r>
        <w:rPr>
          <w:rFonts w:hint="eastAsia" w:ascii="方正仿宋简体" w:hAnsi="方正仿宋简体" w:eastAsia="方正仿宋简体" w:cs="方正仿宋简体"/>
          <w:spacing w:val="0"/>
          <w:sz w:val="32"/>
          <w:szCs w:val="32"/>
          <w:shd w:val="clear" w:color="auto" w:fill="FFFFFF"/>
        </w:rPr>
        <w:t>分类落实收集、存储、运输和处置措施，</w:t>
      </w:r>
      <w:r>
        <w:rPr>
          <w:rFonts w:hint="eastAsia" w:ascii="方正仿宋简体" w:hAnsi="方正仿宋简体" w:eastAsia="方正仿宋简体" w:cs="方正仿宋简体"/>
          <w:color w:val="auto"/>
          <w:spacing w:val="0"/>
          <w:sz w:val="32"/>
          <w:szCs w:val="32"/>
          <w:shd w:val="clear" w:color="auto" w:fill="FFFFFF"/>
        </w:rPr>
        <w:t>避免二次污染。垃圾收集分类后，生活垃圾送入热解炉处理；惰性垃圾及热解炉炉渣按要求运输至新龙</w:t>
      </w:r>
      <w:r>
        <w:rPr>
          <w:rFonts w:hint="eastAsia" w:ascii="方正仿宋简体" w:hAnsi="方正仿宋简体" w:eastAsia="方正仿宋简体" w:cs="方正仿宋简体"/>
          <w:color w:val="auto"/>
          <w:spacing w:val="0"/>
          <w:sz w:val="32"/>
          <w:szCs w:val="32"/>
          <w:shd w:val="clear" w:color="auto" w:fill="FFFFFF"/>
          <w:lang w:val="en-US" w:eastAsia="zh-CN"/>
        </w:rPr>
        <w:t>生活</w:t>
      </w:r>
      <w:r>
        <w:rPr>
          <w:rFonts w:hint="eastAsia" w:ascii="方正仿宋简体" w:hAnsi="方正仿宋简体" w:eastAsia="方正仿宋简体" w:cs="方正仿宋简体"/>
          <w:color w:val="auto"/>
          <w:spacing w:val="0"/>
          <w:sz w:val="32"/>
          <w:szCs w:val="32"/>
          <w:shd w:val="clear" w:color="auto" w:fill="FFFFFF"/>
        </w:rPr>
        <w:t>垃圾填埋场处置；含二噁英及重金属</w:t>
      </w:r>
      <w:r>
        <w:rPr>
          <w:rFonts w:hint="eastAsia" w:ascii="方正仿宋简体" w:hAnsi="方正仿宋简体" w:eastAsia="方正仿宋简体" w:cs="方正仿宋简体"/>
          <w:spacing w:val="0"/>
          <w:sz w:val="32"/>
          <w:szCs w:val="32"/>
          <w:shd w:val="clear" w:color="auto" w:fill="FFFFFF"/>
        </w:rPr>
        <w:t>等物质的飞灰经固化处理</w:t>
      </w:r>
      <w:r>
        <w:rPr>
          <w:rFonts w:hint="eastAsia" w:ascii="方正仿宋简体" w:hAnsi="方正仿宋简体" w:eastAsia="方正仿宋简体" w:cs="方正仿宋简体"/>
          <w:spacing w:val="0"/>
          <w:sz w:val="32"/>
          <w:szCs w:val="32"/>
          <w:shd w:val="clear" w:color="auto" w:fill="FFFFFF"/>
          <w:lang w:val="en-US" w:eastAsia="zh-CN"/>
        </w:rPr>
        <w:t>后</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lang w:val="en-US" w:eastAsia="zh-CN"/>
        </w:rPr>
        <w:t>在</w:t>
      </w:r>
      <w:r>
        <w:rPr>
          <w:rFonts w:hint="eastAsia" w:ascii="方正仿宋简体" w:hAnsi="方正仿宋简体" w:eastAsia="方正仿宋简体" w:cs="方正仿宋简体"/>
          <w:spacing w:val="0"/>
          <w:sz w:val="32"/>
          <w:szCs w:val="32"/>
          <w:shd w:val="clear" w:color="auto" w:fill="FFFFFF"/>
        </w:rPr>
        <w:t>满足《生活垃圾填埋污染控制标准》（</w:t>
      </w:r>
      <w:r>
        <w:rPr>
          <w:rFonts w:hint="eastAsia" w:ascii="Times New Roman" w:hAnsi="Times New Roman" w:eastAsia="方正仿宋简体" w:cs="方正仿宋简体"/>
          <w:spacing w:val="0"/>
          <w:sz w:val="32"/>
          <w:szCs w:val="32"/>
          <w:shd w:val="clear" w:color="auto" w:fill="FFFFFF"/>
        </w:rPr>
        <w:t>GB16889</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2008</w:t>
      </w:r>
      <w:r>
        <w:rPr>
          <w:rFonts w:hint="eastAsia" w:ascii="方正仿宋简体" w:hAnsi="方正仿宋简体" w:eastAsia="方正仿宋简体" w:cs="方正仿宋简体"/>
          <w:spacing w:val="0"/>
          <w:sz w:val="32"/>
          <w:szCs w:val="32"/>
          <w:shd w:val="clear" w:color="auto" w:fill="FFFFFF"/>
        </w:rPr>
        <w:t>）</w:t>
      </w:r>
      <w:r>
        <w:rPr>
          <w:rFonts w:hint="eastAsia" w:ascii="方正仿宋简体" w:hAnsi="方正仿宋简体" w:eastAsia="方正仿宋简体" w:cs="方正仿宋简体"/>
          <w:spacing w:val="0"/>
          <w:sz w:val="32"/>
          <w:szCs w:val="32"/>
          <w:shd w:val="clear" w:color="auto" w:fill="FFFFFF"/>
          <w:lang w:val="en-US" w:eastAsia="zh-CN"/>
        </w:rPr>
        <w:t>的前提下，方可进入新龙县生活垃圾填埋场独立</w:t>
      </w:r>
      <w:r>
        <w:rPr>
          <w:rFonts w:hint="eastAsia" w:ascii="方正仿宋简体" w:hAnsi="方正仿宋简体" w:eastAsia="方正仿宋简体" w:cs="方正仿宋简体"/>
          <w:spacing w:val="0"/>
          <w:sz w:val="32"/>
          <w:szCs w:val="32"/>
          <w:shd w:val="clear" w:color="auto" w:fill="FFFFFF"/>
        </w:rPr>
        <w:t>分区填埋处置;粘有飞灰的废布袋、除臭系统废酸碱液、脱酸固废、废机油等危险废物</w:t>
      </w:r>
      <w:r>
        <w:rPr>
          <w:rFonts w:hint="eastAsia" w:ascii="方正仿宋简体" w:hAnsi="方正仿宋简体" w:eastAsia="方正仿宋简体" w:cs="方正仿宋简体"/>
          <w:spacing w:val="0"/>
          <w:sz w:val="32"/>
          <w:szCs w:val="32"/>
          <w:shd w:val="clear" w:color="auto" w:fill="FFFFFF"/>
          <w:lang w:val="en-US" w:eastAsia="zh-CN"/>
        </w:rPr>
        <w:t>应依法管理和规范暂存</w:t>
      </w:r>
      <w:r>
        <w:rPr>
          <w:rFonts w:hint="eastAsia" w:ascii="方正仿宋简体" w:hAnsi="方正仿宋简体" w:eastAsia="方正仿宋简体" w:cs="方正仿宋简体"/>
          <w:spacing w:val="0"/>
          <w:sz w:val="32"/>
          <w:szCs w:val="32"/>
          <w:shd w:val="clear" w:color="auto" w:fill="FFFFFF"/>
        </w:rPr>
        <w:t>，定期交由有资质的单位转运处置。</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shd w:val="clear" w:color="auto" w:fill="FFFFFF"/>
        </w:rPr>
      </w:pPr>
      <w:r>
        <w:rPr>
          <w:rFonts w:hint="eastAsia" w:ascii="方正楷体简体" w:hAnsi="方正楷体简体" w:eastAsia="方正楷体简体" w:cs="方正楷体简体"/>
          <w:b/>
          <w:bCs/>
          <w:spacing w:val="0"/>
          <w:sz w:val="32"/>
          <w:szCs w:val="32"/>
        </w:rPr>
        <w:t>（七）严格落实土壤、地下水污染防治措施。</w:t>
      </w:r>
      <w:r>
        <w:rPr>
          <w:rFonts w:hint="eastAsia" w:ascii="方正仿宋简体" w:hAnsi="方正仿宋简体" w:eastAsia="方正仿宋简体" w:cs="方正仿宋简体"/>
          <w:spacing w:val="0"/>
          <w:sz w:val="32"/>
          <w:szCs w:val="32"/>
          <w:shd w:val="clear" w:color="auto" w:fill="FFFFFF"/>
        </w:rPr>
        <w:t>项目须坚持“源头控制、末端防治、污染监控、应急响应”的原则，严格落实分区防渗措施，对垃圾贮坑（包括渗滤液收集池）、卸料平台、垃圾热解设备放置区域、柴油储油区、初期雨水池、事故池、冷却水池、危废暂存间、飞灰固化间、尾渣库等进行重点防渗，石灰、活性炭储料间、化粪池进行一般防渗区，确保防渗效果</w:t>
      </w:r>
      <w:r>
        <w:rPr>
          <w:rFonts w:hint="eastAsia" w:ascii="方正仿宋简体" w:hAnsi="方正仿宋简体" w:eastAsia="方正仿宋简体" w:cs="方正仿宋简体"/>
          <w:spacing w:val="0"/>
          <w:sz w:val="32"/>
          <w:szCs w:val="32"/>
          <w:shd w:val="clear" w:color="auto" w:fill="FFFFFF"/>
          <w:lang w:val="en-US" w:eastAsia="zh-CN"/>
        </w:rPr>
        <w:t>应当</w:t>
      </w:r>
      <w:r>
        <w:rPr>
          <w:rFonts w:hint="eastAsia" w:ascii="方正仿宋简体" w:hAnsi="方正仿宋简体" w:eastAsia="方正仿宋简体" w:cs="方正仿宋简体"/>
          <w:spacing w:val="0"/>
          <w:sz w:val="32"/>
          <w:szCs w:val="32"/>
          <w:shd w:val="clear" w:color="auto" w:fill="FFFFFF"/>
        </w:rPr>
        <w:t>优于《环境影响评价技术导则 地下水》（</w:t>
      </w:r>
      <w:r>
        <w:rPr>
          <w:rFonts w:hint="eastAsia" w:ascii="Times New Roman" w:hAnsi="Times New Roman" w:eastAsia="方正仿宋简体" w:cs="方正仿宋简体"/>
          <w:spacing w:val="0"/>
          <w:sz w:val="32"/>
          <w:szCs w:val="32"/>
          <w:shd w:val="clear" w:color="auto" w:fill="FFFFFF"/>
        </w:rPr>
        <w:t>HJ610</w:t>
      </w:r>
      <w:r>
        <w:rPr>
          <w:rFonts w:hint="eastAsia" w:ascii="方正仿宋简体" w:hAnsi="方正仿宋简体" w:eastAsia="方正仿宋简体" w:cs="方正仿宋简体"/>
          <w:spacing w:val="0"/>
          <w:sz w:val="32"/>
          <w:szCs w:val="32"/>
          <w:shd w:val="clear" w:color="auto" w:fill="FFFFFF"/>
        </w:rPr>
        <w:t>-</w:t>
      </w:r>
      <w:r>
        <w:rPr>
          <w:rFonts w:hint="eastAsia" w:ascii="Times New Roman" w:hAnsi="Times New Roman" w:eastAsia="方正仿宋简体" w:cs="方正仿宋简体"/>
          <w:spacing w:val="0"/>
          <w:sz w:val="32"/>
          <w:szCs w:val="32"/>
          <w:shd w:val="clear" w:color="auto" w:fill="FFFFFF"/>
        </w:rPr>
        <w:t>2016</w:t>
      </w:r>
      <w:r>
        <w:rPr>
          <w:rFonts w:hint="eastAsia" w:ascii="方正仿宋简体" w:hAnsi="方正仿宋简体" w:eastAsia="方正仿宋简体" w:cs="方正仿宋简体"/>
          <w:spacing w:val="0"/>
          <w:sz w:val="32"/>
          <w:szCs w:val="32"/>
          <w:shd w:val="clear" w:color="auto" w:fill="FFFFFF"/>
        </w:rPr>
        <w:t>）确定的相应防渗技术要求</w:t>
      </w:r>
      <w:r>
        <w:rPr>
          <w:rFonts w:hint="eastAsia" w:ascii="方正仿宋简体" w:hAnsi="方正仿宋简体" w:eastAsia="方正仿宋简体" w:cs="方正仿宋简体"/>
          <w:color w:val="auto"/>
          <w:spacing w:val="0"/>
          <w:sz w:val="32"/>
          <w:szCs w:val="32"/>
          <w:shd w:val="clear" w:color="auto" w:fill="FFFFFF"/>
        </w:rPr>
        <w:t>。加强防渗设施的日常维护，对出现损害的防渗设施应及时修复和加固，确保防渗设施牢固安全。加强隐蔽工程泄漏检测，一旦发现泄漏，应立即采取补救措施，防止污染地下水。建</w:t>
      </w:r>
      <w:r>
        <w:rPr>
          <w:rFonts w:hint="eastAsia" w:ascii="方正仿宋简体" w:hAnsi="方正仿宋简体" w:eastAsia="方正仿宋简体" w:cs="方正仿宋简体"/>
          <w:spacing w:val="0"/>
          <w:sz w:val="32"/>
          <w:szCs w:val="32"/>
          <w:shd w:val="clear" w:color="auto" w:fill="FFFFFF"/>
        </w:rPr>
        <w:t>立地下水环境监控体系，制定地下水应急预案，合规设定地下水监测点位及频次，确保项目周边地下水安全。</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shd w:val="clear" w:color="auto" w:fill="FFFFFF"/>
        </w:rPr>
      </w:pPr>
      <w:r>
        <w:rPr>
          <w:rFonts w:hint="eastAsia" w:ascii="方正楷体简体" w:hAnsi="方正楷体简体" w:eastAsia="方正楷体简体" w:cs="方正楷体简体"/>
          <w:b/>
          <w:bCs/>
          <w:spacing w:val="0"/>
          <w:sz w:val="32"/>
          <w:szCs w:val="32"/>
        </w:rPr>
        <w:t>（八）严格落实环境风险防范措施。</w:t>
      </w:r>
      <w:r>
        <w:rPr>
          <w:rFonts w:hint="eastAsia" w:ascii="方正仿宋简体" w:hAnsi="方正仿宋简体" w:eastAsia="方正仿宋简体" w:cs="方正仿宋简体"/>
          <w:color w:val="auto"/>
          <w:spacing w:val="0"/>
          <w:sz w:val="32"/>
          <w:szCs w:val="32"/>
          <w:shd w:val="clear" w:color="auto" w:fill="FFFFFF"/>
        </w:rPr>
        <w:t>高度重视并不断强化环境风险防控工作，严格执行各项生产操作规范。项目各</w:t>
      </w:r>
      <w:r>
        <w:rPr>
          <w:rFonts w:hint="eastAsia" w:ascii="方正仿宋简体" w:hAnsi="方正仿宋简体" w:eastAsia="方正仿宋简体" w:cs="方正仿宋简体"/>
          <w:spacing w:val="0"/>
          <w:sz w:val="32"/>
          <w:szCs w:val="32"/>
          <w:shd w:val="clear" w:color="auto" w:fill="FFFFFF"/>
        </w:rPr>
        <w:t>时期应采取有效措施，降低环境污染事故隐患和环境风险；应按照</w:t>
      </w:r>
      <w:r>
        <w:rPr>
          <w:rFonts w:hint="eastAsia" w:ascii="方正仿宋简体" w:hAnsi="方正仿宋简体" w:eastAsia="方正仿宋简体" w:cs="方正仿宋简体"/>
          <w:spacing w:val="-11"/>
          <w:sz w:val="32"/>
          <w:szCs w:val="32"/>
          <w:shd w:val="clear" w:color="auto" w:fill="FFFFFF"/>
        </w:rPr>
        <w:t>环评要求设置足够容积的事故池及收集截留设施，避免渗滤</w:t>
      </w:r>
      <w:r>
        <w:rPr>
          <w:rFonts w:hint="eastAsia" w:ascii="方正仿宋简体" w:hAnsi="方正仿宋简体" w:eastAsia="方正仿宋简体" w:cs="方正仿宋简体"/>
          <w:spacing w:val="0"/>
          <w:sz w:val="32"/>
          <w:szCs w:val="32"/>
          <w:shd w:val="clear" w:color="auto" w:fill="FFFFFF"/>
        </w:rPr>
        <w:t>液、柴油等风险物质泄露</w:t>
      </w:r>
      <w:r>
        <w:rPr>
          <w:rFonts w:hint="eastAsia" w:ascii="方正仿宋简体" w:hAnsi="方正仿宋简体" w:eastAsia="方正仿宋简体" w:cs="方正仿宋简体"/>
          <w:spacing w:val="-11"/>
          <w:sz w:val="32"/>
          <w:szCs w:val="32"/>
          <w:shd w:val="clear" w:color="auto" w:fill="FFFFFF"/>
        </w:rPr>
        <w:t>造成环境污染事故；按规范管理</w:t>
      </w:r>
      <w:r>
        <w:rPr>
          <w:rFonts w:hint="eastAsia" w:ascii="方正仿宋简体" w:hAnsi="方正仿宋简体" w:eastAsia="方正仿宋简体" w:cs="方正仿宋简体"/>
          <w:spacing w:val="0"/>
          <w:sz w:val="32"/>
          <w:szCs w:val="32"/>
          <w:shd w:val="clear" w:color="auto" w:fill="FFFFFF"/>
        </w:rPr>
        <w:t>使用柴油；加强内部管理，严格操作规范，加强对各项环保设施的运行及维护管理，确保其稳定、正常运行，避免事故性排放；</w:t>
      </w:r>
      <w:r>
        <w:rPr>
          <w:rFonts w:hint="eastAsia" w:ascii="方正仿宋简体" w:hAnsi="方正仿宋简体" w:eastAsia="方正仿宋简体" w:cs="方正仿宋简体"/>
          <w:spacing w:val="0"/>
          <w:sz w:val="32"/>
          <w:szCs w:val="32"/>
        </w:rPr>
        <w:t>必须严格落实地方政府、行业部门及建设单位等联防联控联管机制，</w:t>
      </w:r>
      <w:r>
        <w:rPr>
          <w:rFonts w:hint="eastAsia" w:ascii="方正仿宋简体" w:hAnsi="方正仿宋简体" w:eastAsia="方正仿宋简体" w:cs="方正仿宋简体"/>
          <w:spacing w:val="-11"/>
          <w:sz w:val="32"/>
          <w:szCs w:val="32"/>
          <w:shd w:val="clear" w:color="auto" w:fill="FFFFFF"/>
        </w:rPr>
        <w:t>完善环境风险应急预案，配备必要的</w:t>
      </w:r>
      <w:r>
        <w:rPr>
          <w:rFonts w:hint="eastAsia" w:ascii="方正仿宋简体" w:hAnsi="方正仿宋简体" w:eastAsia="方正仿宋简体" w:cs="方正仿宋简体"/>
          <w:spacing w:val="-11"/>
          <w:sz w:val="32"/>
          <w:szCs w:val="32"/>
          <w:shd w:val="clear" w:color="auto" w:fill="FFFFFF"/>
          <w:lang w:val="en-US" w:eastAsia="zh-CN"/>
        </w:rPr>
        <w:t>应急物资</w:t>
      </w:r>
      <w:r>
        <w:rPr>
          <w:rFonts w:hint="eastAsia" w:ascii="方正仿宋简体" w:hAnsi="方正仿宋简体" w:eastAsia="方正仿宋简体" w:cs="方正仿宋简体"/>
          <w:spacing w:val="-11"/>
          <w:sz w:val="32"/>
          <w:szCs w:val="32"/>
          <w:shd w:val="clear" w:color="auto" w:fill="FFFFFF"/>
        </w:rPr>
        <w:t>，定期组织演</w:t>
      </w:r>
      <w:r>
        <w:rPr>
          <w:rFonts w:hint="eastAsia" w:ascii="方正仿宋简体" w:hAnsi="方正仿宋简体" w:eastAsia="方正仿宋简体" w:cs="方正仿宋简体"/>
          <w:spacing w:val="0"/>
          <w:sz w:val="32"/>
          <w:szCs w:val="32"/>
          <w:shd w:val="clear" w:color="auto" w:fill="FFFFFF"/>
        </w:rPr>
        <w:t>练，</w:t>
      </w:r>
      <w:r>
        <w:rPr>
          <w:rFonts w:hint="eastAsia" w:ascii="方正仿宋简体" w:hAnsi="方正仿宋简体" w:eastAsia="方正仿宋简体" w:cs="方正仿宋简体"/>
          <w:spacing w:val="0"/>
          <w:sz w:val="32"/>
          <w:szCs w:val="32"/>
        </w:rPr>
        <w:t>严格按照要求落实各项环境风险防控措施，确保环境安全。</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b w:val="0"/>
          <w:bCs w:val="0"/>
          <w:spacing w:val="0"/>
          <w:sz w:val="32"/>
          <w:szCs w:val="32"/>
        </w:rPr>
      </w:pPr>
      <w:r>
        <w:rPr>
          <w:rFonts w:hint="eastAsia" w:ascii="方正楷体简体" w:hAnsi="方正楷体简体" w:eastAsia="方正楷体简体" w:cs="方正楷体简体"/>
          <w:b/>
          <w:bCs/>
          <w:spacing w:val="0"/>
          <w:sz w:val="32"/>
          <w:szCs w:val="32"/>
        </w:rPr>
        <w:t>（</w:t>
      </w:r>
      <w:r>
        <w:rPr>
          <w:rFonts w:hint="eastAsia" w:ascii="方正楷体简体" w:hAnsi="方正楷体简体" w:eastAsia="方正楷体简体" w:cs="方正楷体简体"/>
          <w:b/>
          <w:bCs/>
          <w:spacing w:val="0"/>
          <w:sz w:val="32"/>
          <w:szCs w:val="32"/>
          <w:lang w:val="en-US" w:eastAsia="zh-CN"/>
        </w:rPr>
        <w:t>九</w:t>
      </w:r>
      <w:r>
        <w:rPr>
          <w:rFonts w:hint="eastAsia" w:ascii="方正楷体简体" w:hAnsi="方正楷体简体" w:eastAsia="方正楷体简体" w:cs="方正楷体简体"/>
          <w:b/>
          <w:bCs/>
          <w:spacing w:val="0"/>
          <w:sz w:val="32"/>
          <w:szCs w:val="32"/>
        </w:rPr>
        <w:t>）严格落实环境监测要求。</w:t>
      </w:r>
      <w:r>
        <w:rPr>
          <w:rFonts w:hint="eastAsia" w:ascii="方正仿宋简体" w:hAnsi="方正仿宋简体" w:eastAsia="方正仿宋简体" w:cs="方正仿宋简体"/>
          <w:b w:val="0"/>
          <w:bCs w:val="0"/>
          <w:spacing w:val="0"/>
          <w:sz w:val="32"/>
          <w:szCs w:val="32"/>
          <w:lang w:val="en-US" w:eastAsia="zh-CN"/>
        </w:rPr>
        <w:t>严格</w:t>
      </w:r>
      <w:r>
        <w:rPr>
          <w:rFonts w:hint="eastAsia" w:ascii="方正仿宋简体" w:hAnsi="方正仿宋简体" w:eastAsia="方正仿宋简体" w:cs="方正仿宋简体"/>
          <w:b w:val="0"/>
          <w:bCs w:val="0"/>
          <w:spacing w:val="0"/>
          <w:sz w:val="32"/>
          <w:szCs w:val="32"/>
        </w:rPr>
        <w:t>按照排污单位自行监测技术指南以及报告书提出的环境管理和监测计划，制定并落实项目污染物排放和周边环境质量自行监测方案（特别是</w:t>
      </w:r>
      <w:r>
        <w:rPr>
          <w:rFonts w:hint="eastAsia" w:ascii="方正仿宋简体" w:hAnsi="方正仿宋简体" w:eastAsia="方正仿宋简体" w:cs="方正仿宋简体"/>
          <w:b w:val="0"/>
          <w:bCs w:val="0"/>
          <w:spacing w:val="0"/>
          <w:sz w:val="32"/>
          <w:szCs w:val="32"/>
          <w:lang w:val="en-US" w:eastAsia="zh-CN"/>
        </w:rPr>
        <w:t>重金属、</w:t>
      </w:r>
      <w:r>
        <w:rPr>
          <w:rFonts w:hint="eastAsia" w:ascii="方正仿宋简体" w:hAnsi="方正仿宋简体" w:eastAsia="方正仿宋简体" w:cs="方正仿宋简体"/>
          <w:b w:val="0"/>
          <w:bCs w:val="0"/>
          <w:spacing w:val="0"/>
          <w:sz w:val="32"/>
          <w:szCs w:val="32"/>
        </w:rPr>
        <w:t>二噁英等指标）。按国家有关规定规范设置各类排污口，建设安装自动监测、监控设备及其配套设施，开展相关环境管理和监测工作。</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b w:val="0"/>
          <w:bCs w:val="0"/>
          <w:spacing w:val="0"/>
          <w:sz w:val="32"/>
          <w:szCs w:val="32"/>
          <w:highlight w:val="none"/>
        </w:rPr>
      </w:pPr>
      <w:r>
        <w:rPr>
          <w:rFonts w:hint="eastAsia" w:ascii="方正黑体简体" w:hAnsi="方正黑体简体" w:eastAsia="方正黑体简体" w:cs="方正黑体简体"/>
          <w:b/>
          <w:bCs/>
          <w:spacing w:val="0"/>
          <w:sz w:val="32"/>
          <w:szCs w:val="32"/>
        </w:rPr>
        <w:t>三、本项目总量控制指标为：</w:t>
      </w:r>
      <w:r>
        <w:rPr>
          <w:rFonts w:hint="eastAsia" w:ascii="方正仿宋简体" w:hAnsi="方正仿宋简体" w:eastAsia="方正仿宋简体" w:cs="方正仿宋简体"/>
          <w:b w:val="0"/>
          <w:bCs w:val="0"/>
          <w:color w:val="000000"/>
          <w:spacing w:val="0"/>
          <w:sz w:val="32"/>
          <w:szCs w:val="32"/>
          <w:highlight w:val="none"/>
        </w:rPr>
        <w:t>颗粒物为</w:t>
      </w:r>
      <w:r>
        <w:rPr>
          <w:rFonts w:hint="eastAsia" w:ascii="Times New Roman" w:hAnsi="Times New Roman" w:eastAsia="方正仿宋简体" w:cs="方正仿宋简体"/>
          <w:b w:val="0"/>
          <w:bCs w:val="0"/>
          <w:color w:val="000000"/>
          <w:spacing w:val="0"/>
          <w:sz w:val="32"/>
          <w:szCs w:val="32"/>
          <w:highlight w:val="none"/>
        </w:rPr>
        <w:t>1</w:t>
      </w:r>
      <w:r>
        <w:rPr>
          <w:rFonts w:hint="eastAsia" w:ascii="方正仿宋简体" w:hAnsi="方正仿宋简体" w:eastAsia="方正仿宋简体" w:cs="方正仿宋简体"/>
          <w:b w:val="0"/>
          <w:bCs w:val="0"/>
          <w:color w:val="000000"/>
          <w:spacing w:val="0"/>
          <w:sz w:val="32"/>
          <w:szCs w:val="32"/>
          <w:highlight w:val="none"/>
        </w:rPr>
        <w:t>.</w:t>
      </w:r>
      <w:r>
        <w:rPr>
          <w:rFonts w:hint="eastAsia" w:ascii="Times New Roman" w:hAnsi="Times New Roman" w:eastAsia="方正仿宋简体" w:cs="方正仿宋简体"/>
          <w:b w:val="0"/>
          <w:bCs w:val="0"/>
          <w:color w:val="000000"/>
          <w:spacing w:val="0"/>
          <w:sz w:val="32"/>
          <w:szCs w:val="32"/>
          <w:highlight w:val="none"/>
        </w:rPr>
        <w:t>971t</w:t>
      </w:r>
      <w:r>
        <w:rPr>
          <w:rFonts w:hint="eastAsia" w:ascii="方正仿宋简体" w:hAnsi="方正仿宋简体" w:eastAsia="方正仿宋简体" w:cs="方正仿宋简体"/>
          <w:b w:val="0"/>
          <w:bCs w:val="0"/>
          <w:color w:val="000000"/>
          <w:spacing w:val="0"/>
          <w:sz w:val="32"/>
          <w:szCs w:val="32"/>
          <w:highlight w:val="none"/>
        </w:rPr>
        <w:t>/</w:t>
      </w:r>
      <w:r>
        <w:rPr>
          <w:rFonts w:hint="eastAsia" w:ascii="Times New Roman" w:hAnsi="Times New Roman" w:eastAsia="方正仿宋简体" w:cs="方正仿宋简体"/>
          <w:b w:val="0"/>
          <w:bCs w:val="0"/>
          <w:color w:val="000000"/>
          <w:spacing w:val="0"/>
          <w:sz w:val="32"/>
          <w:szCs w:val="32"/>
          <w:highlight w:val="none"/>
        </w:rPr>
        <w:t>a</w:t>
      </w:r>
      <w:r>
        <w:rPr>
          <w:rFonts w:hint="eastAsia" w:ascii="方正仿宋简体" w:hAnsi="方正仿宋简体" w:eastAsia="方正仿宋简体" w:cs="方正仿宋简体"/>
          <w:b w:val="0"/>
          <w:bCs w:val="0"/>
          <w:color w:val="000000"/>
          <w:spacing w:val="0"/>
          <w:sz w:val="32"/>
          <w:szCs w:val="32"/>
          <w:highlight w:val="none"/>
        </w:rPr>
        <w:t>；氮氧化物为</w:t>
      </w:r>
      <w:r>
        <w:rPr>
          <w:rFonts w:hint="eastAsia" w:ascii="Times New Roman" w:hAnsi="Times New Roman" w:eastAsia="方正仿宋简体" w:cs="方正仿宋简体"/>
          <w:b w:val="0"/>
          <w:bCs w:val="0"/>
          <w:color w:val="000000"/>
          <w:spacing w:val="0"/>
          <w:sz w:val="32"/>
          <w:szCs w:val="32"/>
          <w:highlight w:val="none"/>
        </w:rPr>
        <w:t>17</w:t>
      </w:r>
      <w:r>
        <w:rPr>
          <w:rFonts w:hint="eastAsia" w:ascii="方正仿宋简体" w:hAnsi="方正仿宋简体" w:eastAsia="方正仿宋简体" w:cs="方正仿宋简体"/>
          <w:b w:val="0"/>
          <w:bCs w:val="0"/>
          <w:color w:val="000000"/>
          <w:spacing w:val="0"/>
          <w:sz w:val="32"/>
          <w:szCs w:val="32"/>
          <w:highlight w:val="none"/>
        </w:rPr>
        <w:t>.</w:t>
      </w:r>
      <w:r>
        <w:rPr>
          <w:rFonts w:hint="eastAsia" w:ascii="Times New Roman" w:hAnsi="Times New Roman" w:eastAsia="方正仿宋简体" w:cs="方正仿宋简体"/>
          <w:b w:val="0"/>
          <w:bCs w:val="0"/>
          <w:color w:val="000000"/>
          <w:spacing w:val="0"/>
          <w:sz w:val="32"/>
          <w:szCs w:val="32"/>
          <w:highlight w:val="none"/>
        </w:rPr>
        <w:t>082t</w:t>
      </w:r>
      <w:r>
        <w:rPr>
          <w:rFonts w:hint="eastAsia" w:ascii="方正仿宋简体" w:hAnsi="方正仿宋简体" w:eastAsia="方正仿宋简体" w:cs="方正仿宋简体"/>
          <w:b w:val="0"/>
          <w:bCs w:val="0"/>
          <w:color w:val="000000"/>
          <w:spacing w:val="0"/>
          <w:sz w:val="32"/>
          <w:szCs w:val="32"/>
          <w:highlight w:val="none"/>
        </w:rPr>
        <w:t>/</w:t>
      </w:r>
      <w:r>
        <w:rPr>
          <w:rFonts w:hint="eastAsia" w:ascii="Times New Roman" w:hAnsi="Times New Roman" w:eastAsia="方正仿宋简体" w:cs="方正仿宋简体"/>
          <w:b w:val="0"/>
          <w:bCs w:val="0"/>
          <w:color w:val="000000"/>
          <w:spacing w:val="0"/>
          <w:sz w:val="32"/>
          <w:szCs w:val="32"/>
          <w:highlight w:val="none"/>
        </w:rPr>
        <w:t>a</w:t>
      </w:r>
      <w:r>
        <w:rPr>
          <w:rFonts w:hint="eastAsia" w:ascii="方正仿宋简体" w:hAnsi="方正仿宋简体" w:eastAsia="方正仿宋简体" w:cs="方正仿宋简体"/>
          <w:b w:val="0"/>
          <w:bCs w:val="0"/>
          <w:color w:val="000000"/>
          <w:spacing w:val="0"/>
          <w:sz w:val="32"/>
          <w:szCs w:val="32"/>
          <w:highlight w:val="none"/>
        </w:rPr>
        <w:t>；二氧化硫为</w:t>
      </w:r>
      <w:r>
        <w:rPr>
          <w:rFonts w:hint="eastAsia" w:ascii="Times New Roman" w:hAnsi="Times New Roman" w:eastAsia="方正仿宋简体" w:cs="方正仿宋简体"/>
          <w:b w:val="0"/>
          <w:bCs w:val="0"/>
          <w:color w:val="000000"/>
          <w:spacing w:val="0"/>
          <w:sz w:val="32"/>
          <w:szCs w:val="32"/>
          <w:highlight w:val="none"/>
        </w:rPr>
        <w:t>3</w:t>
      </w:r>
      <w:r>
        <w:rPr>
          <w:rFonts w:hint="eastAsia" w:ascii="方正仿宋简体" w:hAnsi="方正仿宋简体" w:eastAsia="方正仿宋简体" w:cs="方正仿宋简体"/>
          <w:b w:val="0"/>
          <w:bCs w:val="0"/>
          <w:color w:val="000000"/>
          <w:spacing w:val="0"/>
          <w:sz w:val="32"/>
          <w:szCs w:val="32"/>
          <w:highlight w:val="none"/>
        </w:rPr>
        <w:t>.</w:t>
      </w:r>
      <w:r>
        <w:rPr>
          <w:rFonts w:hint="eastAsia" w:ascii="Times New Roman" w:hAnsi="Times New Roman" w:eastAsia="方正仿宋简体" w:cs="方正仿宋简体"/>
          <w:b w:val="0"/>
          <w:bCs w:val="0"/>
          <w:color w:val="000000"/>
          <w:spacing w:val="0"/>
          <w:sz w:val="32"/>
          <w:szCs w:val="32"/>
          <w:highlight w:val="none"/>
        </w:rPr>
        <w:t>285t</w:t>
      </w:r>
      <w:r>
        <w:rPr>
          <w:rFonts w:hint="eastAsia" w:ascii="方正仿宋简体" w:hAnsi="方正仿宋简体" w:eastAsia="方正仿宋简体" w:cs="方正仿宋简体"/>
          <w:b w:val="0"/>
          <w:bCs w:val="0"/>
          <w:color w:val="000000"/>
          <w:spacing w:val="0"/>
          <w:sz w:val="32"/>
          <w:szCs w:val="32"/>
          <w:highlight w:val="none"/>
        </w:rPr>
        <w:t>/</w:t>
      </w:r>
      <w:r>
        <w:rPr>
          <w:rFonts w:hint="eastAsia" w:ascii="Times New Roman" w:hAnsi="Times New Roman" w:eastAsia="方正仿宋简体" w:cs="方正仿宋简体"/>
          <w:b w:val="0"/>
          <w:bCs w:val="0"/>
          <w:color w:val="000000"/>
          <w:spacing w:val="0"/>
          <w:sz w:val="32"/>
          <w:szCs w:val="32"/>
          <w:highlight w:val="none"/>
        </w:rPr>
        <w:t>a</w:t>
      </w:r>
      <w:r>
        <w:rPr>
          <w:rFonts w:hint="eastAsia" w:ascii="方正仿宋简体" w:hAnsi="方正仿宋简体" w:eastAsia="方正仿宋简体" w:cs="方正仿宋简体"/>
          <w:b w:val="0"/>
          <w:bCs w:val="0"/>
          <w:color w:val="000000"/>
          <w:spacing w:val="0"/>
          <w:sz w:val="32"/>
          <w:szCs w:val="32"/>
          <w:highlight w:val="none"/>
        </w:rPr>
        <w:t>。</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b w:val="0"/>
          <w:bCs w:val="0"/>
          <w:spacing w:val="0"/>
          <w:sz w:val="32"/>
          <w:szCs w:val="32"/>
        </w:rPr>
      </w:pPr>
      <w:r>
        <w:rPr>
          <w:rFonts w:hint="eastAsia" w:ascii="方正黑体简体" w:hAnsi="方正黑体简体" w:eastAsia="方正黑体简体" w:cs="方正黑体简体"/>
          <w:b/>
          <w:bCs/>
          <w:spacing w:val="0"/>
          <w:sz w:val="32"/>
          <w:szCs w:val="32"/>
        </w:rPr>
        <w:t>四、项目开工前，应依法完备其它相关行政许可手续。</w:t>
      </w:r>
      <w:r>
        <w:rPr>
          <w:rFonts w:hint="eastAsia" w:ascii="方正仿宋简体" w:hAnsi="方正仿宋简体" w:eastAsia="方正仿宋简体" w:cs="方正仿宋简体"/>
          <w:b w:val="0"/>
          <w:bCs w:val="0"/>
          <w:spacing w:val="0"/>
          <w:sz w:val="32"/>
          <w:szCs w:val="32"/>
          <w:lang w:val="en-US" w:eastAsia="zh-CN"/>
        </w:rPr>
        <w:t>项目服务期满后，应依法落实污染防治等退役要求，确保土壤、地下水等环境安全。</w:t>
      </w:r>
    </w:p>
    <w:p>
      <w:pPr>
        <w:keepNext w:val="0"/>
        <w:pageBreakBefore w:val="0"/>
        <w:widowControl/>
        <w:kinsoku/>
        <w:wordWrap w:val="0"/>
        <w:overflowPunct/>
        <w:topLinePunct w:val="0"/>
        <w:bidi w:val="0"/>
        <w:spacing w:line="580" w:lineRule="exact"/>
        <w:ind w:firstLine="642" w:firstLineChars="200"/>
        <w:rPr>
          <w:rFonts w:hint="eastAsia" w:ascii="方正仿宋简体" w:hAnsi="方正仿宋简体" w:eastAsia="方正仿宋简体" w:cs="方正仿宋简体"/>
          <w:spacing w:val="0"/>
          <w:sz w:val="32"/>
          <w:szCs w:val="32"/>
          <w:shd w:val="clear" w:color="auto" w:fill="FFFFFF"/>
        </w:rPr>
      </w:pPr>
      <w:r>
        <w:rPr>
          <w:rFonts w:hint="eastAsia" w:ascii="方正黑体简体" w:hAnsi="方正黑体简体" w:eastAsia="方正黑体简体" w:cs="方正黑体简体"/>
          <w:b/>
          <w:bCs/>
          <w:spacing w:val="0"/>
          <w:sz w:val="32"/>
          <w:szCs w:val="32"/>
        </w:rPr>
        <w:t>五、做好项目环境信息公开工作，建立健全相关制度。</w:t>
      </w:r>
      <w:r>
        <w:rPr>
          <w:rFonts w:hint="eastAsia" w:ascii="方正仿宋简体" w:hAnsi="方正仿宋简体" w:eastAsia="方正仿宋简体" w:cs="方正仿宋简体"/>
          <w:b w:val="0"/>
          <w:bCs w:val="0"/>
          <w:spacing w:val="0"/>
          <w:sz w:val="32"/>
          <w:szCs w:val="32"/>
        </w:rPr>
        <w:t>建设单位须严格执行</w:t>
      </w:r>
      <w:r>
        <w:rPr>
          <w:rFonts w:hint="eastAsia" w:ascii="方正仿宋简体" w:hAnsi="方正仿宋简体" w:eastAsia="方正仿宋简体" w:cs="方正仿宋简体"/>
          <w:b w:val="0"/>
          <w:bCs w:val="0"/>
          <w:spacing w:val="-17"/>
          <w:sz w:val="32"/>
          <w:szCs w:val="32"/>
        </w:rPr>
        <w:t>《建设项目环境影响评价信息公开机制方</w:t>
      </w:r>
      <w:r>
        <w:rPr>
          <w:rFonts w:hint="eastAsia" w:ascii="方正仿宋简体" w:hAnsi="方正仿宋简体" w:eastAsia="方正仿宋简体" w:cs="方正仿宋简体"/>
          <w:b w:val="0"/>
          <w:bCs w:val="0"/>
          <w:spacing w:val="0"/>
          <w:sz w:val="32"/>
          <w:szCs w:val="32"/>
        </w:rPr>
        <w:t>案</w:t>
      </w:r>
      <w:r>
        <w:rPr>
          <w:rFonts w:hint="eastAsia" w:ascii="方正仿宋简体" w:hAnsi="方正仿宋简体" w:eastAsia="方正仿宋简体" w:cs="方正仿宋简体"/>
          <w:spacing w:val="0"/>
          <w:sz w:val="32"/>
          <w:szCs w:val="32"/>
          <w:shd w:val="clear" w:color="auto" w:fill="FFFFFF"/>
        </w:rPr>
        <w:t>》《环境影响评价公众参与办法》等相关要求</w:t>
      </w:r>
      <w:r>
        <w:rPr>
          <w:rFonts w:hint="eastAsia" w:ascii="方正仿宋简体" w:hAnsi="方正仿宋简体" w:eastAsia="方正仿宋简体" w:cs="方正仿宋简体"/>
          <w:spacing w:val="0"/>
          <w:sz w:val="32"/>
          <w:szCs w:val="32"/>
          <w:shd w:val="clear" w:color="auto" w:fill="FFFFFF"/>
          <w:lang w:eastAsia="zh-CN"/>
        </w:rPr>
        <w:t>，</w:t>
      </w:r>
      <w:r>
        <w:rPr>
          <w:rFonts w:hint="eastAsia" w:ascii="方正仿宋简体" w:hAnsi="方正仿宋简体" w:eastAsia="方正仿宋简体" w:cs="方正仿宋简体"/>
          <w:spacing w:val="0"/>
          <w:sz w:val="32"/>
          <w:szCs w:val="32"/>
          <w:shd w:val="clear" w:color="auto" w:fill="FFFFFF"/>
        </w:rPr>
        <w:t>定期向社会公布运行基本情况，公示污染物排放数据，</w:t>
      </w:r>
      <w:r>
        <w:rPr>
          <w:rFonts w:hint="eastAsia" w:ascii="方正仿宋简体" w:hAnsi="方正仿宋简体" w:eastAsia="方正仿宋简体" w:cs="方正仿宋简体"/>
          <w:spacing w:val="0"/>
          <w:sz w:val="32"/>
          <w:szCs w:val="32"/>
          <w:shd w:val="clear" w:color="auto" w:fill="FFFFFF"/>
          <w:lang w:val="en-US" w:eastAsia="zh-CN"/>
        </w:rPr>
        <w:t>主动</w:t>
      </w:r>
      <w:r>
        <w:rPr>
          <w:rFonts w:hint="eastAsia" w:ascii="方正仿宋简体" w:hAnsi="方正仿宋简体" w:eastAsia="方正仿宋简体" w:cs="方正仿宋简体"/>
          <w:spacing w:val="0"/>
          <w:sz w:val="32"/>
          <w:szCs w:val="32"/>
          <w:shd w:val="clear" w:color="auto" w:fill="FFFFFF"/>
        </w:rPr>
        <w:t>接受公众监督。</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b w:val="0"/>
          <w:bCs w:val="0"/>
          <w:spacing w:val="0"/>
          <w:sz w:val="32"/>
          <w:szCs w:val="32"/>
        </w:rPr>
      </w:pPr>
      <w:r>
        <w:rPr>
          <w:rFonts w:hint="eastAsia" w:ascii="方正黑体简体" w:hAnsi="方正黑体简体" w:eastAsia="方正黑体简体" w:cs="方正黑体简体"/>
          <w:b w:val="0"/>
          <w:bCs w:val="0"/>
          <w:spacing w:val="0"/>
          <w:sz w:val="32"/>
          <w:szCs w:val="32"/>
        </w:rPr>
        <w:t>六、</w:t>
      </w:r>
      <w:r>
        <w:rPr>
          <w:rFonts w:hint="eastAsia" w:ascii="方正仿宋简体" w:hAnsi="方正仿宋简体" w:eastAsia="方正仿宋简体" w:cs="方正仿宋简体"/>
          <w:b w:val="0"/>
          <w:bCs w:val="0"/>
          <w:spacing w:val="0"/>
          <w:sz w:val="32"/>
          <w:szCs w:val="32"/>
        </w:rPr>
        <w:t>其他事项严格按照《报告书》要求执行。</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b w:val="0"/>
          <w:bCs w:val="0"/>
          <w:color w:val="auto"/>
          <w:spacing w:val="0"/>
          <w:sz w:val="32"/>
          <w:szCs w:val="32"/>
          <w:lang w:eastAsia="zh-CN"/>
        </w:rPr>
      </w:pPr>
      <w:r>
        <w:rPr>
          <w:rFonts w:hint="eastAsia" w:ascii="方正黑体简体" w:hAnsi="方正黑体简体" w:eastAsia="方正黑体简体" w:cs="方正黑体简体"/>
          <w:b w:val="0"/>
          <w:bCs w:val="0"/>
          <w:spacing w:val="0"/>
          <w:sz w:val="32"/>
          <w:szCs w:val="32"/>
        </w:rPr>
        <w:t>七、项目建设必须严格执行配套建设的环境保护设施与主体工程同时设计、同时施工、同时投产使用的环境保护“三同时”制度。</w:t>
      </w:r>
      <w:r>
        <w:rPr>
          <w:rFonts w:hint="eastAsia" w:ascii="方正仿宋简体" w:hAnsi="方正仿宋简体" w:eastAsia="方正仿宋简体" w:cs="方正仿宋简体"/>
          <w:spacing w:val="0"/>
          <w:sz w:val="32"/>
          <w:szCs w:val="32"/>
          <w:shd w:val="clear" w:color="auto" w:fill="FFFFFF"/>
        </w:rPr>
        <w:t>项目的初步设计，应当按照环境保护设计规范的要求，编制环境保护篇章，落实防治环境污染和生态破坏的措施以及环境保护设施投资概算。本项目调试排污前必须依法申领排污许可证，并在调试及投运后按证排污，未取得排污许可证的，不得排放污染物。项目竣工后，你单位是建设项目竣工环境保护验收的责任主体，应当按照规定的程序和标准，组织对配套建设的环境保护设施进行验收，编制验收报告，公开相关信息，接受社会监督。</w:t>
      </w:r>
      <w:r>
        <w:rPr>
          <w:rFonts w:hint="eastAsia" w:ascii="方正仿宋简体" w:hAnsi="方正仿宋简体" w:eastAsia="方正仿宋简体" w:cs="方正仿宋简体"/>
          <w:spacing w:val="0"/>
          <w:sz w:val="32"/>
          <w:szCs w:val="32"/>
          <w:shd w:val="clear" w:color="auto" w:fill="FFFFFF"/>
          <w:lang w:val="en-US" w:eastAsia="zh-CN"/>
        </w:rPr>
        <w:t>建设单位应</w:t>
      </w:r>
      <w:r>
        <w:rPr>
          <w:rFonts w:hint="eastAsia" w:ascii="方正仿宋简体" w:hAnsi="方正仿宋简体" w:eastAsia="方正仿宋简体" w:cs="方正仿宋简体"/>
          <w:b w:val="0"/>
          <w:bCs w:val="0"/>
          <w:spacing w:val="0"/>
          <w:sz w:val="32"/>
          <w:szCs w:val="32"/>
        </w:rPr>
        <w:t>充分了解各项环保措施效果及环境影响情况，适时开展环境影响后评价，依法报生态环境主管部门备案，</w:t>
      </w:r>
      <w:r>
        <w:rPr>
          <w:rFonts w:hint="eastAsia" w:ascii="方正仿宋简体" w:hAnsi="方正仿宋简体" w:eastAsia="方正仿宋简体" w:cs="方正仿宋简体"/>
          <w:b w:val="0"/>
          <w:bCs w:val="0"/>
          <w:spacing w:val="0"/>
          <w:sz w:val="32"/>
          <w:szCs w:val="32"/>
          <w:lang w:val="en-US" w:eastAsia="zh-CN"/>
        </w:rPr>
        <w:t>及时</w:t>
      </w:r>
      <w:r>
        <w:rPr>
          <w:rFonts w:hint="eastAsia" w:ascii="方正仿宋简体" w:hAnsi="方正仿宋简体" w:eastAsia="方正仿宋简体" w:cs="方正仿宋简体"/>
          <w:b w:val="0"/>
          <w:bCs w:val="0"/>
          <w:spacing w:val="0"/>
          <w:sz w:val="32"/>
          <w:szCs w:val="32"/>
        </w:rPr>
        <w:t>进行优化、完善。</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spacing w:val="0"/>
          <w:sz w:val="32"/>
          <w:szCs w:val="32"/>
          <w:shd w:val="clear" w:color="auto" w:fill="FFFFFF"/>
        </w:rPr>
      </w:pPr>
      <w:r>
        <w:rPr>
          <w:rFonts w:hint="eastAsia" w:ascii="方正仿宋简体" w:hAnsi="方正仿宋简体" w:eastAsia="方正仿宋简体" w:cs="方正仿宋简体"/>
          <w:b w:val="0"/>
          <w:bCs w:val="0"/>
          <w:spacing w:val="0"/>
          <w:sz w:val="32"/>
          <w:szCs w:val="32"/>
        </w:rPr>
        <w:t xml:space="preserve"> </w:t>
      </w:r>
      <w:r>
        <w:rPr>
          <w:rFonts w:hint="eastAsia" w:ascii="方正黑体简体" w:hAnsi="方正黑体简体" w:eastAsia="方正黑体简体" w:cs="方正黑体简体"/>
          <w:b w:val="0"/>
          <w:bCs w:val="0"/>
          <w:spacing w:val="0"/>
          <w:sz w:val="32"/>
          <w:szCs w:val="32"/>
        </w:rPr>
        <w:t>八、</w:t>
      </w:r>
      <w:r>
        <w:rPr>
          <w:rFonts w:hint="eastAsia" w:ascii="方正仿宋简体" w:hAnsi="方正仿宋简体" w:eastAsia="方正仿宋简体" w:cs="方正仿宋简体"/>
          <w:b w:val="0"/>
          <w:bCs w:val="0"/>
          <w:spacing w:val="0"/>
          <w:sz w:val="32"/>
          <w:szCs w:val="32"/>
        </w:rPr>
        <w:t>项目环境影响评价文件经批准后，如工程的性质、规模、工艺、地点或者防治污染、防止生态破坏的措施发生重大变动的，建设单位应当重新报批环境影响评价文件，否则不得实施建设。</w:t>
      </w:r>
      <w:r>
        <w:rPr>
          <w:rFonts w:hint="eastAsia" w:ascii="方正仿宋简体" w:hAnsi="方正仿宋简体" w:eastAsia="方正仿宋简体" w:cs="方正仿宋简体"/>
          <w:spacing w:val="0"/>
          <w:sz w:val="32"/>
          <w:szCs w:val="32"/>
        </w:rPr>
        <w:t>自环评批复文件批准之日起，如工程超过</w:t>
      </w:r>
      <w:r>
        <w:rPr>
          <w:rFonts w:hint="eastAsia" w:ascii="Times New Roman" w:hAnsi="Times New Roman" w:eastAsia="方正仿宋简体" w:cs="方正仿宋简体"/>
          <w:spacing w:val="0"/>
          <w:sz w:val="32"/>
          <w:szCs w:val="32"/>
        </w:rPr>
        <w:t>5</w:t>
      </w:r>
      <w:r>
        <w:rPr>
          <w:rFonts w:hint="eastAsia" w:ascii="方正仿宋简体" w:hAnsi="方正仿宋简体" w:eastAsia="方正仿宋简体" w:cs="方正仿宋简体"/>
          <w:spacing w:val="0"/>
          <w:sz w:val="32"/>
          <w:szCs w:val="32"/>
        </w:rPr>
        <w:t>年方决定开工建设，环境影响评价文件应当报我局重新审核。</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spacing w:val="0"/>
          <w:sz w:val="32"/>
          <w:szCs w:val="32"/>
        </w:rPr>
      </w:pPr>
      <w:r>
        <w:rPr>
          <w:rFonts w:hint="eastAsia" w:ascii="方正黑体简体" w:hAnsi="方正黑体简体" w:eastAsia="方正黑体简体" w:cs="方正黑体简体"/>
          <w:b w:val="0"/>
          <w:bCs w:val="0"/>
          <w:spacing w:val="0"/>
          <w:sz w:val="32"/>
          <w:szCs w:val="32"/>
        </w:rPr>
        <w:t>九、</w:t>
      </w:r>
      <w:r>
        <w:rPr>
          <w:rFonts w:hint="eastAsia" w:ascii="方正仿宋简体" w:hAnsi="方正仿宋简体" w:eastAsia="方正仿宋简体" w:cs="方正仿宋简体"/>
          <w:spacing w:val="0"/>
          <w:sz w:val="32"/>
          <w:szCs w:val="32"/>
        </w:rPr>
        <w:t>甘孜州新龙生态环境局要切实承担事中事后监管主要责任，履行属地监管职责，按照《关于进一步完善建设项目环境保护“三同时”及竣工环境保护自主验收监管工作机制的意见》（环执法〔</w:t>
      </w:r>
      <w:r>
        <w:rPr>
          <w:rFonts w:hint="eastAsia" w:ascii="Times New Roman" w:hAnsi="Times New Roman" w:eastAsia="方正仿宋简体" w:cs="方正仿宋简体"/>
          <w:spacing w:val="0"/>
          <w:sz w:val="32"/>
          <w:szCs w:val="32"/>
        </w:rPr>
        <w:t>2021</w:t>
      </w:r>
      <w:r>
        <w:rPr>
          <w:rFonts w:hint="eastAsia" w:ascii="方正仿宋简体" w:hAnsi="方正仿宋简体" w:eastAsia="方正仿宋简体" w:cs="方正仿宋简体"/>
          <w:spacing w:val="0"/>
          <w:sz w:val="32"/>
          <w:szCs w:val="32"/>
        </w:rPr>
        <w:t>〕</w:t>
      </w:r>
      <w:r>
        <w:rPr>
          <w:rFonts w:hint="eastAsia" w:ascii="Times New Roman" w:hAnsi="Times New Roman" w:eastAsia="方正仿宋简体" w:cs="方正仿宋简体"/>
          <w:spacing w:val="0"/>
          <w:sz w:val="32"/>
          <w:szCs w:val="32"/>
        </w:rPr>
        <w:t>70</w:t>
      </w:r>
      <w:r>
        <w:rPr>
          <w:rFonts w:hint="eastAsia" w:ascii="方正仿宋简体" w:hAnsi="方正仿宋简体" w:eastAsia="方正仿宋简体" w:cs="方正仿宋简体"/>
          <w:spacing w:val="0"/>
          <w:sz w:val="32"/>
          <w:szCs w:val="32"/>
        </w:rPr>
        <w:t>号）等要求，加强对该项目环境保护“三同时”及自主验收监管。</w:t>
      </w:r>
    </w:p>
    <w:p>
      <w:pPr>
        <w:keepNext w:val="0"/>
        <w:pageBreakBefore w:val="0"/>
        <w:widowControl/>
        <w:kinsoku/>
        <w:wordWrap w:val="0"/>
        <w:overflowPunct/>
        <w:topLinePunct w:val="0"/>
        <w:bidi w:val="0"/>
        <w:spacing w:line="580" w:lineRule="exact"/>
        <w:ind w:firstLine="640" w:firstLineChars="200"/>
        <w:rPr>
          <w:rFonts w:hint="eastAsia" w:ascii="方正仿宋简体" w:hAnsi="方正仿宋简体" w:eastAsia="方正仿宋简体" w:cs="方正仿宋简体"/>
          <w:spacing w:val="0"/>
          <w:sz w:val="32"/>
          <w:szCs w:val="32"/>
        </w:rPr>
      </w:pPr>
      <w:r>
        <w:rPr>
          <w:rFonts w:hint="eastAsia" w:ascii="方正黑体简体" w:hAnsi="方正黑体简体" w:eastAsia="方正黑体简体" w:cs="方正黑体简体"/>
          <w:b w:val="0"/>
          <w:bCs w:val="0"/>
          <w:spacing w:val="0"/>
          <w:sz w:val="32"/>
          <w:szCs w:val="32"/>
        </w:rPr>
        <w:t>十、</w:t>
      </w:r>
      <w:r>
        <w:rPr>
          <w:rFonts w:hint="eastAsia" w:ascii="方正仿宋简体" w:hAnsi="方正仿宋简体" w:eastAsia="方正仿宋简体" w:cs="方正仿宋简体"/>
          <w:spacing w:val="0"/>
          <w:sz w:val="32"/>
          <w:szCs w:val="32"/>
          <w:shd w:val="clear" w:color="auto" w:fill="FFFFFF"/>
        </w:rPr>
        <w:t>你单位应在收到本批复</w:t>
      </w:r>
      <w:r>
        <w:rPr>
          <w:rFonts w:hint="eastAsia" w:ascii="Times New Roman" w:hAnsi="Times New Roman" w:eastAsia="方正仿宋简体" w:cs="方正仿宋简体"/>
          <w:spacing w:val="0"/>
          <w:sz w:val="32"/>
          <w:szCs w:val="32"/>
          <w:shd w:val="clear" w:color="auto" w:fill="FFFFFF"/>
        </w:rPr>
        <w:t>15</w:t>
      </w:r>
      <w:r>
        <w:rPr>
          <w:rFonts w:hint="eastAsia" w:ascii="方正仿宋简体" w:hAnsi="方正仿宋简体" w:eastAsia="方正仿宋简体" w:cs="方正仿宋简体"/>
          <w:spacing w:val="0"/>
          <w:sz w:val="32"/>
          <w:szCs w:val="32"/>
          <w:shd w:val="clear" w:color="auto" w:fill="FFFFFF"/>
        </w:rPr>
        <w:t>个工作日内，将批复后的报告书分送甘孜州生态环境保护综合执法支队和甘孜州新龙生态环境局备案，并按规定接受各级生态环境主管部门的日常监督检查。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80" w:lineRule="exact"/>
        <w:ind w:right="0"/>
        <w:jc w:val="both"/>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pP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80" w:lineRule="exact"/>
        <w:ind w:right="0"/>
        <w:jc w:val="both"/>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80" w:lineRule="exact"/>
        <w:ind w:right="0"/>
        <w:jc w:val="both"/>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80" w:lineRule="exact"/>
        <w:ind w:left="0" w:right="0" w:firstLine="643"/>
        <w:jc w:val="center"/>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eastAsia="zh-CN"/>
        </w:rPr>
      </w:pP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甘孜州生态环境局</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80" w:lineRule="exact"/>
        <w:ind w:left="0" w:right="0" w:firstLine="643"/>
        <w:jc w:val="center"/>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eastAsia="zh-CN"/>
        </w:rPr>
      </w:pP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 xml:space="preserve">                 </w:t>
      </w: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 xml:space="preserve"> </w:t>
      </w: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r>
        <w:rPr>
          <w:rFonts w:hint="eastAsia" w:ascii="Times New Roman" w:hAnsi="Times New Roman" w:eastAsia="方正仿宋简体" w:cs="方正仿宋简体"/>
          <w:b w:val="0"/>
          <w:i w:val="0"/>
          <w:caps w:val="0"/>
          <w:color w:val="000000"/>
          <w:spacing w:val="0"/>
          <w:sz w:val="32"/>
          <w:szCs w:val="32"/>
          <w:shd w:val="clear" w:color="auto" w:fill="FFFFFF"/>
          <w:lang w:eastAsia="zh-CN"/>
        </w:rPr>
        <w:t>202</w:t>
      </w:r>
      <w:r>
        <w:rPr>
          <w:rFonts w:hint="eastAsia" w:ascii="Times New Roman" w:hAnsi="Times New Roman" w:eastAsia="方正仿宋简体" w:cs="方正仿宋简体"/>
          <w:b w:val="0"/>
          <w:i w:val="0"/>
          <w:caps w:val="0"/>
          <w:color w:val="000000"/>
          <w:spacing w:val="0"/>
          <w:sz w:val="32"/>
          <w:szCs w:val="32"/>
          <w:shd w:val="clear" w:color="auto" w:fill="FFFFFF"/>
          <w:lang w:val="en-US" w:eastAsia="zh-CN"/>
        </w:rPr>
        <w:t>4</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年</w:t>
      </w:r>
      <w:r>
        <w:rPr>
          <w:rFonts w:hint="eastAsia" w:ascii="Times New Roman" w:hAnsi="Times New Roman" w:eastAsia="方正仿宋简体" w:cs="方正仿宋简体"/>
          <w:b w:val="0"/>
          <w:i w:val="0"/>
          <w:caps w:val="0"/>
          <w:color w:val="000000"/>
          <w:spacing w:val="0"/>
          <w:sz w:val="32"/>
          <w:szCs w:val="32"/>
          <w:shd w:val="clear" w:color="auto" w:fill="FFFFFF"/>
          <w:lang w:val="en-US" w:eastAsia="zh-CN"/>
        </w:rPr>
        <w:t>4</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月</w:t>
      </w:r>
      <w:r>
        <w:rPr>
          <w:rFonts w:hint="eastAsia" w:ascii="Times New Roman" w:hAnsi="Times New Roman" w:eastAsia="方正仿宋简体" w:cs="方正仿宋简体"/>
          <w:b w:val="0"/>
          <w:i w:val="0"/>
          <w:caps w:val="0"/>
          <w:color w:val="000000"/>
          <w:spacing w:val="0"/>
          <w:sz w:val="32"/>
          <w:szCs w:val="32"/>
          <w:shd w:val="clear" w:color="auto" w:fill="FFFFFF"/>
          <w:lang w:val="en-US" w:eastAsia="zh-CN"/>
        </w:rPr>
        <w:t>16</w:t>
      </w:r>
      <w:r>
        <w:rPr>
          <w:rFonts w:hint="eastAsia" w:ascii="方正仿宋简体" w:hAnsi="方正仿宋简体" w:eastAsia="方正仿宋简体" w:cs="方正仿宋简体"/>
          <w:b w:val="0"/>
          <w:i w:val="0"/>
          <w:caps w:val="0"/>
          <w:color w:val="000000"/>
          <w:spacing w:val="0"/>
          <w:sz w:val="32"/>
          <w:szCs w:val="32"/>
          <w:shd w:val="clear" w:color="auto" w:fill="FFFFFF"/>
          <w:lang w:eastAsia="zh-CN"/>
        </w:rPr>
        <w:t>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pP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600" w:lineRule="exact"/>
        <w:ind w:left="0" w:right="0" w:firstLine="643"/>
        <w:jc w:val="center"/>
        <w:textAlignment w:val="auto"/>
        <w:rPr>
          <w:rFonts w:hint="eastAsia" w:ascii="方正黑体简体" w:hAnsi="方正黑体简体" w:eastAsia="方正黑体简体" w:cs="方正黑体简体"/>
          <w:b/>
          <w:bCs/>
          <w:spacing w:val="0"/>
          <w:sz w:val="28"/>
          <w:szCs w:val="28"/>
        </w:rPr>
      </w:pPr>
      <w:r>
        <w:rPr>
          <w:rFonts w:hint="eastAsia" w:ascii="方正仿宋简体" w:hAnsi="方正仿宋简体" w:eastAsia="方正仿宋简体" w:cs="方正仿宋简体"/>
          <w:b w:val="0"/>
          <w:i w:val="0"/>
          <w:caps w:val="0"/>
          <w:color w:val="000000"/>
          <w:spacing w:val="0"/>
          <w:sz w:val="32"/>
          <w:szCs w:val="32"/>
          <w:shd w:val="clear" w:color="auto" w:fill="FFFFFF"/>
          <w:lang w:val="en-US" w:eastAsia="zh-CN"/>
        </w:rPr>
        <w:t xml:space="preserve">                  </w:t>
      </w:r>
    </w:p>
    <w:p>
      <w:pPr>
        <w:shd w:val="clear"/>
        <w:rPr>
          <w:rFonts w:hint="eastAsia" w:ascii="方正黑体简体" w:hAnsi="方正黑体简体" w:eastAsia="方正黑体简体" w:cs="方正黑体简体"/>
          <w:b/>
          <w:bCs/>
          <w:spacing w:val="0"/>
          <w:sz w:val="28"/>
          <w:szCs w:val="28"/>
        </w:rPr>
      </w:pPr>
    </w:p>
    <w:p>
      <w:pPr>
        <w:keepNext w:val="0"/>
        <w:keepLines w:val="0"/>
        <w:pageBreakBefore w:val="0"/>
        <w:shd w:val="clear"/>
        <w:wordWrap/>
        <w:overflowPunct/>
        <w:topLinePunct w:val="0"/>
        <w:bidi w:val="0"/>
        <w:spacing w:line="480" w:lineRule="exact"/>
        <w:rPr>
          <w:rFonts w:hint="eastAsia" w:ascii="方正黑体简体" w:hAnsi="方正黑体简体" w:eastAsia="方正黑体简体" w:cs="方正黑体简体"/>
          <w:b/>
          <w:bCs/>
          <w:spacing w:val="0"/>
          <w:sz w:val="28"/>
          <w:szCs w:val="28"/>
        </w:rPr>
      </w:pPr>
    </w:p>
    <w:p>
      <w:pPr>
        <w:keepNext w:val="0"/>
        <w:keepLines w:val="0"/>
        <w:pageBreakBefore w:val="0"/>
        <w:shd w:val="clear"/>
        <w:wordWrap/>
        <w:overflowPunct/>
        <w:topLinePunct w:val="0"/>
        <w:bidi w:val="0"/>
        <w:spacing w:line="480" w:lineRule="exact"/>
        <w:rPr>
          <w:rFonts w:hint="eastAsia" w:ascii="方正小标宋简体" w:hAnsi="方正小标宋简体" w:eastAsia="方正小标宋简体" w:cs="方正小标宋简体"/>
          <w:b/>
          <w:bCs/>
          <w:spacing w:val="0"/>
          <w:sz w:val="28"/>
          <w:szCs w:val="28"/>
        </w:rPr>
      </w:pPr>
      <w:r>
        <w:rPr>
          <w:rFonts w:hint="eastAsia" w:ascii="方正黑体简体" w:hAnsi="方正黑体简体" w:eastAsia="方正黑体简体" w:cs="方正黑体简体"/>
          <w:b/>
          <w:bCs/>
          <w:spacing w:val="0"/>
          <w:sz w:val="28"/>
          <w:szCs w:val="28"/>
        </w:rPr>
        <w:t>信息公开选项：</w:t>
      </w:r>
      <w:r>
        <w:rPr>
          <w:rFonts w:hint="eastAsia" w:ascii="方正小标宋简体" w:hAnsi="方正小标宋简体" w:eastAsia="方正小标宋简体" w:cs="方正小标宋简体"/>
          <w:b/>
          <w:bCs/>
          <w:spacing w:val="0"/>
          <w:sz w:val="28"/>
          <w:szCs w:val="28"/>
          <w:lang w:val="en-US" w:eastAsia="zh-CN"/>
        </w:rPr>
        <w:t>主动</w:t>
      </w:r>
      <w:r>
        <w:rPr>
          <w:rFonts w:hint="eastAsia" w:ascii="方正小标宋简体" w:hAnsi="方正小标宋简体" w:eastAsia="方正小标宋简体" w:cs="方正小标宋简体"/>
          <w:b/>
          <w:bCs/>
          <w:spacing w:val="0"/>
          <w:sz w:val="28"/>
          <w:szCs w:val="28"/>
        </w:rPr>
        <w:t xml:space="preserve">公开 </w:t>
      </w:r>
    </w:p>
    <w:p>
      <w:pPr>
        <w:keepNext w:val="0"/>
        <w:keepLines w:val="0"/>
        <w:pageBreakBefore w:val="0"/>
        <w:wordWrap/>
        <w:overflowPunct/>
        <w:topLinePunct w:val="0"/>
        <w:bidi w:val="0"/>
        <w:spacing w:line="480" w:lineRule="exact"/>
        <w:ind w:firstLine="280" w:firstLineChars="100"/>
        <w:jc w:val="left"/>
        <w:rPr>
          <w:rFonts w:hint="eastAsia" w:ascii="方正仿宋简体" w:hAnsi="方正仿宋简体" w:eastAsia="方正仿宋简体" w:cs="方正仿宋简体"/>
          <w:snapToGrid w:val="0"/>
          <w:color w:val="000000"/>
          <w:spacing w:val="0"/>
          <w:kern w:val="0"/>
          <w:sz w:val="28"/>
          <w:szCs w:val="28"/>
          <w:lang w:val="en-US" w:eastAsia="en-US" w:bidi="ar-SA"/>
        </w:rPr>
      </w:pPr>
      <w:r>
        <w:rPr>
          <w:rFonts w:hint="eastAsia" w:ascii="方正仿宋简体" w:hAnsi="方正仿宋简体" w:eastAsia="方正仿宋简体" w:cs="方正仿宋简体"/>
          <w:snapToGrid w:val="0"/>
          <w:color w:val="000000"/>
          <w:spacing w:val="0"/>
          <w:kern w:val="0"/>
          <w:sz w:val="28"/>
          <w:szCs w:val="28"/>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13335</wp:posOffset>
                </wp:positionV>
                <wp:extent cx="5727700" cy="698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27700"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1.05pt;height:0.55pt;width:451pt;z-index:251663360;mso-width-relative:page;mso-height-relative:page;" filled="f" stroked="t" coordsize="21600,21600" o:gfxdata="UEsFBgAAAAAAAAAAAAAAAAAAAAAAAFBLAwQKAAAAAACHTuJAAAAAAAAAAAAAAAAABAAAAGRycy9Q&#10;SwMEFAAAAAgAh07iQMxFrN/TAAAABQEAAA8AAABkcnMvZG93bnJldi54bWxNj81OwzAQhO9IvIO1&#10;SFwq6jiVEE2z6QHIjQuliOs23iYRsZ3G7g88PcsJjqMZzXxTri9uUCeeYh88gplnoNg3wfa+Rdi+&#10;1XcPoGIib2kInhG+OMK6ur4qqbDh7F/5tEmtkhIfC0LoUhoLrWPTsaM4DyN78fZhcpRETq22E52l&#10;3A06z7J77aj3stDRyI8dN5+bo0OI9Tsf6u9ZM8s+Fm3g/PD08kyItzcmW4FKfEl/YfjFF3SohGkX&#10;jt5GNSAs5UlCyA0ocZfGiN4hLHLQVan/01c/UEsDBBQAAAAIAIdO4kBdjY6/+wEAAPUDAAAOAAAA&#10;ZHJzL2Uyb0RvYy54bWytU0uOEzEQ3SNxB8t70klLmcy00pnFhGGDIBJwgIrt7rbkn2wnnVyCCyCx&#10;gxVL9tyGmWNQdjdhPpss6IW77Hp+rvdcXl4ftCJ74YO0pqazyZQSYZjl0rQ1/fTx9tUlJSGC4aCs&#10;ETU9ikCvVy9fLHtXidJ2VnHhCZKYUPWupl2MriqKwDqhIUysEwaTjfUaIk59W3APPbJrVZTT6UXR&#10;W8+dt0yEgKvrIUlHRn8OoW0aycTasp0WJg6sXiiIKCl00gW6ytU2jWDxfdMEEYmqKSqNecRDMN6m&#10;sVgtoWo9uE6ysQQ4p4QnmjRIg4eeqNYQgey8fEalJfM22CZOmNXFICQ7gipm0yfefOjAiawFrQ7u&#10;ZHr4f7Ts3X7jieQ1LSkxoPHC7778/P352/2vrzje/fhOymRS70KF2Buz8eMsuI1Pig+N1+mPWsgh&#10;G3s8GSsOkTBcnC/KxWKKnjPMXVxdzhNl8W+v8yG+EVaTFNRUSZNkQwX7tyEO0L+QtKwM6Wt6NS/n&#10;yAjYgw3ePYbaoY5g2rw3WCX5rVQq7Qi+3d4oT/aQ+iB/YwmPYOmQNYRuwOVUgkHVCeCvDSfx6NAh&#10;gw+DphK04JQoge8oRRkZQapzkKhemUQtcpeOOpPNg7Ep2lp+xNvZOS/bDn2Z5ZpTBrshGzh2bmq3&#10;h3OMH77W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BQAAAAIAIdO4kCKFGY80QAAAJQBAAAL&#10;AAAAAAAAAAEAIAAAAIMDAABfcmVscy8ucmVsc1BLAQIUAAoAAAAAAIdO4kAAAAAAAAAAAAAAAAAG&#10;AAAAAAAAAAAAEAAAAF8DAABfcmVscy9QSwECFAAKAAAAAACHTuJAAAAAAAAAAAAAAAAABAAAAAAA&#10;AAAAABAAAAAWAAAAZHJzL1BLAQIUABQAAAAIAIdO4kBdjY6/+wEAAPUDAAAOAAAAAAAAAAEAIAAA&#10;ADgBAABkcnMvZTJvRG9jLnhtbFBLAQIUABQAAAAIAIdO4kDMRazf0wAAAAUBAAAPAAAAAAAAAAEA&#10;IAAAADgAAABkcnMvZG93bnJldi54bWxQSwUGAAAAAAYABgBZAQAApQUAAAAA&#10;">
                <v:path arrowok="t"/>
                <v:fill on="f" focussize="0,0"/>
                <v:stroke/>
                <v:imagedata o:title=""/>
                <o:lock v:ext="edit" aspectratio="f"/>
              </v:line>
            </w:pict>
          </mc:Fallback>
        </mc:AlternateContent>
      </w:r>
      <w:r>
        <w:rPr>
          <w:rFonts w:hint="eastAsia" w:ascii="方正仿宋简体" w:hAnsi="方正仿宋简体" w:eastAsia="方正仿宋简体" w:cs="方正仿宋简体"/>
          <w:snapToGrid w:val="0"/>
          <w:color w:val="000000"/>
          <w:spacing w:val="0"/>
          <w:kern w:val="0"/>
          <w:sz w:val="28"/>
          <w:szCs w:val="28"/>
          <w:lang w:val="en-US" w:eastAsia="en-US" w:bidi="ar-SA"/>
        </w:rPr>
        <w:t>抄送：</w:t>
      </w:r>
      <w:r>
        <w:rPr>
          <w:rFonts w:hint="eastAsia" w:ascii="方正仿宋简体" w:hAnsi="方正仿宋简体" w:eastAsia="方正仿宋简体" w:cs="方正仿宋简体"/>
          <w:snapToGrid w:val="0"/>
          <w:color w:val="000000"/>
          <w:spacing w:val="0"/>
          <w:kern w:val="0"/>
          <w:sz w:val="28"/>
          <w:szCs w:val="28"/>
          <w:lang w:val="en-US" w:eastAsia="zh-CN" w:bidi="ar-SA"/>
        </w:rPr>
        <w:t>新龙县人民政府，</w:t>
      </w:r>
      <w:r>
        <w:rPr>
          <w:rFonts w:hint="eastAsia" w:ascii="方正仿宋简体" w:hAnsi="方正仿宋简体" w:eastAsia="方正仿宋简体" w:cs="方正仿宋简体"/>
          <w:snapToGrid w:val="0"/>
          <w:color w:val="000000"/>
          <w:spacing w:val="0"/>
          <w:kern w:val="0"/>
          <w:sz w:val="28"/>
          <w:szCs w:val="28"/>
          <w:lang w:val="en-US" w:eastAsia="en-US" w:bidi="ar-SA"/>
        </w:rPr>
        <w:t>甘孜州生态环境保护综合执法支队，</w:t>
      </w:r>
    </w:p>
    <w:p>
      <w:pPr>
        <w:keepNext w:val="0"/>
        <w:keepLines w:val="0"/>
        <w:pageBreakBefore w:val="0"/>
        <w:wordWrap/>
        <w:overflowPunct/>
        <w:topLinePunct w:val="0"/>
        <w:bidi w:val="0"/>
        <w:spacing w:line="480" w:lineRule="exact"/>
        <w:ind w:firstLine="1120" w:firstLineChars="400"/>
        <w:jc w:val="left"/>
        <w:rPr>
          <w:rFonts w:hint="eastAsia" w:ascii="方正仿宋简体" w:hAnsi="方正仿宋简体" w:eastAsia="方正仿宋简体" w:cs="方正仿宋简体"/>
          <w:snapToGrid w:val="0"/>
          <w:color w:val="000000"/>
          <w:spacing w:val="0"/>
          <w:kern w:val="0"/>
          <w:sz w:val="28"/>
          <w:szCs w:val="28"/>
          <w:lang w:val="en-US" w:eastAsia="en-US" w:bidi="ar-SA"/>
        </w:rPr>
      </w:pPr>
      <w:r>
        <w:rPr>
          <w:rFonts w:hint="eastAsia" w:ascii="方正仿宋简体" w:hAnsi="方正仿宋简体" w:eastAsia="方正仿宋简体" w:cs="方正仿宋简体"/>
          <w:snapToGrid w:val="0"/>
          <w:color w:val="000000"/>
          <w:spacing w:val="0"/>
          <w:kern w:val="0"/>
          <w:sz w:val="28"/>
          <w:szCs w:val="28"/>
          <w:lang w:val="en-US" w:eastAsia="en-US" w:bidi="ar-SA"/>
        </w:rPr>
        <w:t>甘孜州环境影响评估中心，甘孜州新龙生态环境局，</w:t>
      </w:r>
    </w:p>
    <w:p>
      <w:pPr>
        <w:keepNext w:val="0"/>
        <w:keepLines w:val="0"/>
        <w:pageBreakBefore w:val="0"/>
        <w:wordWrap/>
        <w:overflowPunct/>
        <w:topLinePunct w:val="0"/>
        <w:bidi w:val="0"/>
        <w:spacing w:line="480" w:lineRule="exact"/>
        <w:ind w:firstLine="1120" w:firstLineChars="400"/>
        <w:jc w:val="left"/>
        <w:rPr>
          <w:rFonts w:hint="eastAsia"/>
        </w:rPr>
      </w:pPr>
      <w:r>
        <w:rPr>
          <w:rFonts w:hint="eastAsia" w:ascii="方正仿宋简体" w:hAnsi="方正仿宋简体" w:eastAsia="方正仿宋简体" w:cs="方正仿宋简体"/>
          <w:snapToGrid w:val="0"/>
          <w:color w:val="000000"/>
          <w:spacing w:val="0"/>
          <w:kern w:val="0"/>
          <w:sz w:val="28"/>
          <w:szCs w:val="28"/>
          <w:lang w:val="en-US" w:eastAsia="en-US" w:bidi="ar-SA"/>
        </w:rPr>
        <w:t>四川昇晟环保科技有限公司。</w:t>
      </w:r>
    </w:p>
    <w:p>
      <w:pPr>
        <w:pStyle w:val="23"/>
        <w:keepNext w:val="0"/>
        <w:keepLines w:val="0"/>
        <w:pageBreakBefore w:val="0"/>
        <w:widowControl w:val="0"/>
        <w:shd w:val="clear"/>
        <w:kinsoku/>
        <w:wordWrap/>
        <w:overflowPunct/>
        <w:topLinePunct w:val="0"/>
        <w:autoSpaceDE/>
        <w:autoSpaceDN/>
        <w:bidi w:val="0"/>
        <w:adjustRightInd/>
        <w:snapToGrid/>
        <w:spacing w:after="0" w:afterLines="0" w:line="480" w:lineRule="exact"/>
        <w:ind w:left="0" w:leftChars="0" w:firstLine="280" w:firstLineChars="100"/>
        <w:jc w:val="both"/>
        <w:textAlignment w:val="auto"/>
        <w:rPr>
          <w:rFonts w:hint="eastAsia" w:ascii="方正黑体简体" w:hAnsi="方正黑体简体" w:eastAsia="方正黑体简体" w:cs="方正黑体简体"/>
          <w:b/>
          <w:bCs/>
          <w:spacing w:val="0"/>
          <w:sz w:val="28"/>
          <w:szCs w:val="28"/>
          <w:lang w:val="en-US" w:eastAsia="zh-CN"/>
        </w:rPr>
      </w:pPr>
      <w:r>
        <w:rPr>
          <w:rFonts w:hint="eastAsia" w:ascii="方正仿宋简体" w:hAnsi="方正仿宋简体" w:eastAsia="方正仿宋简体" w:cs="方正仿宋简体"/>
          <w:spacing w:val="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6350</wp:posOffset>
                </wp:positionV>
                <wp:extent cx="5727700"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7700"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0.5pt;height:0.55pt;width:451pt;z-index:251662336;mso-width-relative:page;mso-height-relative:page;" filled="f" stroked="t" coordsize="21600,21600" o:gfxdata="UEsFBgAAAAAAAAAAAAAAAAAAAAAAAFBLAwQKAAAAAACHTuJAAAAAAAAAAAAAAAAABAAAAGRycy9Q&#10;SwMEFAAAAAgAh07iQKtLjlXTAAAABQEAAA8AAABkcnMvZG93bnJldi54bWxNj81OwzAQhO9IvIO1&#10;SFyq1k4qUAlxegBy40IL4rqNlyQiXqex+wNPz3KC4+ysZr4p12c/qCNNsQ9sIVsYUMRNcD23Fl63&#10;9XwFKiZkh0NgsvBFEdbV5UWJhQsnfqHjJrVKQjgWaKFLaSy0jk1HHuMijMTifYTJYxI5tdpNeJJw&#10;P+jcmFvtsWdp6HCkh46az83BW4j1G+3r71kzM+/LNlC+f3x+QmuvrzJzDyrROf09wy++oEMlTLtw&#10;YBfVYGEp4EnOMkjcO3Mjemchz0BXpf5PX/0AUEsDBBQAAAAIAIdO4kBH8Za/+wEAAPUDAAAOAAAA&#10;ZHJzL2Uyb0RvYy54bWytU82O0zAQviPxDpbvNG2lbnejpnvYslwQrAQ8wNRxEkv+k8dt2pfgBZC4&#10;wYkjd96G3cdg7ISyLJceyMEZez5/nu/zeHV9MJrtZUDlbMVnkyln0gpXK9tW/MP72xeXnGEEW4N2&#10;Vlb8KJFfr58/W/W+lHPXOV3LwIjEYtn7incx+rIoUHTSAE6cl5aSjQsGIk1DW9QBemI3uphPpxdF&#10;70LtgxMSkVY3Q5KPjOEcQtc0SsiNEzsjbRxYg9QQSRJ2yiNf52qbRor4tmlQRqYrTkpjHukQirdp&#10;LNYrKNsAvlNiLAHOKeGJJgPK0qEnqg1EYLug/qEySgSHrokT4UwxCMmOkIrZ9Ik37zrwMmshq9Gf&#10;TMf/Ryve7O8CUzV1AmcWDF34/afvPz9+efjxmcb7b1/ZLJnUeywJe2PvwjhDfxeS4kMTTPqTFnbI&#10;xh5PxspDZIIWF8v5cjklzwXlLq4uF4my+LPXB4yvpDMsBRXXyibZUML+NcYB+huSlrVlfcWvFvMF&#10;MQL1YEN3T6HxpANtm/ei06q+VVqnHRja7Y0ObA+pD/I3lvAXLB2yAewGXE4lGJSdhPqlrVk8enLI&#10;0sPgqQQja860pHeUooyMoPQ5SFKvbaKWuUtHncnmwdgUbV19pNvZ+aDajnzJN1GkDHVDNnDs3NRu&#10;j+cUP36t6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BQAAAAIAIdO4kCKFGY80QAAAJQBAAAL&#10;AAAAAAAAAAEAIAAAAIMDAABfcmVscy8ucmVsc1BLAQIUAAoAAAAAAIdO4kAAAAAAAAAAAAAAAAAG&#10;AAAAAAAAAAAAEAAAAF8DAABfcmVscy9QSwECFAAKAAAAAACHTuJAAAAAAAAAAAAAAAAABAAAAAAA&#10;AAAAABAAAAAWAAAAZHJzL1BLAQIUABQAAAAIAIdO4kBH8Za/+wEAAPUDAAAOAAAAAAAAAAEAIAAA&#10;ADgBAABkcnMvZTJvRG9jLnhtbFBLAQIUABQAAAAIAIdO4kCrS45V0wAAAAUBAAAPAAAAAAAAAAEA&#10;IAAAADgAAABkcnMvZG93bnJldi54bWxQSwUGAAAAAAYABgBZAQAApQU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pacing w:val="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323215</wp:posOffset>
                </wp:positionV>
                <wp:extent cx="5727700" cy="698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27700"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5pt;margin-top:25.45pt;height:0.55pt;width:451pt;z-index:251661312;mso-width-relative:page;mso-height-relative:page;" filled="f" stroked="t" coordsize="21600,21600" o:gfxdata="UEsFBgAAAAAAAAAAAAAAAAAAAAAAAFBLAwQKAAAAAACHTuJAAAAAAAAAAAAAAAAABAAAAGRycy9Q&#10;SwMEFAAAAAgAh07iQDFaVlnTAAAABgEAAA8AAABkcnMvZG93bnJldi54bWxNjstOwzAQRfdI/Qdr&#10;KrGpqN0gCg1xugCyY0MpYjuNhyQiHqex+4CvZ1jB8j507ynWZ9+rI42xC2xhMTegiOvgOm4sbF+r&#10;qztQMSE77AOThS+KsC4nFwXmLpz4hY6b1CgZ4ZijhTalIdc61i15jPMwEEv2EUaPSeTYaDfiScZ9&#10;rzNjltpjx/LQ4kAPLdWfm4O3EKs32lffs3pm3q+bQNn+8fkJrb2cLsw9qETn9FeGX3xBh1KYduHA&#10;Lqrewq30LNyYFShJVyYTYydGZkCXhf6PX/4AUEsDBBQAAAAIAIdO4kBzCaa//AEAAPUDAAAOAAAA&#10;ZHJzL2Uyb0RvYy54bWytU82O0zAQviPxDpbvNG2lbnejpnvYslwQrAQ8wNRxEkv+k8dt2pfgBZC4&#10;wYkjd96G3cdg7ISyLJceyMEZez5/nu/zeHV9MJrtZUDlbMVnkyln0gpXK9tW/MP72xeXnGEEW4N2&#10;Vlb8KJFfr58/W/W+lHPXOV3LwIjEYtn7incx+rIoUHTSAE6cl5aSjQsGIk1DW9QBemI3uphPpxdF&#10;70LtgxMSkVY3Q5KPjOEcQtc0SsiNEzsjbRxYg9QQSRJ2yiNf52qbRor4tmlQRqYrTkpjHukQirdp&#10;LNYrKNsAvlNiLAHOKeGJJgPK0qEnqg1EYLug/qEySgSHrokT4UwxCMmOkIrZ9Ik37zrwMmshq9Gf&#10;TMf/Ryve7O8CU3XFl5xZMHTh95++//z45eHHZxrvv31ly2RS77Ek7I29C+MM/V1Iig9NMOlPWtgh&#10;G3s8GSsPkQlaXCzny+WUPBeUu7i6XCTK4s9eHzC+ks6wFFRcK5tkQwn71xgH6G9IWtaW9RW/WswX&#10;xAjUgw3dPYXGkw60bd6LTqv6VmmddmBotzc6sD2kPsjfWMJfsHTIBrAbcDmVYFB2EuqXtmbx6Mkh&#10;Sw+DpxKMrDnTkt5RijIygtLnIEm9tola5i4ddSabB2NTtHX1kW5n54NqO/JllmtOGeqGbODYuand&#10;Hs8pfvxa1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UAAAACACHTuJAihRmPNEAAACUAQAA&#10;CwAAAAAAAAABACAAAACEAwAAX3JlbHMvLnJlbHNQSwECFAAKAAAAAACHTuJAAAAAAAAAAAAAAAAA&#10;BgAAAAAAAAAAABAAAABgAwAAX3JlbHMvUEsBAhQACgAAAAAAh07iQAAAAAAAAAAAAAAAAAQAAAAA&#10;AAAAAAAQAAAAFgAAAGRycy9QSwECFAAUAAAACACHTuJAcwmmv/wBAAD1AwAADgAAAAAAAAABACAA&#10;AAA4AQAAZHJzL2Uyb0RvYy54bWxQSwECFAAUAAAACACHTuJAMVpWWdMAAAAGAQAADwAAAAAAAAAB&#10;ACAAAAA4AAAAZHJzL2Rvd25yZXYueG1sUEsFBgAAAAAGAAYAWQEAAKYF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pacing w:val="0"/>
          <w:kern w:val="0"/>
          <w:sz w:val="28"/>
          <w:szCs w:val="28"/>
        </w:rPr>
        <w:t xml:space="preserve">甘孜州生态环境局办公室                  </w:t>
      </w:r>
      <w:r>
        <w:rPr>
          <w:rFonts w:hint="eastAsia" w:ascii="方正仿宋简体" w:hAnsi="方正仿宋简体" w:eastAsia="方正仿宋简体" w:cs="方正仿宋简体"/>
          <w:spacing w:val="0"/>
          <w:kern w:val="0"/>
          <w:sz w:val="28"/>
          <w:szCs w:val="28"/>
          <w:lang w:val="en-US" w:eastAsia="zh-CN"/>
        </w:rPr>
        <w:t xml:space="preserve">   </w:t>
      </w:r>
      <w:r>
        <w:rPr>
          <w:rFonts w:hint="eastAsia" w:ascii="Times New Roman" w:hAnsi="Times New Roman" w:eastAsia="方正仿宋简体" w:cs="方正仿宋简体"/>
          <w:spacing w:val="0"/>
          <w:kern w:val="0"/>
          <w:sz w:val="28"/>
          <w:szCs w:val="28"/>
          <w:lang w:val="en-US" w:eastAsia="zh-CN"/>
        </w:rPr>
        <w:t>2024</w:t>
      </w:r>
      <w:r>
        <w:rPr>
          <w:rFonts w:hint="eastAsia" w:ascii="方正仿宋简体" w:hAnsi="方正仿宋简体" w:eastAsia="方正仿宋简体" w:cs="方正仿宋简体"/>
          <w:spacing w:val="0"/>
          <w:kern w:val="0"/>
          <w:sz w:val="28"/>
          <w:szCs w:val="28"/>
        </w:rPr>
        <w:t>年</w:t>
      </w:r>
      <w:r>
        <w:rPr>
          <w:rFonts w:hint="eastAsia" w:ascii="Times New Roman" w:hAnsi="Times New Roman" w:eastAsia="方正仿宋简体" w:cs="方正仿宋简体"/>
          <w:spacing w:val="0"/>
          <w:kern w:val="0"/>
          <w:sz w:val="28"/>
          <w:szCs w:val="28"/>
          <w:lang w:val="en-US" w:eastAsia="zh-CN"/>
        </w:rPr>
        <w:t>4</w:t>
      </w:r>
      <w:r>
        <w:rPr>
          <w:rFonts w:hint="eastAsia" w:ascii="方正仿宋简体" w:hAnsi="方正仿宋简体" w:eastAsia="方正仿宋简体" w:cs="方正仿宋简体"/>
          <w:spacing w:val="0"/>
          <w:kern w:val="0"/>
          <w:sz w:val="28"/>
          <w:szCs w:val="28"/>
        </w:rPr>
        <w:t>月</w:t>
      </w:r>
      <w:r>
        <w:rPr>
          <w:rFonts w:hint="eastAsia" w:ascii="Times New Roman" w:hAnsi="Times New Roman" w:eastAsia="方正仿宋简体" w:cs="方正仿宋简体"/>
          <w:spacing w:val="0"/>
          <w:kern w:val="0"/>
          <w:sz w:val="28"/>
          <w:szCs w:val="28"/>
          <w:lang w:val="en-US" w:eastAsia="zh-CN"/>
        </w:rPr>
        <w:t>16</w:t>
      </w:r>
      <w:r>
        <w:rPr>
          <w:rFonts w:hint="eastAsia" w:ascii="方正仿宋简体" w:hAnsi="方正仿宋简体" w:eastAsia="方正仿宋简体" w:cs="方正仿宋简体"/>
          <w:spacing w:val="0"/>
          <w:kern w:val="0"/>
          <w:sz w:val="28"/>
          <w:szCs w:val="28"/>
        </w:rPr>
        <w:t>日印发</w:t>
      </w:r>
    </w:p>
    <w:sectPr>
      <w:headerReference r:id="rId5" w:type="default"/>
      <w:footerReference r:id="rId6" w:type="default"/>
      <w:pgSz w:w="11900" w:h="16830"/>
      <w:pgMar w:top="2098" w:right="1531" w:bottom="1871" w:left="1531" w:header="0" w:footer="136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Luxi Sans">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楷体_GB2312">
    <w:altName w:val="楷体_GB2312"/>
    <w:panose1 w:val="02000000000000000000"/>
    <w:charset w:val="00"/>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-206375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2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SvCxLWAAAACAEAAA8AAABkcnMvZG93bnJldi54bWxNj0FPwzAMhe9I/IfI&#10;SNy2dB1FVWk6iYlyRGLlwDFrvLajcaok68q/x5zgZvs9PX+v3C12FDP6MDhSsFknIJBaZwbqFHw0&#10;9SoHEaImo0dHqOAbA+yq25tSF8Zd6R3nQ+wEh1AotII+xqmQMrQ9Wh3WbkJi7eS81ZFX30nj9ZXD&#10;7SjTJHmUVg/EH3o94b7H9utwsQr2ddP4GYMfP/G13p7fnh/wZVHq/m6TPIGIuMQ/M/ziMzpUzHR0&#10;FzJBjAq4SFSw2qYZCJbTPOfLkYcsy0BWpfxfoPoBUEsDBBQAAAAIAIdO4kBs/vGRMQIAAGMEAAAO&#10;AAAAZHJzL2Uyb0RvYy54bWytVEuOEzEQ3SNxB8t70kkQoyhKZxQmCkKKmJECYu243WlL/sl20h0O&#10;ADdgxYY958o5eO5PBg0sZsHGXXaVX/m9qurFbaMVOQkfpDU5nYzGlAjDbSHNIaefPm5ezSgJkZmC&#10;KWtETs8i0NvlyxeL2s3F1FZWFcITgJgwr11OqxjdPMsCr4RmYWSdMHCW1msWsfWHrPCsBrpW2XQ8&#10;vslq6wvnLRch4HTdOWmP6J8DaMtScrG2/KiFiR2qF4pFUAqVdIEu29eWpeDxviyDiETlFExjuyIJ&#10;7H1as+WCzQ+euUry/gnsOU94wkkzaZD0CrVmkZGjl39Bacm9DbaMI2511hFpFQGLyfiJNruKOdFy&#10;gdTBXUUP/w+Wfzg9eCILdMKUEsM0Kn75/u3y49fl51eCMwhUuzBH3M4hMjZvbYPg4TzgMPFuSq/T&#10;F4wI/JD3fJVXNJHwdGk2nc3GcHH4hg3ws8frzof4TlhNkpFTj/q1srLTNsQudAhJ2YzdSKXaGipD&#10;6pzevH4zbi9cPQBXBjkSie6xyYrNvumZ7W1xBjFvu94Ijm8kkm9ZiA/MoxnwYIxLvMdSKosktrco&#10;qaz/8q/zFI8awUtJjebKqcEsUaLeG9QOgHEw/GDsB8Mc9Z1Ft04who63Ji74qAaz9FZ/xgytUg64&#10;mOHIlNM4mHexa3DMIBerVRt0dF4equ4COs+xuDU7x1OaJGRwq2OEmK3GSaBOlV439F5bpX5OUnP/&#10;uW+jHv8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AoAAAAAAIdO4kAAAAAAAAAAAAAAAAAG&#10;AAAAAAAAAAAAEAAAAJgDAABfcmVscy9QSwECFAAKAAAAAACHTuJAAAAAAAAAAAAAAAAABAAAAAAA&#10;AAAAABAAAAAWAAAAZHJzL1BLAQIUABQAAAAIAIdO4kBs/vGRMQIAAGMEAAAOAAAAAAAAAAEAIAAA&#10;ADsBAABkcnMvZTJvRG9jLnhtbFBLAQIUABQAAAAIAIdO4kBkrwsS1gAAAAgBAAAPAAAAAAAAAAEA&#10;IAAAADgAAABkcnMvZG93bnJldi54bWxQSwUGAAAAAAYABgBZAQAA3gUAAAAA&#10;">
              <v:fill on="f" focussize="0,0"/>
              <v:stroke on="f" weight="0.5pt"/>
              <v:imagedata o:title=""/>
              <o:lock v:ext="edit" aspectratio="f"/>
              <v:textbox inset="0mm,0mm,0mm,0mm" style="mso-fit-shape-to-text:t;">
                <w:txbxContent>
                  <w:p>
                    <w:pPr>
                      <w:pStyle w:val="1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 w:lineRule="auto"/>
      <w:rPr>
        <w:rFonts w:ascii="Arial"/>
        <w:sz w:val="2"/>
      </w:rPr>
    </w:pPr>
    <w:r>
      <mc:AlternateContent>
        <mc:Choice Requires="wps">
          <w:drawing>
            <wp:anchor distT="0" distB="0" distL="114300" distR="114300" simplePos="0" relativeHeight="251659264" behindDoc="0" locked="0" layoutInCell="0" allowOverlap="1">
              <wp:simplePos x="0" y="0"/>
              <wp:positionH relativeFrom="page">
                <wp:posOffset>401955</wp:posOffset>
              </wp:positionH>
              <wp:positionV relativeFrom="page">
                <wp:posOffset>1022985</wp:posOffset>
              </wp:positionV>
              <wp:extent cx="431165" cy="9525"/>
              <wp:effectExtent l="0" t="0" r="0" b="0"/>
              <wp:wrapNone/>
              <wp:docPr id="10" name="矩形 10"/>
              <wp:cNvGraphicFramePr/>
              <a:graphic xmlns:a="http://schemas.openxmlformats.org/drawingml/2006/main">
                <a:graphicData uri="http://schemas.microsoft.com/office/word/2010/wordprocessingShape">
                  <wps:wsp>
                    <wps:cNvSpPr/>
                    <wps:spPr>
                      <a:xfrm>
                        <a:off x="0" y="0"/>
                        <a:ext cx="431165" cy="9525"/>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31.65pt;margin-top:80.55pt;height:0.75pt;width:33.95pt;mso-position-horizontal-relative:page;mso-position-vertical-relative:page;z-index:251659264;mso-width-relative:page;mso-height-relative:page;" fillcolor="#FFFFFF" filled="t" stroked="f" coordsize="21600,21600" o:allowincell="f" o:gfxdata="UEsFBgAAAAAAAAAAAAAAAAAAAAAAAFBLAwQKAAAAAACHTuJAAAAAAAAAAAAAAAAABAAAAGRycy9Q&#10;SwMEFAAAAAgAh07iQE7RzTXWAAAACgEAAA8AAABkcnMvZG93bnJldi54bWxNj7FOwzAQhnck3sG6&#10;SmzUdgIWhDgdkDoBA20l1mvsJlHjc4idNrw9zgTj/ffpv+/Kzex6drFj6DxpkGsBzFLtTUeNhsN+&#10;e/8ELEQkg70nq+HHBthUtzclFsZf6dNedrFhqYRCgRraGIeC81C31mFY+8FS2p386DCmcWy4GfGa&#10;yl3PMyEUd9hRutDiYF9bW593k9OA6sF8f5zy9/3bpPC5mcX28UtofbeS4gVYtHP8g2HRT+pQJaej&#10;n8gE1mtQeZ7IlCspgS1ALjNgxyXJFPCq5P9fqH4BUEsDBBQAAAAIAIdO4kA45GlbsgEAAGwDAAAO&#10;AAAAZHJzL2Uyb0RvYy54bWytU82O0zAQviPxDpbvNE2hK4ia7oGqXBCstPAArmMnlvynGbdpnwaJ&#10;Gw/B4yBeg7ETyrJc9kAOyfz5m/m+cTa3Z2fZSQGa4FteL5acKS9DZ3zf8s+f9i9ec4ZJ+E7Y4FXL&#10;Lwr57fb5s80YG7UKQ7CdAkYgHpsxtnxIKTZVhXJQTuAiROUpqQM4kciFvupAjITubLVaLm+qMUAX&#10;IUiFSNHdlOQzIjwFMGhtpNoFeXTKpwkVlBWJKOFgIvJtmVZrJdNHrVElZltOTFN5UxOyD/ldbTei&#10;6UHEwch5BPGUER5xcsJ4anqF2okk2BHMP1DOSAgYdFrI4KqJSFGEWNTLR9rcDyKqwoWkxngVHf8f&#10;rPxwugNmOroJJIkXjjb+88u3H9+/MgqQOmPEhoru4x3MHpKZqZ41uPwlEuxcFL1cFVXnxCQFX72s&#10;65s1Z5JSb9ardUas/hyNgOmdCo5lo+VA6yoqitN7TFPp75LcCYM13d5YWxzoD28tsJOg1e7LM6P/&#10;VWZ9LvYhH5sQp4gql2Nuk0lOtLJ1CN2FRDlGMP1AY9UFN2doCWX++cLkLT/0yX74k2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FAAAAAgAh07iQIoUZjzRAAAAlAEAAAsAAAAAAAAAAQAgAAAA&#10;PQMAAF9yZWxzLy5yZWxzUEsBAhQACgAAAAAAh07iQAAAAAAAAAAAAAAAAAYAAAAAAAAAAAAQAAAA&#10;GQMAAF9yZWxzL1BLAQIUAAoAAAAAAIdO4kAAAAAAAAAAAAAAAAAEAAAAAAAAAAAAEAAAABYAAABk&#10;cnMvUEsBAhQAFAAAAAgAh07iQDjkaVuyAQAAbAMAAA4AAAAAAAAAAQAgAAAAOwEAAGRycy9lMm9E&#10;b2MueG1sUEsBAhQAFAAAAAgAh07iQE7RzTXWAAAACgEAAA8AAAAAAAAAAQAgAAAAOAAAAGRycy9k&#10;b3ducmV2LnhtbFBLBQYAAAAABgAGAFkBAABfBQAAAAA=&#10;">
              <v:fill on="t" focussize="0,0"/>
              <v:stroke on="f"/>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c5OGU1NjU0Mjg4YWQ3NjYwNTBkM2VhNTg2NWJkYTAifQ=="/>
  </w:docVars>
  <w:rsids>
    <w:rsidRoot w:val="00000000"/>
    <w:rsid w:val="07F715C6"/>
    <w:rsid w:val="0F022DEF"/>
    <w:rsid w:val="0FF53569"/>
    <w:rsid w:val="1A6F0D79"/>
    <w:rsid w:val="1E758680"/>
    <w:rsid w:val="275E0F08"/>
    <w:rsid w:val="2D2A4A40"/>
    <w:rsid w:val="2DFF6E98"/>
    <w:rsid w:val="2F7D8E89"/>
    <w:rsid w:val="371D7D04"/>
    <w:rsid w:val="37DFFB96"/>
    <w:rsid w:val="3BFFC6E7"/>
    <w:rsid w:val="3DFEE637"/>
    <w:rsid w:val="3E75ED56"/>
    <w:rsid w:val="3EEDC83A"/>
    <w:rsid w:val="3EF6E51A"/>
    <w:rsid w:val="3FA7CB69"/>
    <w:rsid w:val="3FBE46C2"/>
    <w:rsid w:val="3FBFCFBF"/>
    <w:rsid w:val="3FFB1385"/>
    <w:rsid w:val="46F6697D"/>
    <w:rsid w:val="47BF364F"/>
    <w:rsid w:val="4F4D14CB"/>
    <w:rsid w:val="4FBD6C9D"/>
    <w:rsid w:val="4FEA1AB7"/>
    <w:rsid w:val="56F53EF3"/>
    <w:rsid w:val="57E740D4"/>
    <w:rsid w:val="57E7A79E"/>
    <w:rsid w:val="57FF897D"/>
    <w:rsid w:val="5B4FEBE9"/>
    <w:rsid w:val="5DF7DAE2"/>
    <w:rsid w:val="5DFBB1AC"/>
    <w:rsid w:val="5E7FFE5C"/>
    <w:rsid w:val="5EFF352D"/>
    <w:rsid w:val="5F6B27AE"/>
    <w:rsid w:val="5FF33FFF"/>
    <w:rsid w:val="62AB440F"/>
    <w:rsid w:val="66FD3090"/>
    <w:rsid w:val="675F72D4"/>
    <w:rsid w:val="67DEE56C"/>
    <w:rsid w:val="67F546B3"/>
    <w:rsid w:val="68FFF4F8"/>
    <w:rsid w:val="6BD6E799"/>
    <w:rsid w:val="6C6F518E"/>
    <w:rsid w:val="6CF96173"/>
    <w:rsid w:val="6D33133C"/>
    <w:rsid w:val="6D7FFED9"/>
    <w:rsid w:val="6DDFFBDC"/>
    <w:rsid w:val="6DEE552E"/>
    <w:rsid w:val="6E97DA69"/>
    <w:rsid w:val="6FB8E99A"/>
    <w:rsid w:val="6FF6AE11"/>
    <w:rsid w:val="6FFDE2FC"/>
    <w:rsid w:val="71CB575B"/>
    <w:rsid w:val="71FDA3D4"/>
    <w:rsid w:val="73CFE6FA"/>
    <w:rsid w:val="73FD6AA1"/>
    <w:rsid w:val="75AB55A7"/>
    <w:rsid w:val="75E5F8A1"/>
    <w:rsid w:val="75F60686"/>
    <w:rsid w:val="75F7C0DC"/>
    <w:rsid w:val="777B4487"/>
    <w:rsid w:val="77B5C8F6"/>
    <w:rsid w:val="77FED181"/>
    <w:rsid w:val="78FB8429"/>
    <w:rsid w:val="7AFF9BB6"/>
    <w:rsid w:val="7B79543D"/>
    <w:rsid w:val="7BFA32BE"/>
    <w:rsid w:val="7BFAC9F9"/>
    <w:rsid w:val="7BFF81BF"/>
    <w:rsid w:val="7D678D7C"/>
    <w:rsid w:val="7D8FC703"/>
    <w:rsid w:val="7DFDF6ED"/>
    <w:rsid w:val="7DFF8EC8"/>
    <w:rsid w:val="7E3FE503"/>
    <w:rsid w:val="7E5EF602"/>
    <w:rsid w:val="7E767249"/>
    <w:rsid w:val="7E7F7C46"/>
    <w:rsid w:val="7EB41CCF"/>
    <w:rsid w:val="7EE2F48C"/>
    <w:rsid w:val="7EFF57F7"/>
    <w:rsid w:val="7FD91B40"/>
    <w:rsid w:val="7FDEF4D9"/>
    <w:rsid w:val="7FEA2ADF"/>
    <w:rsid w:val="7FFB64C0"/>
    <w:rsid w:val="7FFF48B5"/>
    <w:rsid w:val="A3DA6AC5"/>
    <w:rsid w:val="B5FB7737"/>
    <w:rsid w:val="B9EC35C6"/>
    <w:rsid w:val="BFEB4E60"/>
    <w:rsid w:val="BFF536C1"/>
    <w:rsid w:val="BFFA8F7D"/>
    <w:rsid w:val="BFFE5507"/>
    <w:rsid w:val="BFFF35E0"/>
    <w:rsid w:val="C3BE5563"/>
    <w:rsid w:val="CA8D8A4F"/>
    <w:rsid w:val="CDFCB6DE"/>
    <w:rsid w:val="CFAB5125"/>
    <w:rsid w:val="D6E9DD4E"/>
    <w:rsid w:val="D7F3F5B3"/>
    <w:rsid w:val="DDA4633D"/>
    <w:rsid w:val="DDB7E9BF"/>
    <w:rsid w:val="DE758F0E"/>
    <w:rsid w:val="DEE38F7F"/>
    <w:rsid w:val="DFB771FC"/>
    <w:rsid w:val="DFE6A999"/>
    <w:rsid w:val="DFFF6A3C"/>
    <w:rsid w:val="E3E3A092"/>
    <w:rsid w:val="E4FFEA05"/>
    <w:rsid w:val="E5BAC1A1"/>
    <w:rsid w:val="E7AD2DBA"/>
    <w:rsid w:val="E7DF58F3"/>
    <w:rsid w:val="EAD90F78"/>
    <w:rsid w:val="EB8EFC60"/>
    <w:rsid w:val="EC3EF99D"/>
    <w:rsid w:val="ECBD1976"/>
    <w:rsid w:val="EDD5925C"/>
    <w:rsid w:val="EE7E203B"/>
    <w:rsid w:val="EECEE540"/>
    <w:rsid w:val="EEEFA37E"/>
    <w:rsid w:val="EFBFA815"/>
    <w:rsid w:val="F19E774D"/>
    <w:rsid w:val="F2C48A87"/>
    <w:rsid w:val="F4FFB7B4"/>
    <w:rsid w:val="F5997006"/>
    <w:rsid w:val="F62E7EFD"/>
    <w:rsid w:val="F7DB8F71"/>
    <w:rsid w:val="F7F78B68"/>
    <w:rsid w:val="F9B37761"/>
    <w:rsid w:val="FA34F519"/>
    <w:rsid w:val="FAAFC4C5"/>
    <w:rsid w:val="FB93C442"/>
    <w:rsid w:val="FBBD1A69"/>
    <w:rsid w:val="FC5E4795"/>
    <w:rsid w:val="FC7F3342"/>
    <w:rsid w:val="FCDBD752"/>
    <w:rsid w:val="FCF7F445"/>
    <w:rsid w:val="FD5C9BAC"/>
    <w:rsid w:val="FDF91472"/>
    <w:rsid w:val="FDFB79DC"/>
    <w:rsid w:val="FDFC8722"/>
    <w:rsid w:val="FE67A300"/>
    <w:rsid w:val="FED73FB0"/>
    <w:rsid w:val="FEDB19BD"/>
    <w:rsid w:val="FEFC9E37"/>
    <w:rsid w:val="FF5719F9"/>
    <w:rsid w:val="FFBF2196"/>
    <w:rsid w:val="FFDF07A5"/>
    <w:rsid w:val="FFDFCC8A"/>
    <w:rsid w:val="FFE9DA54"/>
    <w:rsid w:val="FFF609DC"/>
    <w:rsid w:val="FFFA10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6">
    <w:name w:val="caption"/>
    <w:basedOn w:val="1"/>
    <w:next w:val="1"/>
    <w:unhideWhenUsed/>
    <w:qFormat/>
    <w:uiPriority w:val="0"/>
    <w:pPr>
      <w:ind w:firstLine="0" w:firstLineChars="0"/>
    </w:pPr>
    <w:rPr>
      <w:rFonts w:ascii="Arial" w:hAnsi="Arial" w:eastAsia="黑体"/>
      <w:sz w:val="24"/>
    </w:rPr>
  </w:style>
  <w:style w:type="paragraph" w:styleId="7">
    <w:name w:val="index 5"/>
    <w:basedOn w:val="1"/>
    <w:next w:val="1"/>
    <w:qFormat/>
    <w:uiPriority w:val="0"/>
    <w:pPr>
      <w:ind w:left="1680"/>
    </w:pPr>
  </w:style>
  <w:style w:type="paragraph" w:styleId="8">
    <w:name w:val="Salutation"/>
    <w:basedOn w:val="1"/>
    <w:next w:val="1"/>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9">
    <w:name w:val="Body Text"/>
    <w:basedOn w:val="1"/>
    <w:next w:val="1"/>
    <w:link w:val="42"/>
    <w:qFormat/>
    <w:uiPriority w:val="1"/>
    <w:pPr>
      <w:spacing w:before="1"/>
      <w:ind w:left="100"/>
    </w:pPr>
    <w:rPr>
      <w:rFonts w:ascii="宋体" w:hAnsi="宋体" w:eastAsia="宋体" w:cs="宋体"/>
      <w:sz w:val="24"/>
      <w:szCs w:val="24"/>
      <w:lang w:val="zh-CN" w:eastAsia="zh-CN" w:bidi="zh-CN"/>
    </w:rPr>
  </w:style>
  <w:style w:type="paragraph" w:styleId="10">
    <w:name w:val="Body Text Indent"/>
    <w:basedOn w:val="1"/>
    <w:next w:val="11"/>
    <w:qFormat/>
    <w:uiPriority w:val="0"/>
    <w:pPr>
      <w:spacing w:after="120" w:afterLines="0"/>
      <w:ind w:left="420" w:leftChars="200"/>
    </w:pPr>
  </w:style>
  <w:style w:type="paragraph" w:customStyle="1" w:styleId="11">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12">
    <w:name w:val="Plain Text"/>
    <w:basedOn w:val="1"/>
    <w:qFormat/>
    <w:uiPriority w:val="0"/>
    <w:rPr>
      <w:rFonts w:ascii="宋体"/>
      <w:szCs w:val="20"/>
    </w:rPr>
  </w:style>
  <w:style w:type="paragraph" w:styleId="13">
    <w:name w:val="Body Text Indent 2"/>
    <w:basedOn w:val="1"/>
    <w:next w:val="1"/>
    <w:qFormat/>
    <w:uiPriority w:val="0"/>
    <w:pPr>
      <w:spacing w:after="120" w:afterLines="0" w:line="480" w:lineRule="auto"/>
      <w:ind w:left="420" w:leftChars="200"/>
    </w:p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footnote text"/>
    <w:basedOn w:val="1"/>
    <w:unhideWhenUsed/>
    <w:qFormat/>
    <w:uiPriority w:val="99"/>
    <w:pPr>
      <w:widowControl/>
      <w:snapToGrid w:val="0"/>
      <w:jc w:val="left"/>
    </w:pPr>
    <w:rPr>
      <w:rFonts w:ascii="Times New Roman" w:hAnsi="Times New Roman" w:eastAsia="宋体" w:cs="Times New Roman"/>
      <w:kern w:val="1"/>
      <w:sz w:val="18"/>
      <w:szCs w:val="18"/>
    </w:rPr>
  </w:style>
  <w:style w:type="paragraph" w:styleId="18">
    <w:name w:val="table of figures"/>
    <w:basedOn w:val="1"/>
    <w:next w:val="1"/>
    <w:qFormat/>
    <w:uiPriority w:val="0"/>
    <w:pPr>
      <w:ind w:left="200" w:leftChars="200" w:hanging="200" w:hangingChars="200"/>
    </w:pPr>
  </w:style>
  <w:style w:type="paragraph" w:styleId="19">
    <w:name w:val="Body Text 2"/>
    <w:basedOn w:val="1"/>
    <w:qFormat/>
    <w:uiPriority w:val="0"/>
    <w:pPr>
      <w:jc w:val="left"/>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Body Text First Indent"/>
    <w:basedOn w:val="9"/>
    <w:next w:val="1"/>
    <w:link w:val="41"/>
    <w:qFormat/>
    <w:uiPriority w:val="0"/>
    <w:pPr>
      <w:ind w:firstLine="420" w:firstLineChars="100"/>
    </w:pPr>
  </w:style>
  <w:style w:type="paragraph" w:styleId="23">
    <w:name w:val="Body Text First Indent 2"/>
    <w:basedOn w:val="10"/>
    <w:next w:val="22"/>
    <w:qFormat/>
    <w:uiPriority w:val="0"/>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Hyperlink"/>
    <w:basedOn w:val="26"/>
    <w:qFormat/>
    <w:uiPriority w:val="0"/>
    <w:rPr>
      <w:color w:val="0000FF"/>
      <w:u w:val="single"/>
    </w:rPr>
  </w:style>
  <w:style w:type="paragraph" w:customStyle="1" w:styleId="29">
    <w:name w:val="Normal (Web)1"/>
    <w:basedOn w:val="1"/>
    <w:next w:val="30"/>
    <w:qFormat/>
    <w:uiPriority w:val="0"/>
    <w:pPr>
      <w:widowControl/>
    </w:pPr>
    <w:rPr>
      <w:sz w:val="24"/>
      <w:szCs w:val="21"/>
    </w:rPr>
  </w:style>
  <w:style w:type="paragraph" w:customStyle="1" w:styleId="30">
    <w:name w:val="Date1"/>
    <w:basedOn w:val="1"/>
    <w:next w:val="1"/>
    <w:qFormat/>
    <w:uiPriority w:val="0"/>
    <w:pPr>
      <w:ind w:left="2500" w:leftChars="2500"/>
    </w:pPr>
    <w:rPr>
      <w:sz w:val="32"/>
      <w:szCs w:val="32"/>
    </w:rPr>
  </w:style>
  <w:style w:type="paragraph" w:customStyle="1" w:styleId="31">
    <w:name w:val="简单回函地址"/>
    <w:basedOn w:val="1"/>
    <w:next w:val="32"/>
    <w:qFormat/>
    <w:uiPriority w:val="0"/>
    <w:pPr>
      <w:widowControl/>
    </w:pPr>
    <w:rPr>
      <w:rFonts w:ascii="宋体" w:hAnsi="宋体" w:cs="宋体"/>
      <w:kern w:val="0"/>
      <w:szCs w:val="20"/>
    </w:rPr>
  </w:style>
  <w:style w:type="paragraph" w:customStyle="1" w:styleId="32">
    <w:name w:val="正文2"/>
    <w:basedOn w:val="10"/>
    <w:next w:val="1"/>
    <w:qFormat/>
    <w:uiPriority w:val="99"/>
  </w:style>
  <w:style w:type="paragraph" w:customStyle="1" w:styleId="33">
    <w:name w:val="BodyText1I2"/>
    <w:basedOn w:val="34"/>
    <w:next w:val="1"/>
    <w:qFormat/>
    <w:uiPriority w:val="0"/>
    <w:pPr>
      <w:ind w:firstLine="420" w:firstLineChars="200"/>
      <w:textAlignment w:val="baseline"/>
    </w:pPr>
    <w:rPr>
      <w:rFonts w:ascii="仿宋_GB2312"/>
      <w:sz w:val="32"/>
      <w:szCs w:val="32"/>
    </w:rPr>
  </w:style>
  <w:style w:type="paragraph" w:customStyle="1" w:styleId="34">
    <w:name w:val="BodyTextIndent"/>
    <w:basedOn w:val="1"/>
    <w:qFormat/>
    <w:uiPriority w:val="0"/>
    <w:pPr>
      <w:ind w:firstLine="645"/>
      <w:textAlignment w:val="baseline"/>
    </w:pPr>
  </w:style>
  <w:style w:type="table" w:customStyle="1" w:styleId="35">
    <w:name w:val="Table Normal"/>
    <w:semiHidden/>
    <w:unhideWhenUsed/>
    <w:qFormat/>
    <w:uiPriority w:val="0"/>
    <w:tblPr>
      <w:tblCellMar>
        <w:top w:w="0" w:type="dxa"/>
        <w:left w:w="0" w:type="dxa"/>
        <w:bottom w:w="0" w:type="dxa"/>
        <w:right w:w="0" w:type="dxa"/>
      </w:tblCellMar>
    </w:tblPr>
  </w:style>
  <w:style w:type="paragraph" w:customStyle="1" w:styleId="36">
    <w:name w:val="Table Text"/>
    <w:basedOn w:val="1"/>
    <w:semiHidden/>
    <w:qFormat/>
    <w:uiPriority w:val="0"/>
    <w:rPr>
      <w:rFonts w:ascii="Arial" w:hAnsi="Arial" w:eastAsia="Arial" w:cs="Arial"/>
      <w:sz w:val="21"/>
      <w:szCs w:val="21"/>
      <w:lang w:val="en-US" w:eastAsia="en-US" w:bidi="ar-SA"/>
    </w:rPr>
  </w:style>
  <w:style w:type="paragraph" w:customStyle="1" w:styleId="37">
    <w:name w:val="称呼1"/>
    <w:basedOn w:val="1"/>
    <w:next w:val="1"/>
    <w:qFormat/>
    <w:uiPriority w:val="0"/>
  </w:style>
  <w:style w:type="character" w:customStyle="1" w:styleId="38">
    <w:name w:val=" Char Char"/>
    <w:link w:val="39"/>
    <w:qFormat/>
    <w:uiPriority w:val="0"/>
    <w:rPr>
      <w:b/>
      <w:kern w:val="0"/>
      <w:sz w:val="24"/>
    </w:rPr>
  </w:style>
  <w:style w:type="paragraph" w:customStyle="1" w:styleId="39">
    <w:name w:val=" Char"/>
    <w:basedOn w:val="1"/>
    <w:link w:val="38"/>
    <w:qFormat/>
    <w:uiPriority w:val="0"/>
    <w:pPr>
      <w:spacing w:line="360" w:lineRule="auto"/>
      <w:ind w:firstLine="200" w:firstLineChars="200"/>
    </w:pPr>
    <w:rPr>
      <w:b/>
      <w:kern w:val="0"/>
      <w:sz w:val="24"/>
    </w:rPr>
  </w:style>
  <w:style w:type="paragraph" w:customStyle="1" w:styleId="40">
    <w:name w:val="Default"/>
    <w:qFormat/>
    <w:uiPriority w:val="0"/>
    <w:pPr>
      <w:widowControl w:val="0"/>
      <w:autoSpaceDE w:val="0"/>
      <w:autoSpaceDN w:val="0"/>
      <w:adjustRightInd w:val="0"/>
    </w:pPr>
    <w:rPr>
      <w:rFonts w:ascii="Times New Roman" w:hAnsi="Times New Roman" w:eastAsia="宋体" w:cs="宋体"/>
      <w:color w:val="000000"/>
      <w:sz w:val="24"/>
      <w:szCs w:val="24"/>
      <w:lang w:val="en-US" w:eastAsia="zh-CN" w:bidi="ar-SA"/>
    </w:rPr>
  </w:style>
  <w:style w:type="character" w:customStyle="1" w:styleId="41">
    <w:name w:val="Body Text First Indent Char"/>
    <w:basedOn w:val="42"/>
    <w:link w:val="22"/>
    <w:qFormat/>
    <w:uiPriority w:val="0"/>
  </w:style>
  <w:style w:type="character" w:customStyle="1" w:styleId="42">
    <w:name w:val="Body Text Char"/>
    <w:basedOn w:val="26"/>
    <w:link w:val="9"/>
    <w:qFormat/>
    <w:uiPriority w:val="0"/>
    <w:rPr>
      <w:rFonts w:ascii="宋体" w:hAnsi="宋体" w:eastAsia="宋体" w:cs="宋体"/>
      <w:sz w:val="24"/>
      <w:szCs w:val="24"/>
      <w:lang w:val="zh-CN" w:eastAsia="zh-CN" w:bidi="zh-CN"/>
    </w:rPr>
  </w:style>
  <w:style w:type="paragraph" w:customStyle="1" w:styleId="43">
    <w:name w:val="ToCaption"/>
    <w:basedOn w:val="1"/>
    <w:next w:val="1"/>
    <w:qFormat/>
    <w:uiPriority w:val="0"/>
    <w:pPr>
      <w:ind w:left="200" w:leftChars="200" w:hanging="200" w:hangingChars="200"/>
      <w:textAlignment w:val="baseline"/>
    </w:pPr>
  </w:style>
  <w:style w:type="paragraph" w:customStyle="1" w:styleId="44">
    <w:name w:val="表文"/>
    <w:basedOn w:val="1"/>
    <w:qFormat/>
    <w:uiPriority w:val="0"/>
    <w:pPr>
      <w:ind w:firstLine="0" w:firstLineChars="0"/>
      <w:jc w:val="center"/>
    </w:pPr>
    <w:rPr>
      <w:rFonts w:hint="eastAsia"/>
      <w:sz w:val="24"/>
    </w:rPr>
  </w:style>
  <w:style w:type="character" w:customStyle="1" w:styleId="45">
    <w:name w:val="article_title5"/>
    <w:basedOn w:val="26"/>
    <w:qFormat/>
    <w:uiPriority w:val="0"/>
  </w:style>
  <w:style w:type="character" w:customStyle="1" w:styleId="46">
    <w:name w:val="font31"/>
    <w:basedOn w:val="26"/>
    <w:qFormat/>
    <w:uiPriority w:val="0"/>
    <w:rPr>
      <w:rFonts w:hint="eastAsia" w:ascii="仿宋" w:hAnsi="仿宋" w:eastAsia="仿宋" w:cs="仿宋"/>
      <w:color w:val="000000"/>
      <w:sz w:val="32"/>
      <w:szCs w:val="32"/>
      <w:u w:val="none"/>
    </w:rPr>
  </w:style>
  <w:style w:type="character" w:customStyle="1" w:styleId="47">
    <w:name w:val="font01"/>
    <w:basedOn w:val="26"/>
    <w:qFormat/>
    <w:uiPriority w:val="0"/>
    <w:rPr>
      <w:rFonts w:hint="eastAsia" w:ascii="宋体" w:hAnsi="宋体" w:eastAsia="宋体" w:cs="宋体"/>
      <w:color w:val="000000"/>
      <w:sz w:val="22"/>
      <w:szCs w:val="22"/>
      <w:u w:val="none"/>
    </w:rPr>
  </w:style>
  <w:style w:type="character" w:customStyle="1" w:styleId="48">
    <w:name w:val="font21"/>
    <w:basedOn w:val="26"/>
    <w:qFormat/>
    <w:uiPriority w:val="0"/>
    <w:rPr>
      <w:rFonts w:hint="default" w:ascii="Times New Roman" w:hAnsi="Times New Roman" w:cs="Times New Roman"/>
      <w:color w:val="000000"/>
      <w:sz w:val="22"/>
      <w:szCs w:val="22"/>
      <w:u w:val="none"/>
    </w:rPr>
  </w:style>
  <w:style w:type="paragraph" w:customStyle="1" w:styleId="49">
    <w:name w:val="Body text|1"/>
    <w:basedOn w:val="1"/>
    <w:qFormat/>
    <w:uiPriority w:val="0"/>
    <w:pPr>
      <w:widowControl w:val="0"/>
      <w:shd w:val="clear" w:color="auto" w:fill="auto"/>
      <w:spacing w:line="410" w:lineRule="auto"/>
      <w:ind w:firstLine="400"/>
    </w:pPr>
    <w:rPr>
      <w:rFonts w:ascii="宋体" w:hAnsi="宋体" w:eastAsia="宋体" w:cs="宋体"/>
      <w:sz w:val="30"/>
      <w:szCs w:val="30"/>
      <w:u w:val="none"/>
      <w:shd w:val="clear" w:color="auto" w:fill="auto"/>
      <w:lang w:val="zh-TW" w:eastAsia="zh-TW" w:bidi="zh-TW"/>
    </w:rPr>
  </w:style>
  <w:style w:type="paragraph" w:customStyle="1" w:styleId="50">
    <w:name w:val="Body text|2"/>
    <w:basedOn w:val="1"/>
    <w:qFormat/>
    <w:uiPriority w:val="0"/>
    <w:pPr>
      <w:widowControl w:val="0"/>
      <w:shd w:val="clear" w:color="auto" w:fill="auto"/>
      <w:spacing w:after="280" w:line="586" w:lineRule="exact"/>
      <w:ind w:firstLine="640"/>
    </w:pPr>
    <w:rPr>
      <w:sz w:val="32"/>
      <w:szCs w:val="32"/>
      <w:u w:val="none"/>
      <w:shd w:val="clear" w:color="auto" w:fill="auto"/>
    </w:rPr>
  </w:style>
  <w:style w:type="paragraph" w:customStyle="1" w:styleId="51">
    <w:name w:val="二级标题"/>
    <w:basedOn w:val="4"/>
    <w:next w:val="1"/>
    <w:qFormat/>
    <w:uiPriority w:val="0"/>
    <w:pPr>
      <w:keepNext w:val="0"/>
      <w:keepLines w:val="0"/>
      <w:spacing w:before="0" w:after="0" w:line="560" w:lineRule="exact"/>
      <w:ind w:firstLine="200" w:firstLineChars="200"/>
    </w:pPr>
    <w:rPr>
      <w:rFonts w:ascii="Times New Roman" w:hAnsi="Times New Roman" w:eastAsia="黑体" w:cs="Times New Roman"/>
      <w:b w:val="0"/>
      <w:snapToGrid w:val="0"/>
      <w:color w:val="000000"/>
      <w:kern w:val="0"/>
      <w:szCs w:val="30"/>
      <w:lang w:val="zh-CN"/>
    </w:rPr>
  </w:style>
  <w:style w:type="paragraph" w:customStyle="1" w:styleId="52">
    <w:name w:val="正文01"/>
    <w:basedOn w:val="1"/>
    <w:qFormat/>
    <w:uiPriority w:val="0"/>
    <w:pPr>
      <w:spacing w:line="560" w:lineRule="exact"/>
      <w:ind w:firstLine="200" w:firstLineChars="200"/>
    </w:pPr>
    <w:rPr>
      <w:rFonts w:ascii="Calibri" w:hAnsi="Calibri"/>
    </w:rPr>
  </w:style>
  <w:style w:type="character" w:customStyle="1" w:styleId="53">
    <w:name w:val="15"/>
    <w:basedOn w:val="26"/>
    <w:qFormat/>
    <w:uiPriority w:val="0"/>
    <w:rPr>
      <w:rFonts w:hint="default" w:ascii="Calibri" w:hAnsi="Calibri"/>
      <w:b/>
      <w:bCs/>
    </w:rPr>
  </w:style>
  <w:style w:type="paragraph" w:customStyle="1" w:styleId="54">
    <w:name w:val="Char"/>
    <w:basedOn w:val="1"/>
    <w:qFormat/>
    <w:uiPriority w:val="0"/>
    <w:pPr>
      <w:widowControl/>
      <w:spacing w:after="160" w:afterLines="0" w:line="240" w:lineRule="exact"/>
      <w:jc w:val="left"/>
    </w:pPr>
    <w:rPr>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2023-12-22T01:15:00Z</dcterms:created>
  <dc:creator>Kingsoft-PDF</dc:creator>
  <cp:lastModifiedBy>UOS</cp:lastModifiedBy>
  <cp:lastPrinted>2024-04-13T01:52:00Z</cp:lastPrinted>
  <dcterms:modified xsi:type="dcterms:W3CDTF">2024-04-16T14:51:06Z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2023-11-29T09:15:16Z</vt:filetime>
  </property>
  <property fmtid="{D5CDD505-2E9C-101B-9397-08002B2CF9AE}" pid="4" name="UsrData">
    <vt:lpwstr>656690a0d48727001f80256fwl</vt:lpwstr>
  </property>
  <property fmtid="{D5CDD505-2E9C-101B-9397-08002B2CF9AE}" pid="5" name="KSOProductBuildVer">
    <vt:lpwstr>2052-11.8.2.1119</vt:lpwstr>
  </property>
  <property fmtid="{D5CDD505-2E9C-101B-9397-08002B2CF9AE}" pid="6" name="ICV">
    <vt:lpwstr>23519843E5F2F420DA1F1E66C8924AE8</vt:lpwstr>
  </property>
</Properties>
</file>