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sz w:val="44"/>
          <w:szCs w:val="44"/>
        </w:rPr>
      </w:pPr>
    </w:p>
    <w:p>
      <w:pPr>
        <w:jc w:val="center"/>
        <w:rPr>
          <w:rFonts w:ascii="方正小标宋简体" w:eastAsia="方正小标宋简体"/>
          <w:b/>
          <w:sz w:val="44"/>
          <w:szCs w:val="44"/>
        </w:rPr>
      </w:pPr>
    </w:p>
    <w:p>
      <w:pPr>
        <w:jc w:val="center"/>
        <w:rPr>
          <w:rFonts w:ascii="方正小标宋简体" w:eastAsia="方正小标宋简体"/>
          <w:b/>
          <w:sz w:val="44"/>
          <w:szCs w:val="44"/>
        </w:rPr>
      </w:pPr>
    </w:p>
    <w:p>
      <w:pPr>
        <w:jc w:val="center"/>
        <w:rPr>
          <w:rFonts w:ascii="方正小标宋简体" w:eastAsia="方正小标宋简体"/>
          <w:b/>
          <w:sz w:val="44"/>
          <w:szCs w:val="44"/>
        </w:rPr>
      </w:pPr>
    </w:p>
    <w:p>
      <w:pPr>
        <w:jc w:val="center"/>
        <w:rPr>
          <w:rFonts w:ascii="方正小标宋简体" w:eastAsia="方正小标宋简体"/>
          <w:b/>
          <w:sz w:val="44"/>
          <w:szCs w:val="44"/>
        </w:rPr>
      </w:pPr>
    </w:p>
    <w:p>
      <w:pPr>
        <w:jc w:val="center"/>
        <w:rPr>
          <w:rFonts w:hint="eastAsia" w:ascii="方正小标宋简体" w:eastAsia="方正小标宋简体"/>
          <w:b/>
          <w:sz w:val="52"/>
          <w:szCs w:val="52"/>
          <w:lang w:val="en" w:eastAsia="zh-CN"/>
        </w:rPr>
      </w:pPr>
      <w:r>
        <w:rPr>
          <w:rFonts w:hint="eastAsia" w:ascii="方正小标宋简体" w:eastAsia="方正小标宋简体"/>
          <w:b/>
          <w:sz w:val="52"/>
          <w:szCs w:val="52"/>
          <w:lang w:val="en" w:eastAsia="zh-CN"/>
        </w:rPr>
        <w:t>得荣县水利局</w:t>
      </w:r>
    </w:p>
    <w:p>
      <w:pPr>
        <w:jc w:val="center"/>
        <w:rPr>
          <w:rFonts w:ascii="方正小标宋简体" w:eastAsia="方正小标宋简体"/>
          <w:b/>
          <w:sz w:val="52"/>
          <w:szCs w:val="52"/>
        </w:rPr>
      </w:pPr>
      <w:r>
        <w:rPr>
          <w:rFonts w:hint="eastAsia" w:ascii="方正小标宋简体" w:eastAsia="方正小标宋简体"/>
          <w:b/>
          <w:sz w:val="52"/>
          <w:szCs w:val="52"/>
        </w:rPr>
        <w:t>20</w:t>
      </w:r>
      <w:r>
        <w:rPr>
          <w:rFonts w:hint="eastAsia" w:ascii="方正小标宋简体" w:eastAsia="方正小标宋简体"/>
          <w:b/>
          <w:sz w:val="52"/>
          <w:szCs w:val="52"/>
          <w:lang w:val="en-US" w:eastAsia="zh-CN"/>
        </w:rPr>
        <w:t>24</w:t>
      </w:r>
      <w:r>
        <w:rPr>
          <w:rFonts w:hint="eastAsia" w:ascii="方正小标宋简体" w:eastAsia="方正小标宋简体"/>
          <w:b/>
          <w:sz w:val="52"/>
          <w:szCs w:val="52"/>
        </w:rPr>
        <w:t>年部门预算</w:t>
      </w:r>
    </w:p>
    <w:p>
      <w:pPr>
        <w:jc w:val="center"/>
        <w:rPr>
          <w:rFonts w:ascii="方正小标宋简体" w:eastAsia="方正小标宋简体"/>
          <w:b/>
          <w:sz w:val="44"/>
          <w:szCs w:val="44"/>
        </w:rPr>
      </w:pPr>
    </w:p>
    <w:p>
      <w:pPr>
        <w:jc w:val="center"/>
        <w:rPr>
          <w:rFonts w:ascii="方正小标宋简体" w:eastAsia="方正小标宋简体"/>
          <w:b/>
          <w:sz w:val="44"/>
          <w:szCs w:val="44"/>
        </w:rPr>
      </w:pPr>
    </w:p>
    <w:p>
      <w:pPr>
        <w:jc w:val="center"/>
        <w:rPr>
          <w:rFonts w:ascii="方正小标宋简体" w:eastAsia="方正小标宋简体"/>
          <w:b/>
          <w:sz w:val="44"/>
          <w:szCs w:val="44"/>
        </w:rPr>
      </w:pPr>
    </w:p>
    <w:p>
      <w:pPr>
        <w:jc w:val="center"/>
        <w:rPr>
          <w:rFonts w:ascii="方正小标宋简体" w:eastAsia="方正小标宋简体"/>
          <w:b/>
          <w:sz w:val="44"/>
          <w:szCs w:val="44"/>
        </w:rPr>
      </w:pPr>
    </w:p>
    <w:p>
      <w:pPr>
        <w:jc w:val="center"/>
        <w:rPr>
          <w:rFonts w:ascii="方正小标宋简体" w:eastAsia="方正小标宋简体"/>
          <w:b/>
          <w:sz w:val="44"/>
          <w:szCs w:val="44"/>
        </w:rPr>
      </w:pPr>
    </w:p>
    <w:p>
      <w:pPr>
        <w:jc w:val="center"/>
        <w:rPr>
          <w:rFonts w:ascii="方正小标宋简体" w:eastAsia="方正小标宋简体"/>
          <w:b/>
          <w:sz w:val="44"/>
          <w:szCs w:val="44"/>
        </w:rPr>
      </w:pPr>
    </w:p>
    <w:p>
      <w:pPr>
        <w:jc w:val="center"/>
        <w:rPr>
          <w:rFonts w:ascii="方正小标宋简体" w:eastAsia="方正小标宋简体"/>
          <w:b/>
          <w:sz w:val="44"/>
          <w:szCs w:val="44"/>
        </w:rPr>
      </w:pPr>
    </w:p>
    <w:p>
      <w:pPr>
        <w:jc w:val="center"/>
        <w:rPr>
          <w:rFonts w:ascii="方正小标宋简体" w:eastAsia="方正小标宋简体"/>
          <w:b/>
          <w:sz w:val="44"/>
          <w:szCs w:val="44"/>
        </w:rPr>
      </w:pPr>
    </w:p>
    <w:p>
      <w:pPr>
        <w:jc w:val="center"/>
        <w:rPr>
          <w:rFonts w:hint="eastAsia" w:ascii="方正小标宋简体" w:eastAsia="方正小标宋简体"/>
          <w:b/>
          <w:sz w:val="32"/>
          <w:szCs w:val="32"/>
        </w:rPr>
      </w:pPr>
      <w:r>
        <w:rPr>
          <w:rFonts w:hint="eastAsia" w:ascii="方正小标宋简体" w:eastAsia="方正小标宋简体"/>
          <w:b/>
          <w:sz w:val="32"/>
          <w:szCs w:val="32"/>
        </w:rPr>
        <w:t>目</w:t>
      </w:r>
      <w:r>
        <w:rPr>
          <w:rFonts w:hint="eastAsia" w:ascii="方正小标宋简体" w:eastAsia="方正小标宋简体"/>
          <w:b/>
          <w:sz w:val="32"/>
          <w:szCs w:val="32"/>
          <w:lang w:val="en-US" w:eastAsia="zh-CN"/>
        </w:rPr>
        <w:t xml:space="preserve">  </w:t>
      </w:r>
      <w:r>
        <w:rPr>
          <w:rFonts w:hint="eastAsia" w:ascii="方正小标宋简体" w:eastAsia="方正小标宋简体"/>
          <w:b/>
          <w:sz w:val="32"/>
          <w:szCs w:val="32"/>
        </w:rPr>
        <w:t>录</w:t>
      </w:r>
    </w:p>
    <w:p>
      <w:pPr>
        <w:jc w:val="left"/>
        <w:rPr>
          <w:rFonts w:ascii="方正小标宋简体" w:eastAsia="方正小标宋简体"/>
          <w:b/>
          <w:sz w:val="32"/>
          <w:szCs w:val="32"/>
        </w:rPr>
      </w:pPr>
      <w:r>
        <w:rPr>
          <w:rFonts w:hint="eastAsia" w:ascii="方正小标宋简体" w:eastAsia="方正小标宋简体"/>
          <w:b/>
          <w:sz w:val="32"/>
          <w:szCs w:val="32"/>
        </w:rPr>
        <w:t xml:space="preserve">第一部分   </w:t>
      </w:r>
      <w:r>
        <w:rPr>
          <w:rFonts w:hint="eastAsia" w:ascii="方正小标宋简体" w:eastAsia="方正小标宋简体"/>
          <w:b/>
          <w:sz w:val="32"/>
          <w:szCs w:val="32"/>
          <w:lang w:eastAsia="zh-CN"/>
        </w:rPr>
        <w:t>水利局</w:t>
      </w:r>
      <w:r>
        <w:rPr>
          <w:rFonts w:hint="eastAsia" w:ascii="方正小标宋简体" w:eastAsia="方正小标宋简体"/>
          <w:b/>
          <w:sz w:val="32"/>
          <w:szCs w:val="32"/>
        </w:rPr>
        <w:t>部门概况</w:t>
      </w:r>
    </w:p>
    <w:p>
      <w:pPr>
        <w:jc w:val="left"/>
        <w:rPr>
          <w:rFonts w:ascii="仿宋_GB2312" w:eastAsia="仿宋_GB2312" w:hAnsiTheme="minorEastAsia"/>
          <w:sz w:val="32"/>
          <w:szCs w:val="32"/>
        </w:rPr>
      </w:pPr>
      <w:r>
        <w:rPr>
          <w:rFonts w:hint="eastAsia" w:ascii="仿宋_GB2312" w:eastAsia="仿宋_GB2312" w:hAnsiTheme="minorEastAsia"/>
          <w:sz w:val="32"/>
          <w:szCs w:val="32"/>
        </w:rPr>
        <w:t>一、职能介绍及主要工作</w:t>
      </w:r>
    </w:p>
    <w:p>
      <w:pPr>
        <w:jc w:val="left"/>
        <w:rPr>
          <w:rFonts w:ascii="方正小标宋简体" w:eastAsia="方正小标宋简体" w:hAnsiTheme="minorEastAsia"/>
          <w:sz w:val="32"/>
          <w:szCs w:val="32"/>
        </w:rPr>
      </w:pPr>
      <w:r>
        <w:rPr>
          <w:rFonts w:hint="eastAsia" w:ascii="仿宋_GB2312" w:eastAsia="仿宋_GB2312" w:hAnsiTheme="minorEastAsia"/>
          <w:sz w:val="32"/>
          <w:szCs w:val="32"/>
        </w:rPr>
        <w:t>二、部门预算单位构成</w:t>
      </w:r>
    </w:p>
    <w:p>
      <w:pPr>
        <w:jc w:val="left"/>
        <w:rPr>
          <w:rFonts w:ascii="方正小标宋简体" w:eastAsia="方正小标宋简体"/>
          <w:b/>
          <w:sz w:val="32"/>
          <w:szCs w:val="32"/>
        </w:rPr>
      </w:pPr>
      <w:r>
        <w:rPr>
          <w:rFonts w:hint="eastAsia" w:ascii="方正小标宋简体" w:eastAsia="方正小标宋简体"/>
          <w:b/>
          <w:sz w:val="32"/>
          <w:szCs w:val="32"/>
        </w:rPr>
        <w:t xml:space="preserve">第二部分  </w:t>
      </w:r>
      <w:r>
        <w:rPr>
          <w:rFonts w:hint="eastAsia" w:ascii="方正小标宋简体" w:eastAsia="方正小标宋简体"/>
          <w:b/>
          <w:sz w:val="32"/>
          <w:szCs w:val="32"/>
          <w:lang w:eastAsia="zh-CN"/>
        </w:rPr>
        <w:t>水利局</w:t>
      </w:r>
      <w:r>
        <w:rPr>
          <w:rFonts w:hint="eastAsia" w:ascii="方正小标宋简体" w:eastAsia="方正小标宋简体"/>
          <w:b/>
          <w:sz w:val="32"/>
          <w:szCs w:val="32"/>
        </w:rPr>
        <w:t>部门20</w:t>
      </w:r>
      <w:r>
        <w:rPr>
          <w:rFonts w:hint="eastAsia" w:ascii="方正小标宋简体" w:eastAsia="方正小标宋简体"/>
          <w:b/>
          <w:sz w:val="32"/>
          <w:szCs w:val="32"/>
          <w:lang w:val="en-US" w:eastAsia="zh-CN"/>
        </w:rPr>
        <w:t>24</w:t>
      </w:r>
      <w:r>
        <w:rPr>
          <w:rFonts w:hint="eastAsia" w:ascii="方正小标宋简体" w:eastAsia="方正小标宋简体"/>
          <w:b/>
          <w:sz w:val="32"/>
          <w:szCs w:val="32"/>
        </w:rPr>
        <w:t>年部门预算表</w:t>
      </w:r>
    </w:p>
    <w:p>
      <w:pPr>
        <w:jc w:val="left"/>
        <w:rPr>
          <w:rFonts w:ascii="仿宋_GB2312" w:eastAsia="仿宋_GB2312" w:hAnsiTheme="minorEastAsia"/>
          <w:sz w:val="32"/>
          <w:szCs w:val="32"/>
        </w:rPr>
      </w:pPr>
      <w:r>
        <w:rPr>
          <w:rFonts w:hint="eastAsia" w:ascii="仿宋_GB2312" w:eastAsia="仿宋_GB2312" w:hAnsiTheme="minorEastAsia"/>
          <w:sz w:val="32"/>
          <w:szCs w:val="32"/>
        </w:rPr>
        <w:t>一、部门收支总表</w:t>
      </w:r>
    </w:p>
    <w:p>
      <w:pPr>
        <w:jc w:val="left"/>
        <w:rPr>
          <w:rFonts w:ascii="仿宋_GB2312" w:eastAsia="仿宋_GB2312" w:hAnsiTheme="minorEastAsia"/>
          <w:sz w:val="32"/>
          <w:szCs w:val="32"/>
        </w:rPr>
      </w:pPr>
      <w:r>
        <w:rPr>
          <w:rFonts w:hint="eastAsia" w:ascii="仿宋_GB2312" w:eastAsia="仿宋_GB2312" w:hAnsiTheme="minorEastAsia"/>
          <w:sz w:val="32"/>
          <w:szCs w:val="32"/>
        </w:rPr>
        <w:t>二、部门收入总表</w:t>
      </w:r>
    </w:p>
    <w:p>
      <w:pPr>
        <w:jc w:val="left"/>
        <w:rPr>
          <w:rFonts w:ascii="仿宋_GB2312" w:eastAsia="仿宋_GB2312" w:hAnsiTheme="minorEastAsia"/>
          <w:sz w:val="32"/>
          <w:szCs w:val="32"/>
        </w:rPr>
      </w:pPr>
      <w:r>
        <w:rPr>
          <w:rFonts w:hint="eastAsia" w:ascii="仿宋_GB2312" w:eastAsia="仿宋_GB2312" w:hAnsiTheme="minorEastAsia"/>
          <w:sz w:val="32"/>
          <w:szCs w:val="32"/>
        </w:rPr>
        <w:t>三、部门支出总表</w:t>
      </w:r>
    </w:p>
    <w:p>
      <w:pPr>
        <w:jc w:val="left"/>
        <w:rPr>
          <w:rFonts w:ascii="仿宋_GB2312" w:eastAsia="仿宋_GB2312" w:hAnsiTheme="minorEastAsia"/>
          <w:sz w:val="32"/>
          <w:szCs w:val="32"/>
        </w:rPr>
      </w:pPr>
      <w:r>
        <w:rPr>
          <w:rFonts w:hint="eastAsia" w:ascii="仿宋_GB2312" w:eastAsia="仿宋_GB2312" w:hAnsiTheme="minorEastAsia"/>
          <w:sz w:val="32"/>
          <w:szCs w:val="32"/>
        </w:rPr>
        <w:t>四、财政拨款收支预算总表</w:t>
      </w:r>
    </w:p>
    <w:p>
      <w:pPr>
        <w:jc w:val="left"/>
        <w:rPr>
          <w:rFonts w:ascii="仿宋_GB2312" w:eastAsia="仿宋_GB2312" w:hAnsiTheme="minorEastAsia"/>
          <w:sz w:val="32"/>
          <w:szCs w:val="32"/>
        </w:rPr>
      </w:pPr>
      <w:r>
        <w:rPr>
          <w:rFonts w:hint="eastAsia" w:ascii="仿宋_GB2312" w:eastAsia="仿宋_GB2312" w:hAnsiTheme="minorEastAsia"/>
          <w:sz w:val="32"/>
          <w:szCs w:val="32"/>
        </w:rPr>
        <w:t>五、财政拨款支出预算表（部门经济分类科目）</w:t>
      </w:r>
    </w:p>
    <w:p>
      <w:pPr>
        <w:jc w:val="left"/>
        <w:rPr>
          <w:rFonts w:ascii="仿宋_GB2312" w:eastAsia="仿宋_GB2312" w:hAnsiTheme="minorEastAsia"/>
          <w:sz w:val="32"/>
          <w:szCs w:val="32"/>
        </w:rPr>
      </w:pPr>
      <w:r>
        <w:rPr>
          <w:rFonts w:hint="eastAsia" w:ascii="仿宋_GB2312" w:eastAsia="仿宋_GB2312" w:hAnsiTheme="minorEastAsia"/>
          <w:sz w:val="32"/>
          <w:szCs w:val="32"/>
        </w:rPr>
        <w:t>六、一般公共预算支出预算表</w:t>
      </w:r>
    </w:p>
    <w:p>
      <w:pPr>
        <w:jc w:val="left"/>
        <w:rPr>
          <w:rFonts w:ascii="仿宋_GB2312" w:eastAsia="仿宋_GB2312" w:hAnsiTheme="minorEastAsia"/>
          <w:sz w:val="32"/>
          <w:szCs w:val="32"/>
        </w:rPr>
      </w:pPr>
      <w:r>
        <w:rPr>
          <w:rFonts w:hint="eastAsia" w:ascii="仿宋_GB2312" w:eastAsia="仿宋_GB2312" w:hAnsiTheme="minorEastAsia"/>
          <w:sz w:val="32"/>
          <w:szCs w:val="32"/>
        </w:rPr>
        <w:t>七、一般公共预算基本支出预算表</w:t>
      </w:r>
    </w:p>
    <w:p>
      <w:pPr>
        <w:jc w:val="left"/>
        <w:rPr>
          <w:rFonts w:ascii="仿宋_GB2312" w:eastAsia="仿宋_GB2312" w:hAnsiTheme="minorEastAsia"/>
          <w:sz w:val="32"/>
          <w:szCs w:val="32"/>
        </w:rPr>
      </w:pPr>
      <w:r>
        <w:rPr>
          <w:rFonts w:hint="eastAsia" w:ascii="仿宋_GB2312" w:eastAsia="仿宋_GB2312" w:hAnsiTheme="minorEastAsia"/>
          <w:sz w:val="32"/>
          <w:szCs w:val="32"/>
        </w:rPr>
        <w:t>八、一般公共预算项目支出预算表</w:t>
      </w:r>
    </w:p>
    <w:p>
      <w:pPr>
        <w:jc w:val="left"/>
        <w:rPr>
          <w:rFonts w:ascii="仿宋_GB2312" w:eastAsia="仿宋_GB2312" w:hAnsiTheme="minorEastAsia"/>
          <w:sz w:val="32"/>
          <w:szCs w:val="32"/>
        </w:rPr>
      </w:pPr>
      <w:r>
        <w:rPr>
          <w:rFonts w:hint="eastAsia" w:ascii="仿宋_GB2312" w:eastAsia="仿宋_GB2312" w:hAnsiTheme="minorEastAsia"/>
          <w:sz w:val="32"/>
          <w:szCs w:val="32"/>
        </w:rPr>
        <w:t>九、一般公共预算“三公”经费支出预算表</w:t>
      </w:r>
    </w:p>
    <w:p>
      <w:pPr>
        <w:jc w:val="left"/>
        <w:rPr>
          <w:rFonts w:ascii="仿宋_GB2312" w:eastAsia="仿宋_GB2312" w:hAnsiTheme="minorEastAsia"/>
          <w:sz w:val="32"/>
          <w:szCs w:val="32"/>
        </w:rPr>
      </w:pPr>
      <w:r>
        <w:rPr>
          <w:rFonts w:hint="eastAsia" w:ascii="仿宋_GB2312" w:eastAsia="仿宋_GB2312" w:hAnsiTheme="minorEastAsia"/>
          <w:sz w:val="32"/>
          <w:szCs w:val="32"/>
        </w:rPr>
        <w:t>十、政府性基金预算支出表</w:t>
      </w:r>
    </w:p>
    <w:p>
      <w:pPr>
        <w:jc w:val="left"/>
        <w:rPr>
          <w:rFonts w:ascii="仿宋_GB2312" w:eastAsia="仿宋_GB2312" w:hAnsiTheme="minorEastAsia"/>
          <w:sz w:val="32"/>
          <w:szCs w:val="32"/>
        </w:rPr>
      </w:pPr>
      <w:r>
        <w:rPr>
          <w:rFonts w:hint="eastAsia" w:ascii="仿宋_GB2312" w:eastAsia="仿宋_GB2312" w:hAnsiTheme="minorEastAsia"/>
          <w:sz w:val="32"/>
          <w:szCs w:val="32"/>
        </w:rPr>
        <w:t>十一、政府性基金预算“三公”经费支出预算表</w:t>
      </w:r>
    </w:p>
    <w:p>
      <w:pPr>
        <w:jc w:val="left"/>
        <w:rPr>
          <w:rFonts w:ascii="仿宋_GB2312" w:eastAsia="仿宋_GB2312" w:hAnsiTheme="minorEastAsia"/>
          <w:sz w:val="32"/>
          <w:szCs w:val="32"/>
        </w:rPr>
      </w:pPr>
      <w:r>
        <w:rPr>
          <w:rFonts w:hint="eastAsia" w:ascii="仿宋_GB2312" w:eastAsia="仿宋_GB2312" w:hAnsiTheme="minorEastAsia"/>
          <w:sz w:val="32"/>
          <w:szCs w:val="32"/>
        </w:rPr>
        <w:t>十二、国有资本经营预算支出表</w:t>
      </w:r>
    </w:p>
    <w:p>
      <w:pPr>
        <w:jc w:val="left"/>
        <w:rPr>
          <w:rFonts w:ascii="仿宋_GB2312" w:eastAsia="仿宋_GB2312" w:hAnsiTheme="minorEastAsia"/>
          <w:sz w:val="32"/>
          <w:szCs w:val="32"/>
        </w:rPr>
      </w:pPr>
      <w:r>
        <w:rPr>
          <w:rFonts w:hint="eastAsia" w:ascii="仿宋_GB2312" w:eastAsia="仿宋_GB2312" w:hAnsiTheme="minorEastAsia"/>
          <w:sz w:val="32"/>
          <w:szCs w:val="32"/>
        </w:rPr>
        <w:t>十三、部门预算项目支出绩效目标表</w:t>
      </w:r>
    </w:p>
    <w:p>
      <w:pPr>
        <w:jc w:val="left"/>
        <w:rPr>
          <w:rFonts w:ascii="方正小标宋简体" w:eastAsia="方正小标宋简体"/>
          <w:b/>
          <w:sz w:val="44"/>
          <w:szCs w:val="44"/>
        </w:rPr>
      </w:pPr>
      <w:r>
        <w:rPr>
          <w:rFonts w:hint="eastAsia" w:ascii="仿宋_GB2312" w:eastAsia="仿宋_GB2312" w:hAnsiTheme="minorEastAsia"/>
          <w:sz w:val="32"/>
          <w:szCs w:val="32"/>
        </w:rPr>
        <w:t>十四、部门整体支出绩效目标表</w:t>
      </w:r>
    </w:p>
    <w:p>
      <w:pPr>
        <w:jc w:val="left"/>
        <w:rPr>
          <w:rFonts w:ascii="方正小标宋简体" w:eastAsia="方正小标宋简体"/>
          <w:b/>
          <w:sz w:val="32"/>
          <w:szCs w:val="32"/>
        </w:rPr>
      </w:pPr>
      <w:r>
        <w:rPr>
          <w:rFonts w:hint="eastAsia" w:ascii="方正小标宋简体" w:eastAsia="方正小标宋简体"/>
          <w:b/>
          <w:sz w:val="32"/>
          <w:szCs w:val="32"/>
        </w:rPr>
        <w:t xml:space="preserve">第三部分  </w:t>
      </w:r>
      <w:r>
        <w:rPr>
          <w:rFonts w:hint="eastAsia" w:ascii="方正小标宋简体" w:eastAsia="方正小标宋简体"/>
          <w:b/>
          <w:sz w:val="32"/>
          <w:szCs w:val="32"/>
          <w:lang w:eastAsia="zh-CN"/>
        </w:rPr>
        <w:t>水利局</w:t>
      </w:r>
      <w:r>
        <w:rPr>
          <w:rFonts w:hint="eastAsia" w:ascii="方正小标宋简体" w:eastAsia="方正小标宋简体"/>
          <w:b/>
          <w:sz w:val="32"/>
          <w:szCs w:val="32"/>
        </w:rPr>
        <w:t>部门（单位）20</w:t>
      </w:r>
      <w:r>
        <w:rPr>
          <w:rFonts w:hint="eastAsia" w:ascii="方正小标宋简体" w:eastAsia="方正小标宋简体"/>
          <w:b/>
          <w:sz w:val="32"/>
          <w:szCs w:val="32"/>
          <w:lang w:val="en-US" w:eastAsia="zh-CN"/>
        </w:rPr>
        <w:t>24</w:t>
      </w:r>
      <w:r>
        <w:rPr>
          <w:rFonts w:hint="eastAsia" w:ascii="方正小标宋简体" w:eastAsia="方正小标宋简体"/>
          <w:b/>
          <w:sz w:val="32"/>
          <w:szCs w:val="32"/>
        </w:rPr>
        <w:t>年部门（单位）预算情况说明</w:t>
      </w:r>
    </w:p>
    <w:p>
      <w:pPr>
        <w:jc w:val="left"/>
        <w:rPr>
          <w:rFonts w:ascii="方正小标宋简体" w:eastAsia="方正小标宋简体"/>
          <w:b/>
          <w:sz w:val="32"/>
          <w:szCs w:val="32"/>
        </w:rPr>
      </w:pPr>
      <w:r>
        <w:rPr>
          <w:rFonts w:hint="eastAsia" w:ascii="方正小标宋简体" w:eastAsia="方正小标宋简体"/>
          <w:b/>
          <w:sz w:val="32"/>
          <w:szCs w:val="32"/>
        </w:rPr>
        <w:t>第四部分  名词解释</w:t>
      </w:r>
    </w:p>
    <w:p>
      <w:pPr>
        <w:jc w:val="center"/>
        <w:rPr>
          <w:rFonts w:ascii="方正小标宋简体" w:eastAsia="方正小标宋简体"/>
          <w:b/>
          <w:sz w:val="44"/>
          <w:szCs w:val="44"/>
        </w:rPr>
      </w:pPr>
      <w:r>
        <w:rPr>
          <w:rFonts w:hint="eastAsia" w:ascii="方正小标宋简体" w:eastAsia="方正小标宋简体"/>
          <w:b/>
          <w:sz w:val="44"/>
          <w:szCs w:val="44"/>
        </w:rPr>
        <w:t xml:space="preserve">第一部分  </w:t>
      </w:r>
      <w:r>
        <w:rPr>
          <w:rFonts w:hint="eastAsia" w:ascii="方正小标宋简体" w:eastAsia="方正小标宋简体"/>
          <w:b/>
          <w:sz w:val="44"/>
          <w:szCs w:val="44"/>
          <w:lang w:eastAsia="zh-CN"/>
        </w:rPr>
        <w:t>水利局</w:t>
      </w:r>
      <w:r>
        <w:rPr>
          <w:rFonts w:hint="eastAsia" w:ascii="方正小标宋简体" w:eastAsia="方正小标宋简体"/>
          <w:b/>
          <w:sz w:val="44"/>
          <w:szCs w:val="44"/>
        </w:rPr>
        <w:t>部门概况</w:t>
      </w:r>
    </w:p>
    <w:p>
      <w:pPr>
        <w:rPr>
          <w:rFonts w:ascii="仿宋_GB2312" w:eastAsia="仿宋_GB2312" w:hAnsiTheme="majorEastAsia"/>
          <w:b/>
          <w:sz w:val="32"/>
          <w:szCs w:val="32"/>
        </w:rPr>
      </w:pPr>
    </w:p>
    <w:p>
      <w:pPr>
        <w:rPr>
          <w:rFonts w:ascii="黑体" w:hAnsi="黑体" w:eastAsia="黑体"/>
          <w:sz w:val="32"/>
          <w:szCs w:val="32"/>
        </w:rPr>
      </w:pPr>
      <w:r>
        <w:rPr>
          <w:rFonts w:hint="eastAsia" w:ascii="黑体" w:hAnsi="黑体" w:eastAsia="黑体"/>
          <w:b/>
          <w:sz w:val="32"/>
          <w:szCs w:val="32"/>
        </w:rPr>
        <w:t xml:space="preserve">    </w:t>
      </w:r>
      <w:r>
        <w:rPr>
          <w:rFonts w:hint="eastAsia" w:ascii="黑体" w:hAnsi="黑体" w:eastAsia="黑体"/>
          <w:sz w:val="32"/>
          <w:szCs w:val="32"/>
        </w:rPr>
        <w:t>一、基本职能及主要工作</w:t>
      </w:r>
    </w:p>
    <w:p>
      <w:pPr>
        <w:rPr>
          <w:rFonts w:ascii="楷体_GB2312" w:hAnsi="黑体" w:eastAsia="楷体_GB2312"/>
          <w:sz w:val="32"/>
          <w:szCs w:val="32"/>
        </w:rPr>
      </w:pPr>
      <w:r>
        <w:rPr>
          <w:rFonts w:hint="eastAsia" w:ascii="黑体" w:hAnsi="黑体" w:eastAsia="黑体"/>
          <w:b/>
          <w:sz w:val="32"/>
          <w:szCs w:val="32"/>
        </w:rPr>
        <w:t xml:space="preserve">   </w:t>
      </w:r>
      <w:r>
        <w:rPr>
          <w:rFonts w:hint="eastAsia" w:ascii="楷体_GB2312" w:hAnsi="黑体" w:eastAsia="楷体_GB2312"/>
          <w:sz w:val="32"/>
          <w:szCs w:val="32"/>
        </w:rPr>
        <w:t xml:space="preserve"> （一）</w:t>
      </w:r>
      <w:r>
        <w:rPr>
          <w:rFonts w:hint="eastAsia" w:ascii="楷体_GB2312" w:hAnsi="黑体" w:eastAsia="楷体_GB2312"/>
          <w:sz w:val="32"/>
          <w:szCs w:val="32"/>
          <w:lang w:eastAsia="zh-CN"/>
        </w:rPr>
        <w:t>水利局</w:t>
      </w:r>
      <w:r>
        <w:rPr>
          <w:rFonts w:hint="eastAsia" w:ascii="楷体_GB2312" w:hAnsi="黑体" w:eastAsia="楷体_GB2312"/>
          <w:sz w:val="32"/>
          <w:szCs w:val="32"/>
        </w:rPr>
        <w:t>部门职能简介</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1．主要职能。</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贯彻执行有关法律、法规，组织起草配套的有关实施办法及规范性文件，并监督实施；研究拟定全县水利、水土保持、水产和城乡供水、排水、污水处理、再生水利用等工作的方针政策和规章制度，编制相应的发展战略、中长期规划和年度计划，并组织实施。</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负责管理全县水资源（含空中水、地表水、地下水）；组织制订全县水资源总体规划、流域规划和专业规划，并负责监督实施；拟定全县水中长期供求计划、水量分配方案和旱情紧急情况下水量调度预案，并监督实施；组织有关全县国民经济总体规划、城乡规划及重大建设项目的水资源、水土保持和防洪、抗旱、排涝、供水、排水、节水、污水处理、再生水利用等方面的论证工作；组织实施取水许可制度和水资源费征收制度；发布得荣县水资源公报；协调、指导全县水文工作和水文站网的规划、管理。</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（三）负责全县节约用水工作。拟定节约用水政策，编制全县计划用水、节约用水规划，制订有关标准；组织指导和监督计划用水、节约用水工作。</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四）根据国家资源与环境保护的有关法律、法规和标准，拟定全县水资源保护规划；组织全县水资源的监测和调查评价；组织水功能区的划分和向饮水区等水域排污的控制；监测江河、湖泊、水库的水量、水质，审定水域的纳污能力；提出限制排污总量的意见；审查向湖泊、河道、水库排污口的设置和扩大。</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（五）组织指导全县水政监察和水行政行政执法；协调、仲裁部门间、县与县之间的重大水事，依法查处重大水事违法案件。</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（六）拟定全县水</w:t>
      </w:r>
      <w:r>
        <w:rPr>
          <w:rFonts w:hint="eastAsia" w:ascii="仿宋_GB2312" w:hAnsi="仿宋" w:eastAsia="仿宋_GB2312"/>
          <w:color w:val="000000"/>
          <w:sz w:val="32"/>
          <w:szCs w:val="32"/>
          <w:lang w:eastAsia="zh-CN"/>
        </w:rPr>
        <w:t>利</w:t>
      </w:r>
      <w:r>
        <w:rPr>
          <w:rFonts w:hint="eastAsia" w:ascii="仿宋_GB2312" w:hAnsi="仿宋" w:eastAsia="仿宋_GB2312"/>
          <w:color w:val="000000"/>
          <w:sz w:val="32"/>
          <w:szCs w:val="32"/>
        </w:rPr>
        <w:t>行业经济调节措施；对水</w:t>
      </w:r>
      <w:r>
        <w:rPr>
          <w:rFonts w:hint="eastAsia" w:ascii="仿宋_GB2312" w:hAnsi="仿宋" w:eastAsia="仿宋_GB2312"/>
          <w:color w:val="000000"/>
          <w:sz w:val="32"/>
          <w:szCs w:val="32"/>
          <w:lang w:eastAsia="zh-CN"/>
        </w:rPr>
        <w:t>利</w:t>
      </w:r>
      <w:r>
        <w:rPr>
          <w:rFonts w:hint="eastAsia" w:ascii="仿宋_GB2312" w:hAnsi="仿宋" w:eastAsia="仿宋_GB2312"/>
          <w:color w:val="000000"/>
          <w:sz w:val="32"/>
          <w:szCs w:val="32"/>
        </w:rPr>
        <w:t>资金的使用进行宏观调节、管理、监督；指导全县供水、排水、水电、水产及多种经营工作；研究提出有关水利的价格、税收、信贷、财务等经济调节意见；监督县级和指导县级水务行业国有资产的管理。</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七）对全县水利、水产和供水、排水、污水处理工程建设进行行业管理；组织、协调全县农田水利基本建设；指导全县城乡供水工作；组织指导县管江河、湖泊、水库、河口、滩涂和江（河）等水域及其岸线的治理和开发；负责水利工程勘测、设计、维护、改造和施工的管理；负责全县供水、排水、污水处理、再生水利用等基础设施的维护、改造、管理；组织、指导水库、水电站大坝的安全监管。</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八）负责全县供水、排水、污水处理、再生水利用的管理和行政执法工作。负责全县供水价格核算的组织工作；负责自备井管理和供水企业（含自建设施供水企业）的行业管理与指导；负责城乡管网的行政管理工作；负责对城乡排水设施实行排水许可和排水接管的行政监督管理；负责自备水源污水处理费征收管理工作；负责对临时占用城区河道、河堤通道的行政监督管理。负责组织全县水环境治理规划的编制和监督实施。</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（九）负责全县水土保持工作。编制水土保持规划并组织实施；指导水土流失的监测和综合防治工作。</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（十）负责水</w:t>
      </w:r>
      <w:r>
        <w:rPr>
          <w:rFonts w:hint="eastAsia" w:ascii="仿宋_GB2312" w:hAnsi="仿宋" w:eastAsia="仿宋_GB2312"/>
          <w:color w:val="000000"/>
          <w:sz w:val="32"/>
          <w:szCs w:val="32"/>
          <w:lang w:eastAsia="zh-CN"/>
        </w:rPr>
        <w:t>利</w:t>
      </w:r>
      <w:r>
        <w:rPr>
          <w:rFonts w:hint="eastAsia" w:ascii="仿宋_GB2312" w:hAnsi="仿宋" w:eastAsia="仿宋_GB2312"/>
          <w:color w:val="000000"/>
          <w:sz w:val="32"/>
          <w:szCs w:val="32"/>
        </w:rPr>
        <w:t>方面的科技与外事外经工作。组织重大水</w:t>
      </w:r>
      <w:r>
        <w:rPr>
          <w:rFonts w:hint="eastAsia" w:ascii="仿宋_GB2312" w:hAnsi="仿宋" w:eastAsia="仿宋_GB2312"/>
          <w:color w:val="000000"/>
          <w:sz w:val="32"/>
          <w:szCs w:val="32"/>
          <w:lang w:eastAsia="zh-CN"/>
        </w:rPr>
        <w:t>利</w:t>
      </w:r>
      <w:r>
        <w:rPr>
          <w:rFonts w:hint="eastAsia" w:ascii="仿宋_GB2312" w:hAnsi="仿宋" w:eastAsia="仿宋_GB2312"/>
          <w:color w:val="000000"/>
          <w:sz w:val="32"/>
          <w:szCs w:val="32"/>
        </w:rPr>
        <w:t>行业科学研究和技术推广；组织、监督实施水</w:t>
      </w:r>
      <w:r>
        <w:rPr>
          <w:rFonts w:hint="eastAsia" w:ascii="仿宋_GB2312" w:hAnsi="仿宋" w:eastAsia="仿宋_GB2312"/>
          <w:color w:val="000000"/>
          <w:sz w:val="32"/>
          <w:szCs w:val="32"/>
          <w:lang w:eastAsia="zh-CN"/>
        </w:rPr>
        <w:t>利</w:t>
      </w:r>
      <w:r>
        <w:rPr>
          <w:rFonts w:hint="eastAsia" w:ascii="仿宋_GB2312" w:hAnsi="仿宋" w:eastAsia="仿宋_GB2312"/>
          <w:color w:val="000000"/>
          <w:sz w:val="32"/>
          <w:szCs w:val="32"/>
        </w:rPr>
        <w:t>行业技术质量标准和规程、规范；指导水</w:t>
      </w:r>
      <w:r>
        <w:rPr>
          <w:rFonts w:hint="eastAsia" w:ascii="仿宋_GB2312" w:hAnsi="仿宋" w:eastAsia="仿宋_GB2312"/>
          <w:color w:val="000000"/>
          <w:sz w:val="32"/>
          <w:szCs w:val="32"/>
          <w:lang w:eastAsia="zh-CN"/>
        </w:rPr>
        <w:t>利</w:t>
      </w:r>
      <w:r>
        <w:rPr>
          <w:rFonts w:hint="eastAsia" w:ascii="仿宋_GB2312" w:hAnsi="仿宋" w:eastAsia="仿宋_GB2312"/>
          <w:color w:val="000000"/>
          <w:sz w:val="32"/>
          <w:szCs w:val="32"/>
        </w:rPr>
        <w:t>行业的知识产权有关事宜，承办水务行业对外经济、技术合作与交流等涉外事务。</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（十一）指导全县水</w:t>
      </w:r>
      <w:r>
        <w:rPr>
          <w:rFonts w:hint="eastAsia" w:ascii="仿宋_GB2312" w:hAnsi="仿宋" w:eastAsia="仿宋_GB2312"/>
          <w:color w:val="000000"/>
          <w:sz w:val="32"/>
          <w:szCs w:val="32"/>
          <w:lang w:eastAsia="zh-CN"/>
        </w:rPr>
        <w:t>利</w:t>
      </w:r>
      <w:r>
        <w:rPr>
          <w:rFonts w:hint="eastAsia" w:ascii="仿宋_GB2312" w:hAnsi="仿宋" w:eastAsia="仿宋_GB2312"/>
          <w:color w:val="000000"/>
          <w:sz w:val="32"/>
          <w:szCs w:val="32"/>
        </w:rPr>
        <w:t>行业改革、发展、稳定工作和职工队伍建设、服务体系建设；指导水</w:t>
      </w:r>
      <w:r>
        <w:rPr>
          <w:rFonts w:hint="eastAsia" w:ascii="仿宋_GB2312" w:hAnsi="仿宋" w:eastAsia="仿宋_GB2312"/>
          <w:color w:val="000000"/>
          <w:sz w:val="32"/>
          <w:szCs w:val="32"/>
          <w:lang w:eastAsia="zh-CN"/>
        </w:rPr>
        <w:t>利</w:t>
      </w:r>
      <w:r>
        <w:rPr>
          <w:rFonts w:hint="eastAsia" w:ascii="仿宋_GB2312" w:hAnsi="仿宋" w:eastAsia="仿宋_GB2312"/>
          <w:color w:val="000000"/>
          <w:sz w:val="32"/>
          <w:szCs w:val="32"/>
        </w:rPr>
        <w:t>行业劳动保护、安全生产工作。</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（十二）承担县政府防汛抗旱指挥部的日常工作；组织、协调、监督、指导全县防洪抗旱工作；对县管河流及重要水利工程实施防洪抗旱调度。</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（十三）承办县政府交办的其他事项。</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2．机构情况，包括当年变动情况及原因。</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我局设</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个职能股室。</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（一）办公室</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负责协调各科室工作，协助局领导处理机关日常工作、目标管理和政务工作；承办文秘、档案、信息、保密、社会治安综合治理、计划生育“三结合”、宣传和信访等工作；组织办理人大、政协有关建议批评、意见和提案；负责会议的组织和接待等行政后勤服务工作；负责局机关国有资产管理工作；组织编写县水务志和行业大事记；负责机关规范化服务型政府建设工作：负责机关后勤服务工作。</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（二）水利股（水土保持股）</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组织编制流域或区域水利综合规划和专项规划，协调流域水利开发工作；负责县审批的县内主要江河流域综合规划、专业规划的联合审批工作；按照权限范围，负责全县水利、水产基本建设项目的项目建议书和可行性报告的编制、审查和初审转报工作，承办水利、水产项目和工程的初步设计、开工报告的审批和初审转报工作；负责编制全县水利工程维修、除险加固的规划、计划；负责全县水利、水产基本建设项目和工程的质量监督和建设监理，组织水利工程项目建设县级验收；组织全县水务行业基本建设项目建议书和可行性报告的编制；研究提出全县农村水利的方针政策、发展规划；组织、监督实施有关规范和标准；组织指导全县江河、湖泊、河口、滩涂、水库的水利综合治理与开发；组织指导水利工程的安全监管；指导农村节约用水工作；指导农村水利管理机制的改革。</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负责县水</w:t>
      </w:r>
      <w:r>
        <w:rPr>
          <w:rFonts w:hint="eastAsia" w:ascii="仿宋_GB2312" w:hAnsi="仿宋" w:eastAsia="仿宋_GB2312"/>
          <w:color w:val="000000"/>
          <w:sz w:val="32"/>
          <w:szCs w:val="32"/>
          <w:lang w:eastAsia="zh-CN"/>
        </w:rPr>
        <w:t>利</w:t>
      </w:r>
      <w:r>
        <w:rPr>
          <w:rFonts w:hint="eastAsia" w:ascii="仿宋_GB2312" w:hAnsi="仿宋" w:eastAsia="仿宋_GB2312"/>
          <w:color w:val="000000"/>
          <w:sz w:val="32"/>
          <w:szCs w:val="32"/>
        </w:rPr>
        <w:t>局在全县的各项水利工程的勘察及实施工作。在各项工程及业务上服从水</w:t>
      </w:r>
      <w:r>
        <w:rPr>
          <w:rFonts w:hint="eastAsia" w:ascii="仿宋_GB2312" w:hAnsi="仿宋" w:eastAsia="仿宋_GB2312"/>
          <w:color w:val="000000"/>
          <w:sz w:val="32"/>
          <w:szCs w:val="32"/>
          <w:lang w:eastAsia="zh-CN"/>
        </w:rPr>
        <w:t>利</w:t>
      </w:r>
      <w:r>
        <w:rPr>
          <w:rFonts w:hint="eastAsia" w:ascii="仿宋_GB2312" w:hAnsi="仿宋" w:eastAsia="仿宋_GB2312"/>
          <w:color w:val="000000"/>
          <w:sz w:val="32"/>
          <w:szCs w:val="32"/>
        </w:rPr>
        <w:t>局的安排，认真搞好交给的各项水利工程任务。对水务局在全县所施测工程的勘察、设计、施工、质量进度，监理和材料的到位情况，高度重视，及时向局汇报各有关数据和报表。</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负责宣传贯彻国家有关水土保持的法律、法规和方针政策，按照《中华人民共和国水土保持法》对全县水土保持工作进行归口管理；研究提出全县水土保持发展的方针、政策和编制发展规划，并组织实施；组织指导全县水土流失的监测和综合防治工作，依法征收水土流失防治费和水土流失治理补偿费；按照权限范围，负责对本县开发建设项目水土保持方案的申报、审查、审批及验收管理等工作；对水土保持法律法规的执行情况实施监督。</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（三）水政水资源股（法制宣传股）</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拟订水务地方性法规和政府规章草案并监督实施；拟订水务工作政策；指导全县水政监察及普法工作；指导水务行政许可工作并监督检查，承担行政审批、行政复议、行政应诉、行政赔偿和行政调解工作；负责机关规范性文件的法规性审查工作；统一管理水资源，组织实施水资源取水许可、水资源有偿使用、水资源论语等制度；组织水资源调查、主人和监测工作；拟订水量分配、水功能区划分和水资源高度方案并监督实施；组织编制水资源保护规划；指导饮水用水水源保护、城乡供水的水源规划；审核重要水功能区的水域纳污能力，提出限制排污总量的建议，指导、监督入河排污口设置工作；负责计划用水和节约用水工作；指导水利设施、水域及其岸线的管理和保护；指导江河、湖泊及河口、滩涂的治理和开发；负责河道管理范围内的采砂管理工作，组织实施河道管理范围内工程建设方案审查制度。</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（四）建设管理股（行政审批股）</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负责全县水</w:t>
      </w:r>
      <w:r>
        <w:rPr>
          <w:rFonts w:hint="eastAsia" w:ascii="仿宋_GB2312" w:hAnsi="仿宋" w:eastAsia="仿宋_GB2312"/>
          <w:color w:val="000000"/>
          <w:sz w:val="32"/>
          <w:szCs w:val="32"/>
          <w:lang w:eastAsia="zh-CN"/>
        </w:rPr>
        <w:t>利</w:t>
      </w:r>
      <w:r>
        <w:rPr>
          <w:rFonts w:hint="eastAsia" w:ascii="仿宋_GB2312" w:hAnsi="仿宋" w:eastAsia="仿宋_GB2312"/>
          <w:color w:val="000000"/>
          <w:sz w:val="32"/>
          <w:szCs w:val="32"/>
        </w:rPr>
        <w:t>行业基本建设项目的申报；负责全县水利工程维修、除险加固；负责组织和协调县属重点水利、水产项目和工程建设；指导全县农田水利基本建设；负责全县水利、水产基本建设项目和工程质量的监督和建设管理，组织水利工程项目建设县级验收；组织指导水利工程安全监管；指导农村节约用水工作；指导农村水利管理机构的改革；依法管理和保护全县农田水利和人畜饮水工程，维护全县水利设施安全。</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五</w:t>
      </w:r>
      <w:r>
        <w:rPr>
          <w:rFonts w:hint="eastAsia" w:ascii="仿宋_GB2312" w:hAnsi="仿宋" w:eastAsia="仿宋_GB2312"/>
          <w:color w:val="000000"/>
          <w:sz w:val="32"/>
          <w:szCs w:val="32"/>
        </w:rPr>
        <w:t>）、财会股</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负责局机关财务管理；负责局直属单位的经济活动、经济责任、财务收支、国有资产的内部审计和监督管理；对全县水务行业资金进行监督管理；承办全县水</w:t>
      </w:r>
      <w:r>
        <w:rPr>
          <w:rFonts w:hint="eastAsia" w:ascii="仿宋_GB2312" w:hAnsi="仿宋" w:eastAsia="仿宋_GB2312"/>
          <w:color w:val="000000"/>
          <w:sz w:val="32"/>
          <w:szCs w:val="32"/>
          <w:lang w:eastAsia="zh-CN"/>
        </w:rPr>
        <w:t>利</w:t>
      </w:r>
      <w:r>
        <w:rPr>
          <w:rFonts w:hint="eastAsia" w:ascii="仿宋_GB2312" w:hAnsi="仿宋" w:eastAsia="仿宋_GB2312"/>
          <w:color w:val="000000"/>
          <w:sz w:val="32"/>
          <w:szCs w:val="32"/>
        </w:rPr>
        <w:t>行业综合统计工作；负责国家、省、州和县立项的水利、水产及其涉水项目资金协调衔接。按财政部门要求及时编制收支计划，及时从财政、开发等部门拔取各项经费；审核、支付局长签核的各项财务开支；按规定向有关部门报送会计报表或会计资料，定期或不定期向局长汇报财务工作；如实反映单位财务状况，依法对单位经济活动进行财务控制和监督；配合、协助计部门对本单位的财务审计工作。</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3．人员情况，包括当年变动情况及原因。</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得荣县</w:t>
      </w:r>
      <w:r>
        <w:rPr>
          <w:rFonts w:hint="eastAsia" w:ascii="仿宋_GB2312" w:hAnsi="仿宋" w:eastAsia="仿宋_GB2312"/>
          <w:color w:val="000000"/>
          <w:sz w:val="32"/>
          <w:szCs w:val="32"/>
          <w:lang w:eastAsia="zh-CN"/>
        </w:rPr>
        <w:t>水利</w:t>
      </w:r>
      <w:r>
        <w:rPr>
          <w:rFonts w:hint="eastAsia" w:ascii="仿宋_GB2312" w:hAnsi="仿宋" w:eastAsia="仿宋_GB2312"/>
          <w:color w:val="000000"/>
          <w:sz w:val="32"/>
          <w:szCs w:val="32"/>
        </w:rPr>
        <w:t>局2023年年末实有人数</w:t>
      </w:r>
      <w:r>
        <w:rPr>
          <w:rFonts w:hint="eastAsia" w:ascii="仿宋_GB2312" w:hAnsi="仿宋" w:eastAsia="仿宋_GB2312"/>
          <w:color w:val="000000"/>
          <w:sz w:val="32"/>
          <w:szCs w:val="32"/>
          <w:lang w:val="en-US" w:eastAsia="zh-CN"/>
        </w:rPr>
        <w:t>29</w:t>
      </w:r>
      <w:r>
        <w:rPr>
          <w:rFonts w:hint="eastAsia" w:ascii="仿宋_GB2312" w:hAnsi="仿宋" w:eastAsia="仿宋_GB2312"/>
          <w:color w:val="000000"/>
          <w:sz w:val="32"/>
          <w:szCs w:val="32"/>
        </w:rPr>
        <w:t>人，行政人员</w:t>
      </w:r>
      <w:r>
        <w:rPr>
          <w:rFonts w:hint="eastAsia" w:ascii="仿宋_GB2312" w:hAnsi="仿宋" w:eastAsia="仿宋_GB2312"/>
          <w:color w:val="000000"/>
          <w:sz w:val="32"/>
          <w:szCs w:val="32"/>
          <w:lang w:val="en-US" w:eastAsia="zh-CN"/>
        </w:rPr>
        <w:t>9</w:t>
      </w:r>
      <w:r>
        <w:rPr>
          <w:rFonts w:hint="eastAsia" w:ascii="仿宋_GB2312" w:hAnsi="仿宋" w:eastAsia="仿宋_GB2312"/>
          <w:color w:val="000000"/>
          <w:sz w:val="32"/>
          <w:szCs w:val="32"/>
        </w:rPr>
        <w:t>人，其中行政工勤1人，事业人员</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人，较上年</w:t>
      </w:r>
      <w:r>
        <w:rPr>
          <w:rFonts w:hint="eastAsia" w:ascii="仿宋_GB2312" w:hAnsi="仿宋" w:eastAsia="仿宋_GB2312"/>
          <w:color w:val="000000"/>
          <w:sz w:val="32"/>
          <w:szCs w:val="32"/>
          <w:lang w:eastAsia="zh-CN"/>
        </w:rPr>
        <w:t>新增</w:t>
      </w:r>
      <w:r>
        <w:rPr>
          <w:rFonts w:hint="eastAsia" w:ascii="仿宋_GB2312" w:hAnsi="仿宋" w:eastAsia="仿宋_GB2312"/>
          <w:color w:val="000000"/>
          <w:sz w:val="32"/>
          <w:szCs w:val="32"/>
        </w:rPr>
        <w:t>1人，变动原因为本年存在</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人</w:t>
      </w:r>
      <w:r>
        <w:rPr>
          <w:rFonts w:hint="eastAsia" w:ascii="仿宋_GB2312" w:hAnsi="仿宋" w:eastAsia="仿宋_GB2312"/>
          <w:color w:val="000000"/>
          <w:sz w:val="32"/>
          <w:szCs w:val="32"/>
          <w:lang w:eastAsia="zh-CN"/>
        </w:rPr>
        <w:t>新进</w:t>
      </w:r>
      <w:r>
        <w:rPr>
          <w:rFonts w:hint="eastAsia" w:ascii="仿宋_GB2312" w:hAnsi="仿宋" w:eastAsia="仿宋_GB2312"/>
          <w:color w:val="000000"/>
          <w:sz w:val="32"/>
          <w:szCs w:val="32"/>
        </w:rPr>
        <w:t>行政人员。</w:t>
      </w:r>
    </w:p>
    <w:p>
      <w:pPr>
        <w:rPr>
          <w:rFonts w:ascii="楷体_GB2312" w:hAnsi="黑体" w:eastAsia="楷体_GB2312"/>
          <w:sz w:val="32"/>
          <w:szCs w:val="32"/>
          <w:highlight w:val="none"/>
        </w:rPr>
      </w:pPr>
      <w:r>
        <w:rPr>
          <w:rFonts w:hint="eastAsia" w:ascii="黑体" w:hAnsi="黑体" w:eastAsia="黑体"/>
          <w:b/>
          <w:sz w:val="32"/>
          <w:szCs w:val="32"/>
          <w:highlight w:val="none"/>
        </w:rPr>
        <w:t xml:space="preserve">    </w:t>
      </w:r>
      <w:r>
        <w:rPr>
          <w:rFonts w:hint="eastAsia" w:ascii="楷体_GB2312" w:hAnsi="黑体" w:eastAsia="楷体_GB2312"/>
          <w:sz w:val="32"/>
          <w:szCs w:val="32"/>
          <w:highlight w:val="none"/>
        </w:rPr>
        <w:t>（二）20</w:t>
      </w:r>
      <w:r>
        <w:rPr>
          <w:rFonts w:hint="eastAsia" w:ascii="楷体_GB2312" w:hAnsi="黑体" w:eastAsia="楷体_GB2312"/>
          <w:sz w:val="32"/>
          <w:szCs w:val="32"/>
          <w:highlight w:val="none"/>
          <w:lang w:val="en-US" w:eastAsia="zh-CN"/>
        </w:rPr>
        <w:t>24</w:t>
      </w:r>
      <w:r>
        <w:rPr>
          <w:rFonts w:hint="eastAsia" w:ascii="楷体_GB2312" w:hAnsi="黑体" w:eastAsia="楷体_GB2312"/>
          <w:sz w:val="32"/>
          <w:szCs w:val="32"/>
          <w:highlight w:val="none"/>
        </w:rPr>
        <w:t>年重点工作</w:t>
      </w:r>
    </w:p>
    <w:p>
      <w:pPr>
        <w:snapToGrid w:val="0"/>
        <w:spacing w:line="520" w:lineRule="exact"/>
        <w:ind w:firstLine="640" w:firstLineChars="200"/>
        <w:rPr>
          <w:rFonts w:hint="eastAsia" w:ascii="黑体" w:hAnsi="黑体" w:eastAsia="黑体"/>
          <w:b/>
          <w:sz w:val="32"/>
          <w:szCs w:val="32"/>
        </w:rPr>
      </w:pPr>
      <w:r>
        <w:rPr>
          <w:rFonts w:hint="eastAsia" w:ascii="仿宋_GB2312" w:hAnsi="仿宋" w:eastAsia="仿宋_GB2312"/>
          <w:color w:val="000000"/>
          <w:sz w:val="32"/>
          <w:szCs w:val="32"/>
        </w:rPr>
        <w:t>加大白松水库工程建设力度，确保水库主体工程按期完成建设任务；积极争取八日乡引水工程和县城上、下游防洪治理工程；全力推进旭龙水电站移民单项工程；力争完成奔子栏水电站移民安置规划大纲和移民安置规划报告的审批工作；持续整治河湖“四乱”问题，保护河湖生态环境；巩固河湖长“解放模式”，改善人居生态环境。</w:t>
      </w:r>
    </w:p>
    <w:p>
      <w:pPr>
        <w:rPr>
          <w:rFonts w:ascii="黑体" w:hAnsi="黑体" w:eastAsia="黑体"/>
          <w:sz w:val="32"/>
          <w:szCs w:val="32"/>
        </w:rPr>
      </w:pPr>
      <w:r>
        <w:rPr>
          <w:rFonts w:hint="eastAsia" w:ascii="黑体" w:hAnsi="黑体" w:eastAsia="黑体"/>
          <w:b/>
          <w:sz w:val="32"/>
          <w:szCs w:val="32"/>
        </w:rPr>
        <w:t xml:space="preserve">    </w:t>
      </w:r>
      <w:r>
        <w:rPr>
          <w:rFonts w:hint="eastAsia" w:ascii="黑体" w:hAnsi="黑体" w:eastAsia="黑体"/>
          <w:sz w:val="32"/>
          <w:szCs w:val="32"/>
        </w:rPr>
        <w:t>二、部门预算单位构成</w:t>
      </w:r>
    </w:p>
    <w:p>
      <w:pPr>
        <w:rPr>
          <w:rFonts w:ascii="仿宋_GB2312" w:eastAsia="仿宋_GB2312" w:hAnsiTheme="majorEastAsia"/>
          <w:sz w:val="32"/>
          <w:szCs w:val="32"/>
        </w:rPr>
      </w:pPr>
      <w:r>
        <w:rPr>
          <w:rFonts w:hint="eastAsia" w:ascii="仿宋_GB2312" w:eastAsia="仿宋_GB2312" w:hAnsiTheme="majorEastAsia"/>
          <w:sz w:val="32"/>
          <w:szCs w:val="32"/>
        </w:rPr>
        <w:t xml:space="preserve">    </w:t>
      </w:r>
      <w:r>
        <w:rPr>
          <w:rFonts w:hint="eastAsia" w:ascii="仿宋_GB2312" w:eastAsia="仿宋_GB2312" w:hAnsiTheme="majorEastAsia"/>
          <w:sz w:val="32"/>
          <w:szCs w:val="32"/>
          <w:lang w:eastAsia="zh-CN"/>
        </w:rPr>
        <w:t>水利局</w:t>
      </w:r>
      <w:r>
        <w:rPr>
          <w:rFonts w:hint="eastAsia" w:ascii="仿宋_GB2312" w:eastAsia="仿宋_GB2312" w:hAnsiTheme="majorEastAsia"/>
          <w:sz w:val="32"/>
          <w:szCs w:val="32"/>
        </w:rPr>
        <w:t>部门下属二级预算单位共有</w:t>
      </w:r>
      <w:r>
        <w:rPr>
          <w:rFonts w:hint="eastAsia" w:ascii="仿宋_GB2312" w:eastAsia="仿宋_GB2312" w:hAnsiTheme="majorEastAsia"/>
          <w:sz w:val="32"/>
          <w:szCs w:val="32"/>
          <w:lang w:val="en-US" w:eastAsia="zh-CN"/>
        </w:rPr>
        <w:t>4</w:t>
      </w:r>
      <w:r>
        <w:rPr>
          <w:rFonts w:hint="eastAsia" w:ascii="仿宋_GB2312" w:eastAsia="仿宋_GB2312" w:hAnsiTheme="majorEastAsia"/>
          <w:sz w:val="32"/>
          <w:szCs w:val="32"/>
        </w:rPr>
        <w:t>个，其中行政单位</w:t>
      </w:r>
      <w:r>
        <w:rPr>
          <w:rFonts w:hint="eastAsia" w:ascii="仿宋_GB2312" w:eastAsia="仿宋_GB2312" w:hAnsiTheme="majorEastAsia"/>
          <w:sz w:val="32"/>
          <w:szCs w:val="32"/>
          <w:lang w:val="en-US" w:eastAsia="zh-CN"/>
        </w:rPr>
        <w:t>1</w:t>
      </w:r>
      <w:r>
        <w:rPr>
          <w:rFonts w:hint="eastAsia" w:ascii="仿宋_GB2312" w:eastAsia="仿宋_GB2312" w:hAnsiTheme="majorEastAsia"/>
          <w:sz w:val="32"/>
          <w:szCs w:val="32"/>
        </w:rPr>
        <w:t>.个，为</w:t>
      </w:r>
      <w:r>
        <w:rPr>
          <w:rFonts w:hint="eastAsia" w:ascii="仿宋_GB2312" w:eastAsia="仿宋_GB2312" w:hAnsiTheme="majorEastAsia"/>
          <w:sz w:val="32"/>
          <w:szCs w:val="32"/>
          <w:lang w:eastAsia="zh-CN"/>
        </w:rPr>
        <w:t>水利局</w:t>
      </w:r>
      <w:r>
        <w:rPr>
          <w:rFonts w:hint="eastAsia" w:ascii="仿宋_GB2312" w:eastAsia="仿宋_GB2312" w:hAnsiTheme="majorEastAsia"/>
          <w:sz w:val="32"/>
          <w:szCs w:val="32"/>
        </w:rPr>
        <w:t>；参照公务员法管理的事业单位</w:t>
      </w:r>
      <w:r>
        <w:rPr>
          <w:rFonts w:hint="eastAsia" w:ascii="仿宋_GB2312" w:eastAsia="仿宋_GB2312" w:hAnsiTheme="majorEastAsia"/>
          <w:sz w:val="32"/>
          <w:szCs w:val="32"/>
          <w:lang w:val="en-US" w:eastAsia="zh-CN"/>
        </w:rPr>
        <w:t>1</w:t>
      </w:r>
      <w:r>
        <w:rPr>
          <w:rFonts w:hint="eastAsia" w:ascii="仿宋_GB2312" w:eastAsia="仿宋_GB2312" w:hAnsiTheme="majorEastAsia"/>
          <w:sz w:val="32"/>
          <w:szCs w:val="32"/>
        </w:rPr>
        <w:t>个，为</w:t>
      </w:r>
      <w:r>
        <w:rPr>
          <w:rFonts w:hint="eastAsia" w:ascii="仿宋_GB2312" w:eastAsia="仿宋_GB2312" w:hAnsiTheme="majorEastAsia"/>
          <w:sz w:val="32"/>
          <w:szCs w:val="32"/>
          <w:lang w:eastAsia="zh-CN"/>
        </w:rPr>
        <w:t>得荣县综合行政执法局水政监察执法大队</w:t>
      </w:r>
      <w:r>
        <w:rPr>
          <w:rFonts w:hint="eastAsia" w:ascii="仿宋_GB2312" w:eastAsia="仿宋_GB2312" w:hAnsiTheme="majorEastAsia"/>
          <w:sz w:val="32"/>
          <w:szCs w:val="32"/>
        </w:rPr>
        <w:t>；其他事业单位</w:t>
      </w:r>
      <w:r>
        <w:rPr>
          <w:rFonts w:hint="eastAsia" w:ascii="仿宋_GB2312" w:eastAsia="仿宋_GB2312" w:hAnsiTheme="majorEastAsia"/>
          <w:sz w:val="32"/>
          <w:szCs w:val="32"/>
          <w:lang w:val="en-US" w:eastAsia="zh-CN"/>
        </w:rPr>
        <w:t>3</w:t>
      </w:r>
      <w:r>
        <w:rPr>
          <w:rFonts w:hint="eastAsia" w:ascii="仿宋_GB2312" w:eastAsia="仿宋_GB2312" w:hAnsiTheme="majorEastAsia"/>
          <w:sz w:val="32"/>
          <w:szCs w:val="32"/>
        </w:rPr>
        <w:t>个，为</w:t>
      </w:r>
      <w:r>
        <w:rPr>
          <w:rFonts w:hint="eastAsia" w:ascii="仿宋_GB2312" w:eastAsia="仿宋_GB2312" w:hAnsiTheme="majorEastAsia"/>
          <w:sz w:val="32"/>
          <w:szCs w:val="32"/>
          <w:lang w:eastAsia="zh-CN"/>
        </w:rPr>
        <w:t>水利水电工程技术和移民服务中心</w:t>
      </w:r>
      <w:r>
        <w:rPr>
          <w:rFonts w:hint="eastAsia" w:ascii="仿宋_GB2312" w:eastAsia="仿宋_GB2312" w:hAnsiTheme="majorEastAsia"/>
          <w:sz w:val="32"/>
          <w:szCs w:val="32"/>
        </w:rPr>
        <w:t>、</w:t>
      </w:r>
      <w:r>
        <w:rPr>
          <w:rFonts w:hint="eastAsia" w:ascii="仿宋_GB2312" w:eastAsia="仿宋_GB2312" w:hAnsiTheme="majorEastAsia"/>
          <w:sz w:val="32"/>
          <w:szCs w:val="32"/>
          <w:lang w:eastAsia="zh-CN"/>
        </w:rPr>
        <w:t>茨巫白松水利工程管理站</w:t>
      </w:r>
      <w:r>
        <w:rPr>
          <w:rFonts w:hint="eastAsia" w:ascii="仿宋_GB2312" w:eastAsia="仿宋_GB2312" w:hAnsiTheme="majorEastAsia"/>
          <w:sz w:val="32"/>
          <w:szCs w:val="32"/>
        </w:rPr>
        <w:t>。主要包括：</w:t>
      </w:r>
    </w:p>
    <w:tbl>
      <w:tblPr>
        <w:tblStyle w:val="8"/>
        <w:tblW w:w="7903" w:type="dxa"/>
        <w:tblInd w:w="427" w:type="dxa"/>
        <w:tblLayout w:type="autofit"/>
        <w:tblCellMar>
          <w:top w:w="0" w:type="dxa"/>
          <w:left w:w="108" w:type="dxa"/>
          <w:bottom w:w="0" w:type="dxa"/>
          <w:right w:w="108" w:type="dxa"/>
        </w:tblCellMar>
      </w:tblPr>
      <w:tblGrid>
        <w:gridCol w:w="1382"/>
        <w:gridCol w:w="6521"/>
      </w:tblGrid>
      <w:tr>
        <w:tblPrEx>
          <w:tblCellMar>
            <w:top w:w="0" w:type="dxa"/>
            <w:left w:w="108" w:type="dxa"/>
            <w:bottom w:w="0" w:type="dxa"/>
            <w:right w:w="108" w:type="dxa"/>
          </w:tblCellMar>
        </w:tblPrEx>
        <w:trPr>
          <w:trHeight w:val="420" w:hRule="atLeast"/>
        </w:trPr>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序号</w:t>
            </w:r>
          </w:p>
        </w:tc>
        <w:tc>
          <w:tcPr>
            <w:tcW w:w="65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预算单位名称</w:t>
            </w:r>
          </w:p>
        </w:tc>
      </w:tr>
      <w:tr>
        <w:tblPrEx>
          <w:tblCellMar>
            <w:top w:w="0" w:type="dxa"/>
            <w:left w:w="108" w:type="dxa"/>
            <w:bottom w:w="0" w:type="dxa"/>
            <w:right w:w="108" w:type="dxa"/>
          </w:tblCellMar>
        </w:tblPrEx>
        <w:trPr>
          <w:trHeight w:val="534" w:hRule="atLeast"/>
        </w:trPr>
        <w:tc>
          <w:tcPr>
            <w:tcW w:w="138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p>
        </w:tc>
        <w:tc>
          <w:tcPr>
            <w:tcW w:w="65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得荣县水利局</w:t>
            </w:r>
          </w:p>
        </w:tc>
      </w:tr>
      <w:tr>
        <w:tblPrEx>
          <w:tblCellMar>
            <w:top w:w="0" w:type="dxa"/>
            <w:left w:w="108" w:type="dxa"/>
            <w:bottom w:w="0" w:type="dxa"/>
            <w:right w:w="108" w:type="dxa"/>
          </w:tblCellMar>
        </w:tblPrEx>
        <w:trPr>
          <w:trHeight w:val="420" w:hRule="atLeast"/>
        </w:trPr>
        <w:tc>
          <w:tcPr>
            <w:tcW w:w="138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p>
        </w:tc>
        <w:tc>
          <w:tcPr>
            <w:tcW w:w="652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r>
              <w:rPr>
                <w:rFonts w:hint="eastAsia" w:ascii="仿宋_GB2312" w:eastAsia="仿宋_GB2312" w:hAnsiTheme="majorEastAsia"/>
                <w:sz w:val="32"/>
                <w:szCs w:val="32"/>
                <w:lang w:eastAsia="zh-CN"/>
              </w:rPr>
              <w:t>得荣县综合行政执法局水政监察执法大队</w:t>
            </w:r>
          </w:p>
        </w:tc>
      </w:tr>
      <w:tr>
        <w:tblPrEx>
          <w:tblCellMar>
            <w:top w:w="0" w:type="dxa"/>
            <w:left w:w="108" w:type="dxa"/>
            <w:bottom w:w="0" w:type="dxa"/>
            <w:right w:w="108" w:type="dxa"/>
          </w:tblCellMar>
        </w:tblPrEx>
        <w:trPr>
          <w:trHeight w:val="420" w:hRule="atLeast"/>
        </w:trPr>
        <w:tc>
          <w:tcPr>
            <w:tcW w:w="138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p>
        </w:tc>
        <w:tc>
          <w:tcPr>
            <w:tcW w:w="652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r>
              <w:rPr>
                <w:rFonts w:hint="eastAsia" w:ascii="仿宋_GB2312" w:eastAsia="仿宋_GB2312" w:hAnsiTheme="majorEastAsia"/>
                <w:sz w:val="32"/>
                <w:szCs w:val="32"/>
                <w:lang w:eastAsia="zh-CN"/>
              </w:rPr>
              <w:t>水利水电工程技术和移民服务中心</w:t>
            </w:r>
            <w:r>
              <w:rPr>
                <w:rFonts w:hint="eastAsia" w:ascii="仿宋_GB2312" w:hAnsi="宋体" w:eastAsia="仿宋_GB2312" w:cs="宋体"/>
                <w:color w:val="000000"/>
                <w:kern w:val="0"/>
                <w:sz w:val="32"/>
                <w:szCs w:val="32"/>
              </w:rPr>
              <w:t>　　</w:t>
            </w:r>
          </w:p>
        </w:tc>
      </w:tr>
      <w:tr>
        <w:tblPrEx>
          <w:tblCellMar>
            <w:top w:w="0" w:type="dxa"/>
            <w:left w:w="108" w:type="dxa"/>
            <w:bottom w:w="0" w:type="dxa"/>
            <w:right w:w="108" w:type="dxa"/>
          </w:tblCellMar>
        </w:tblPrEx>
        <w:trPr>
          <w:trHeight w:val="420" w:hRule="atLeast"/>
        </w:trPr>
        <w:tc>
          <w:tcPr>
            <w:tcW w:w="138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w:t>
            </w:r>
          </w:p>
        </w:tc>
        <w:tc>
          <w:tcPr>
            <w:tcW w:w="652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r>
              <w:rPr>
                <w:rFonts w:hint="eastAsia" w:ascii="仿宋_GB2312" w:eastAsia="仿宋_GB2312" w:hAnsiTheme="majorEastAsia"/>
                <w:sz w:val="32"/>
                <w:szCs w:val="32"/>
                <w:lang w:eastAsia="zh-CN"/>
              </w:rPr>
              <w:t>茨巫白松水利工程管理站</w:t>
            </w:r>
          </w:p>
        </w:tc>
      </w:tr>
    </w:tbl>
    <w:p>
      <w:pPr>
        <w:rPr>
          <w:rFonts w:ascii="仿宋_GB2312" w:eastAsia="仿宋_GB2312" w:hAnsiTheme="majorEastAsia"/>
          <w:sz w:val="32"/>
          <w:szCs w:val="32"/>
        </w:rPr>
      </w:pPr>
    </w:p>
    <w:p>
      <w:pPr>
        <w:rPr>
          <w:rFonts w:ascii="仿宋_GB2312" w:eastAsia="仿宋_GB2312" w:hAnsiTheme="majorEastAsia"/>
          <w:sz w:val="32"/>
          <w:szCs w:val="32"/>
        </w:rPr>
      </w:pPr>
    </w:p>
    <w:p>
      <w:pPr>
        <w:rPr>
          <w:rFonts w:ascii="黑体" w:hAnsi="黑体" w:eastAsia="黑体"/>
          <w:b/>
          <w:sz w:val="32"/>
          <w:szCs w:val="32"/>
        </w:rPr>
      </w:pPr>
    </w:p>
    <w:p>
      <w:pPr>
        <w:rPr>
          <w:rFonts w:ascii="黑体" w:hAnsi="黑体" w:eastAsia="黑体"/>
          <w:b/>
          <w:sz w:val="32"/>
          <w:szCs w:val="32"/>
        </w:rPr>
      </w:pPr>
    </w:p>
    <w:p>
      <w:pPr>
        <w:rPr>
          <w:rFonts w:ascii="黑体" w:hAnsi="黑体" w:eastAsia="黑体"/>
          <w:b/>
          <w:sz w:val="32"/>
          <w:szCs w:val="32"/>
        </w:rPr>
      </w:pPr>
    </w:p>
    <w:p>
      <w:pPr>
        <w:rPr>
          <w:rFonts w:ascii="仿宋_GB2312" w:eastAsia="仿宋_GB2312" w:hAnsiTheme="majorEastAsia"/>
          <w:sz w:val="32"/>
          <w:szCs w:val="32"/>
        </w:rPr>
      </w:pPr>
    </w:p>
    <w:p>
      <w:pPr>
        <w:rPr>
          <w:rFonts w:ascii="仿宋_GB2312" w:eastAsia="仿宋_GB2312" w:hAnsiTheme="majorEastAsia"/>
          <w:sz w:val="32"/>
          <w:szCs w:val="32"/>
        </w:rPr>
      </w:pPr>
    </w:p>
    <w:p>
      <w:pPr>
        <w:pStyle w:val="2"/>
      </w:pPr>
    </w:p>
    <w:p>
      <w:pPr>
        <w:rPr>
          <w:rFonts w:ascii="仿宋_GB2312" w:eastAsia="仿宋_GB2312" w:hAnsiTheme="majorEastAsia"/>
          <w:sz w:val="32"/>
          <w:szCs w:val="32"/>
        </w:rPr>
      </w:pPr>
    </w:p>
    <w:p>
      <w:pPr>
        <w:rPr>
          <w:rFonts w:hint="eastAsia" w:ascii="方正小标宋简体" w:eastAsia="方正小标宋简体"/>
          <w:b/>
          <w:sz w:val="44"/>
          <w:szCs w:val="44"/>
        </w:rPr>
      </w:pPr>
      <w:r>
        <w:rPr>
          <w:rFonts w:hint="eastAsia" w:ascii="方正小标宋简体" w:eastAsia="方正小标宋简体"/>
          <w:b/>
          <w:sz w:val="44"/>
          <w:szCs w:val="44"/>
        </w:rPr>
        <w:br w:type="page"/>
      </w:r>
    </w:p>
    <w:p>
      <w:pPr>
        <w:jc w:val="center"/>
        <w:rPr>
          <w:rFonts w:ascii="方正小标宋简体" w:eastAsia="方正小标宋简体"/>
          <w:b/>
          <w:sz w:val="44"/>
          <w:szCs w:val="44"/>
        </w:rPr>
      </w:pPr>
      <w:r>
        <w:rPr>
          <w:rFonts w:hint="eastAsia" w:ascii="方正小标宋简体" w:eastAsia="方正小标宋简体"/>
          <w:b/>
          <w:sz w:val="44"/>
          <w:szCs w:val="44"/>
        </w:rPr>
        <w:t xml:space="preserve">第二部分 </w:t>
      </w:r>
      <w:r>
        <w:rPr>
          <w:rFonts w:hint="eastAsia" w:ascii="方正小标宋简体" w:eastAsia="方正小标宋简体"/>
          <w:b/>
          <w:sz w:val="44"/>
          <w:szCs w:val="44"/>
          <w:lang w:eastAsia="zh-CN"/>
        </w:rPr>
        <w:t>水利局</w:t>
      </w:r>
      <w:r>
        <w:rPr>
          <w:rFonts w:hint="eastAsia" w:ascii="方正小标宋简体" w:eastAsia="方正小标宋简体"/>
          <w:b/>
          <w:sz w:val="44"/>
          <w:szCs w:val="44"/>
        </w:rPr>
        <w:t>部门</w:t>
      </w:r>
    </w:p>
    <w:p>
      <w:pPr>
        <w:jc w:val="center"/>
        <w:rPr>
          <w:rFonts w:ascii="方正小标宋简体" w:eastAsia="方正小标宋简体"/>
          <w:b/>
          <w:sz w:val="44"/>
          <w:szCs w:val="44"/>
        </w:rPr>
      </w:pPr>
      <w:r>
        <w:rPr>
          <w:rFonts w:hint="eastAsia" w:ascii="方正小标宋简体" w:eastAsia="方正小标宋简体"/>
          <w:b/>
          <w:sz w:val="44"/>
          <w:szCs w:val="44"/>
        </w:rPr>
        <w:t>20</w:t>
      </w:r>
      <w:r>
        <w:rPr>
          <w:rFonts w:hint="eastAsia" w:ascii="方正小标宋简体" w:eastAsia="方正小标宋简体"/>
          <w:b/>
          <w:sz w:val="44"/>
          <w:szCs w:val="44"/>
          <w:lang w:val="en-US" w:eastAsia="zh-CN"/>
        </w:rPr>
        <w:t>24</w:t>
      </w:r>
      <w:r>
        <w:rPr>
          <w:rFonts w:hint="eastAsia" w:ascii="方正小标宋简体" w:eastAsia="方正小标宋简体"/>
          <w:b/>
          <w:sz w:val="44"/>
          <w:szCs w:val="44"/>
        </w:rPr>
        <w:t>年部门预算表</w:t>
      </w:r>
    </w:p>
    <w:p>
      <w:pPr>
        <w:rPr>
          <w:rFonts w:ascii="仿宋_GB2312" w:eastAsia="仿宋_GB2312" w:hAnsiTheme="majorEastAsia"/>
          <w:b/>
          <w:sz w:val="32"/>
          <w:szCs w:val="32"/>
        </w:rPr>
      </w:pPr>
    </w:p>
    <w:p>
      <w:pPr>
        <w:rPr>
          <w:rFonts w:ascii="仿宋_GB2312" w:eastAsia="仿宋_GB2312" w:hAnsiTheme="majorEastAsia"/>
          <w:b/>
          <w:sz w:val="32"/>
          <w:szCs w:val="32"/>
          <w:highlight w:val="none"/>
        </w:rPr>
      </w:pPr>
      <w:r>
        <w:rPr>
          <w:rFonts w:hint="eastAsia" w:ascii="仿宋_GB2312" w:eastAsia="仿宋_GB2312" w:hAnsiTheme="majorEastAsia"/>
          <w:b/>
          <w:sz w:val="32"/>
          <w:szCs w:val="32"/>
          <w:highlight w:val="none"/>
        </w:rPr>
        <w:t xml:space="preserve">    （此部分请附附件3表格扫描件）</w:t>
      </w:r>
    </w:p>
    <w:p>
      <w:pPr>
        <w:pStyle w:val="2"/>
      </w:pPr>
      <w:bookmarkStart w:id="0" w:name="_GoBack"/>
      <w:bookmarkEnd w:id="0"/>
    </w:p>
    <w:p>
      <w:pPr>
        <w:jc w:val="center"/>
        <w:rPr>
          <w:rFonts w:ascii="方正小标宋简体" w:eastAsia="方正小标宋简体"/>
          <w:b/>
          <w:sz w:val="44"/>
          <w:szCs w:val="44"/>
        </w:rPr>
      </w:pPr>
      <w:r>
        <w:rPr>
          <w:rFonts w:hint="eastAsia" w:ascii="方正小标宋简体" w:eastAsia="方正小标宋简体"/>
          <w:b/>
          <w:sz w:val="44"/>
          <w:szCs w:val="44"/>
        </w:rPr>
        <w:t xml:space="preserve">第三部分  </w:t>
      </w:r>
      <w:r>
        <w:rPr>
          <w:rFonts w:hint="eastAsia" w:ascii="方正小标宋简体" w:eastAsia="方正小标宋简体"/>
          <w:b/>
          <w:sz w:val="44"/>
          <w:szCs w:val="44"/>
          <w:lang w:eastAsia="zh-CN"/>
        </w:rPr>
        <w:t>水利局</w:t>
      </w:r>
      <w:r>
        <w:rPr>
          <w:rFonts w:hint="eastAsia" w:ascii="方正小标宋简体" w:eastAsia="方正小标宋简体"/>
          <w:b/>
          <w:sz w:val="44"/>
          <w:szCs w:val="44"/>
        </w:rPr>
        <w:t>部门</w:t>
      </w:r>
    </w:p>
    <w:p>
      <w:pPr>
        <w:jc w:val="center"/>
        <w:rPr>
          <w:rFonts w:ascii="方正小标宋简体" w:eastAsia="方正小标宋简体"/>
          <w:b/>
          <w:sz w:val="44"/>
          <w:szCs w:val="44"/>
        </w:rPr>
      </w:pPr>
      <w:r>
        <w:rPr>
          <w:rFonts w:hint="eastAsia" w:ascii="方正小标宋简体" w:eastAsia="方正小标宋简体"/>
          <w:b/>
          <w:sz w:val="44"/>
          <w:szCs w:val="44"/>
        </w:rPr>
        <w:t>20</w:t>
      </w:r>
      <w:r>
        <w:rPr>
          <w:rFonts w:hint="eastAsia" w:ascii="方正小标宋简体" w:eastAsia="方正小标宋简体"/>
          <w:b/>
          <w:sz w:val="44"/>
          <w:szCs w:val="44"/>
          <w:lang w:val="en-US" w:eastAsia="zh-CN"/>
        </w:rPr>
        <w:t>24</w:t>
      </w:r>
      <w:r>
        <w:rPr>
          <w:rFonts w:hint="eastAsia" w:ascii="方正小标宋简体" w:eastAsia="方正小标宋简体"/>
          <w:b/>
          <w:sz w:val="44"/>
          <w:szCs w:val="44"/>
        </w:rPr>
        <w:t>年部门预算情况说明</w:t>
      </w:r>
    </w:p>
    <w:p>
      <w:pPr>
        <w:rPr>
          <w:rFonts w:ascii="仿宋_GB2312" w:eastAsia="仿宋_GB2312" w:hAnsiTheme="majorEastAsia"/>
          <w:b/>
          <w:sz w:val="32"/>
          <w:szCs w:val="32"/>
        </w:rPr>
      </w:pPr>
    </w:p>
    <w:p>
      <w:pPr>
        <w:rPr>
          <w:rFonts w:ascii="黑体" w:hAnsi="黑体" w:eastAsia="黑体"/>
          <w:b/>
          <w:sz w:val="32"/>
          <w:szCs w:val="32"/>
        </w:rPr>
      </w:pPr>
      <w:r>
        <w:rPr>
          <w:rFonts w:hint="eastAsia" w:ascii="黑体" w:hAnsi="黑体" w:eastAsia="黑体"/>
          <w:b/>
          <w:sz w:val="32"/>
          <w:szCs w:val="32"/>
        </w:rPr>
        <w:t xml:space="preserve">    一、预算收支情况说明</w:t>
      </w:r>
    </w:p>
    <w:p>
      <w:pPr>
        <w:rPr>
          <w:rFonts w:ascii="黑体" w:hAnsi="黑体" w:eastAsia="黑体"/>
          <w:b/>
          <w:sz w:val="32"/>
          <w:szCs w:val="32"/>
        </w:rPr>
      </w:pPr>
      <w:r>
        <w:rPr>
          <w:rFonts w:hint="eastAsia" w:ascii="黑体" w:hAnsi="黑体" w:eastAsia="黑体"/>
          <w:b/>
          <w:sz w:val="32"/>
          <w:szCs w:val="32"/>
        </w:rPr>
        <w:t xml:space="preserve">    </w:t>
      </w:r>
      <w:r>
        <w:rPr>
          <w:rFonts w:hint="eastAsia" w:ascii="仿宋_GB2312" w:eastAsia="仿宋_GB2312" w:hAnsiTheme="majorEastAsia"/>
          <w:sz w:val="32"/>
          <w:szCs w:val="32"/>
        </w:rPr>
        <w:t>按照综合预算的原则，</w:t>
      </w:r>
      <w:r>
        <w:rPr>
          <w:rFonts w:hint="eastAsia" w:ascii="仿宋_GB2312" w:eastAsia="仿宋_GB2312" w:hAnsiTheme="majorEastAsia"/>
          <w:sz w:val="32"/>
          <w:szCs w:val="32"/>
          <w:lang w:eastAsia="zh-CN"/>
        </w:rPr>
        <w:t>水利局</w:t>
      </w:r>
      <w:r>
        <w:rPr>
          <w:rFonts w:hint="eastAsia" w:ascii="仿宋_GB2312" w:eastAsia="仿宋_GB2312" w:hAnsiTheme="majorEastAsia"/>
          <w:sz w:val="32"/>
          <w:szCs w:val="32"/>
        </w:rPr>
        <w:t>部门所有收入和支出均纳入部门预算管理。收入包括：一般公共预算拨款收入、其他收入和上年结转；支出包括：一般公共服务支出、教育支出、社会保障和就业支出、卫生健康指出、住房保障支出。</w:t>
      </w:r>
      <w:r>
        <w:rPr>
          <w:rFonts w:hint="eastAsia" w:ascii="仿宋_GB2312" w:eastAsia="仿宋_GB2312" w:hAnsiTheme="majorEastAsia"/>
          <w:sz w:val="32"/>
          <w:szCs w:val="32"/>
          <w:lang w:eastAsia="zh-CN"/>
        </w:rPr>
        <w:t>水利局</w:t>
      </w:r>
      <w:r>
        <w:rPr>
          <w:rFonts w:hint="eastAsia" w:ascii="仿宋_GB2312" w:eastAsia="仿宋_GB2312" w:hAnsiTheme="majorEastAsia"/>
          <w:sz w:val="32"/>
          <w:szCs w:val="32"/>
        </w:rPr>
        <w:t>部门20</w:t>
      </w:r>
      <w:r>
        <w:rPr>
          <w:rFonts w:hint="eastAsia" w:ascii="仿宋_GB2312" w:eastAsia="仿宋_GB2312" w:hAnsiTheme="majorEastAsia"/>
          <w:sz w:val="32"/>
          <w:szCs w:val="32"/>
          <w:lang w:val="en-US" w:eastAsia="zh-CN"/>
        </w:rPr>
        <w:t>24</w:t>
      </w:r>
      <w:r>
        <w:rPr>
          <w:rFonts w:hint="eastAsia" w:ascii="仿宋_GB2312" w:eastAsia="仿宋_GB2312" w:hAnsiTheme="majorEastAsia"/>
          <w:sz w:val="32"/>
          <w:szCs w:val="32"/>
        </w:rPr>
        <w:t>年收支预算总数</w:t>
      </w:r>
      <w:r>
        <w:rPr>
          <w:rFonts w:hint="eastAsia" w:ascii="仿宋_GB2312" w:eastAsia="仿宋_GB2312" w:hAnsiTheme="majorEastAsia"/>
          <w:sz w:val="32"/>
          <w:szCs w:val="32"/>
          <w:lang w:val="en-US" w:eastAsia="zh-CN"/>
        </w:rPr>
        <w:t>1640.01</w:t>
      </w:r>
      <w:r>
        <w:rPr>
          <w:rFonts w:hint="eastAsia" w:ascii="仿宋_GB2312" w:eastAsia="仿宋_GB2312" w:hAnsiTheme="majorEastAsia"/>
          <w:sz w:val="32"/>
          <w:szCs w:val="32"/>
        </w:rPr>
        <w:t>万元，比20</w:t>
      </w:r>
      <w:r>
        <w:rPr>
          <w:rFonts w:hint="eastAsia" w:ascii="仿宋_GB2312" w:eastAsia="仿宋_GB2312" w:hAnsiTheme="majorEastAsia"/>
          <w:sz w:val="32"/>
          <w:szCs w:val="32"/>
          <w:lang w:val="en-US" w:eastAsia="zh-CN"/>
        </w:rPr>
        <w:t>23</w:t>
      </w:r>
      <w:r>
        <w:rPr>
          <w:rFonts w:hint="eastAsia" w:ascii="仿宋_GB2312" w:eastAsia="仿宋_GB2312" w:hAnsiTheme="majorEastAsia"/>
          <w:sz w:val="32"/>
          <w:szCs w:val="32"/>
        </w:rPr>
        <w:t>年收支预算总数同口径</w:t>
      </w:r>
      <w:r>
        <w:rPr>
          <w:rFonts w:hint="eastAsia" w:ascii="仿宋_GB2312" w:eastAsia="仿宋_GB2312" w:hAnsiTheme="majorEastAsia"/>
          <w:sz w:val="32"/>
          <w:szCs w:val="32"/>
          <w:lang w:eastAsia="zh-CN"/>
        </w:rPr>
        <w:t>减少</w:t>
      </w:r>
      <w:r>
        <w:rPr>
          <w:rFonts w:hint="eastAsia" w:ascii="仿宋_GB2312" w:eastAsia="仿宋_GB2312" w:hAnsiTheme="majorEastAsia"/>
          <w:sz w:val="32"/>
          <w:szCs w:val="32"/>
          <w:lang w:val="en-US" w:eastAsia="zh-CN"/>
        </w:rPr>
        <w:t>494.33</w:t>
      </w:r>
      <w:r>
        <w:rPr>
          <w:rFonts w:hint="eastAsia" w:ascii="仿宋_GB2312" w:eastAsia="仿宋_GB2312" w:hAnsiTheme="majorEastAsia"/>
          <w:sz w:val="32"/>
          <w:szCs w:val="32"/>
        </w:rPr>
        <w:t>万元，主要原因是</w:t>
      </w:r>
      <w:r>
        <w:rPr>
          <w:rFonts w:hint="eastAsia" w:ascii="仿宋_GB2312" w:eastAsia="仿宋_GB2312" w:hAnsiTheme="majorEastAsia"/>
          <w:sz w:val="32"/>
          <w:szCs w:val="32"/>
          <w:lang w:eastAsia="zh-CN"/>
        </w:rPr>
        <w:t>项目资金减少</w:t>
      </w:r>
      <w:r>
        <w:rPr>
          <w:rFonts w:hint="eastAsia" w:ascii="仿宋_GB2312" w:eastAsia="仿宋_GB2312" w:hAnsiTheme="majorEastAsia"/>
          <w:sz w:val="32"/>
          <w:szCs w:val="32"/>
        </w:rPr>
        <w:t>。</w:t>
      </w:r>
    </w:p>
    <w:p>
      <w:pPr>
        <w:rPr>
          <w:rFonts w:ascii="楷体_GB2312" w:eastAsia="楷体_GB2312" w:hAnsiTheme="majorEastAsia"/>
          <w:sz w:val="32"/>
          <w:szCs w:val="32"/>
        </w:rPr>
      </w:pPr>
      <w:r>
        <w:rPr>
          <w:rFonts w:hint="eastAsia" w:ascii="楷体_GB2312" w:eastAsia="楷体_GB2312" w:hAnsiTheme="majorEastAsia"/>
          <w:sz w:val="32"/>
          <w:szCs w:val="32"/>
        </w:rPr>
        <w:t xml:space="preserve">   （一）收入预算情况</w:t>
      </w:r>
    </w:p>
    <w:p>
      <w:pPr>
        <w:rPr>
          <w:rFonts w:ascii="仿宋_GB2312" w:eastAsia="仿宋_GB2312" w:hAnsiTheme="majorEastAsia"/>
          <w:sz w:val="32"/>
          <w:szCs w:val="32"/>
        </w:rPr>
      </w:pPr>
      <w:r>
        <w:rPr>
          <w:rFonts w:hint="eastAsia" w:ascii="仿宋_GB2312" w:eastAsia="仿宋_GB2312" w:hAnsiTheme="majorEastAsia"/>
          <w:sz w:val="32"/>
          <w:szCs w:val="32"/>
        </w:rPr>
        <w:t xml:space="preserve">    202</w:t>
      </w:r>
      <w:r>
        <w:rPr>
          <w:rFonts w:hint="eastAsia" w:ascii="仿宋_GB2312" w:eastAsia="仿宋_GB2312" w:hAnsiTheme="majorEastAsia"/>
          <w:sz w:val="32"/>
          <w:szCs w:val="32"/>
          <w:lang w:val="en-US" w:eastAsia="zh-CN"/>
        </w:rPr>
        <w:t>4</w:t>
      </w:r>
      <w:r>
        <w:rPr>
          <w:rFonts w:hint="eastAsia" w:ascii="仿宋_GB2312" w:eastAsia="仿宋_GB2312" w:hAnsiTheme="majorEastAsia"/>
          <w:sz w:val="32"/>
          <w:szCs w:val="32"/>
        </w:rPr>
        <w:t>年预算收入总数</w:t>
      </w:r>
      <w:r>
        <w:rPr>
          <w:rFonts w:hint="eastAsia" w:ascii="仿宋_GB2312" w:eastAsia="仿宋_GB2312" w:hAnsiTheme="majorEastAsia"/>
          <w:sz w:val="32"/>
          <w:szCs w:val="32"/>
          <w:lang w:val="en-US" w:eastAsia="zh-CN"/>
        </w:rPr>
        <w:t>1640.01</w:t>
      </w:r>
      <w:r>
        <w:rPr>
          <w:rFonts w:hint="eastAsia" w:ascii="仿宋_GB2312" w:eastAsia="仿宋_GB2312" w:hAnsiTheme="majorEastAsia"/>
          <w:sz w:val="32"/>
          <w:szCs w:val="32"/>
        </w:rPr>
        <w:t xml:space="preserve">万元，其中：上年结转    </w:t>
      </w:r>
      <w:r>
        <w:rPr>
          <w:rFonts w:hint="eastAsia" w:ascii="仿宋_GB2312" w:eastAsia="仿宋_GB2312" w:hAnsiTheme="majorEastAsia"/>
          <w:sz w:val="32"/>
          <w:szCs w:val="32"/>
          <w:lang w:val="en-US" w:eastAsia="zh-CN"/>
        </w:rPr>
        <w:t>117.81</w:t>
      </w:r>
      <w:r>
        <w:rPr>
          <w:rFonts w:hint="eastAsia" w:ascii="仿宋_GB2312" w:eastAsia="仿宋_GB2312" w:hAnsiTheme="majorEastAsia"/>
          <w:sz w:val="32"/>
          <w:szCs w:val="32"/>
        </w:rPr>
        <w:t>万元，占</w:t>
      </w:r>
      <w:r>
        <w:rPr>
          <w:rFonts w:hint="eastAsia" w:ascii="仿宋_GB2312" w:eastAsia="仿宋_GB2312" w:hAnsiTheme="majorEastAsia"/>
          <w:sz w:val="32"/>
          <w:szCs w:val="32"/>
          <w:lang w:val="en-US" w:eastAsia="zh-CN"/>
        </w:rPr>
        <w:t>7.2</w:t>
      </w:r>
      <w:r>
        <w:rPr>
          <w:rFonts w:hint="eastAsia" w:ascii="仿宋_GB2312" w:eastAsia="仿宋_GB2312" w:hAnsiTheme="majorEastAsia"/>
          <w:sz w:val="32"/>
          <w:szCs w:val="32"/>
        </w:rPr>
        <w:t>%;一般公共预算拨款收入</w:t>
      </w:r>
      <w:r>
        <w:rPr>
          <w:rFonts w:hint="eastAsia" w:ascii="仿宋_GB2312" w:eastAsia="仿宋_GB2312" w:hAnsiTheme="majorEastAsia"/>
          <w:sz w:val="32"/>
          <w:szCs w:val="32"/>
          <w:lang w:val="en-US" w:eastAsia="zh-CN"/>
        </w:rPr>
        <w:t>1522.2</w:t>
      </w:r>
      <w:r>
        <w:rPr>
          <w:rFonts w:hint="eastAsia" w:ascii="仿宋_GB2312" w:eastAsia="仿宋_GB2312" w:hAnsiTheme="majorEastAsia"/>
          <w:sz w:val="32"/>
          <w:szCs w:val="32"/>
        </w:rPr>
        <w:t>万元,占</w:t>
      </w:r>
      <w:r>
        <w:rPr>
          <w:rFonts w:hint="eastAsia" w:ascii="仿宋_GB2312" w:eastAsia="仿宋_GB2312" w:hAnsiTheme="majorEastAsia"/>
          <w:sz w:val="32"/>
          <w:szCs w:val="32"/>
          <w:lang w:val="en-US" w:eastAsia="zh-CN"/>
        </w:rPr>
        <w:t>92.8</w:t>
      </w:r>
      <w:r>
        <w:rPr>
          <w:rFonts w:hint="eastAsia" w:ascii="仿宋_GB2312" w:eastAsia="仿宋_GB2312" w:hAnsiTheme="majorEastAsia"/>
          <w:sz w:val="32"/>
          <w:szCs w:val="32"/>
        </w:rPr>
        <w:t>%;政府性基金预算拨款收入</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万元,占</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%;国有资本经营预算拨款收入</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万元,占</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%;其他收入</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，占</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w:t>
      </w:r>
    </w:p>
    <w:p>
      <w:pPr>
        <w:rPr>
          <w:rFonts w:ascii="仿宋_GB2312" w:eastAsia="仿宋_GB2312" w:hAnsiTheme="majorEastAsia"/>
          <w:sz w:val="32"/>
          <w:szCs w:val="32"/>
        </w:rPr>
      </w:pPr>
      <w:r>
        <w:rPr>
          <w:rFonts w:hint="eastAsia" w:ascii="楷体_GB2312" w:eastAsia="楷体_GB2312" w:hAnsiTheme="majorEastAsia"/>
          <w:sz w:val="32"/>
          <w:szCs w:val="32"/>
        </w:rPr>
        <w:t xml:space="preserve">    (二)支出预算情况</w:t>
      </w:r>
    </w:p>
    <w:p>
      <w:pPr>
        <w:rPr>
          <w:rFonts w:ascii="仿宋_GB2312" w:eastAsia="仿宋_GB2312" w:hAnsiTheme="majorEastAsia"/>
          <w:sz w:val="32"/>
          <w:szCs w:val="32"/>
        </w:rPr>
      </w:pPr>
      <w:r>
        <w:rPr>
          <w:rFonts w:hint="eastAsia" w:ascii="仿宋_GB2312" w:eastAsia="仿宋_GB2312" w:hAnsiTheme="majorEastAsia"/>
          <w:sz w:val="32"/>
          <w:szCs w:val="32"/>
        </w:rPr>
        <w:t xml:space="preserve">    202</w:t>
      </w:r>
      <w:r>
        <w:rPr>
          <w:rFonts w:hint="eastAsia" w:ascii="仿宋_GB2312" w:eastAsia="仿宋_GB2312" w:hAnsiTheme="majorEastAsia"/>
          <w:sz w:val="32"/>
          <w:szCs w:val="32"/>
          <w:lang w:val="en-US" w:eastAsia="zh-CN"/>
        </w:rPr>
        <w:t>4</w:t>
      </w:r>
      <w:r>
        <w:rPr>
          <w:rFonts w:hint="eastAsia" w:ascii="仿宋_GB2312" w:eastAsia="仿宋_GB2312" w:hAnsiTheme="majorEastAsia"/>
          <w:sz w:val="32"/>
          <w:szCs w:val="32"/>
        </w:rPr>
        <w:t>年部门预算支出总数</w:t>
      </w:r>
      <w:r>
        <w:rPr>
          <w:rFonts w:hint="eastAsia" w:ascii="仿宋_GB2312" w:eastAsia="仿宋_GB2312" w:hAnsiTheme="majorEastAsia"/>
          <w:sz w:val="32"/>
          <w:szCs w:val="32"/>
          <w:lang w:val="en-US" w:eastAsia="zh-CN"/>
        </w:rPr>
        <w:t>1640.01</w:t>
      </w:r>
      <w:r>
        <w:rPr>
          <w:rFonts w:hint="eastAsia" w:ascii="仿宋_GB2312" w:eastAsia="仿宋_GB2312" w:hAnsiTheme="majorEastAsia"/>
          <w:sz w:val="32"/>
          <w:szCs w:val="32"/>
        </w:rPr>
        <w:t>万元，其中：基本支出</w:t>
      </w:r>
      <w:r>
        <w:rPr>
          <w:rFonts w:hint="eastAsia" w:ascii="仿宋_GB2312" w:eastAsia="仿宋_GB2312" w:hAnsiTheme="majorEastAsia"/>
          <w:sz w:val="32"/>
          <w:szCs w:val="32"/>
          <w:lang w:val="en-US" w:eastAsia="zh-CN"/>
        </w:rPr>
        <w:t>616.98</w:t>
      </w:r>
      <w:r>
        <w:rPr>
          <w:rFonts w:hint="eastAsia" w:ascii="仿宋_GB2312" w:eastAsia="仿宋_GB2312" w:hAnsiTheme="majorEastAsia"/>
          <w:sz w:val="32"/>
          <w:szCs w:val="32"/>
        </w:rPr>
        <w:t>万元，占</w:t>
      </w:r>
      <w:r>
        <w:rPr>
          <w:rFonts w:hint="eastAsia" w:ascii="仿宋_GB2312" w:eastAsia="仿宋_GB2312" w:hAnsiTheme="majorEastAsia"/>
          <w:sz w:val="32"/>
          <w:szCs w:val="32"/>
          <w:lang w:val="en-US" w:eastAsia="zh-CN"/>
        </w:rPr>
        <w:t>37.62</w:t>
      </w:r>
      <w:r>
        <w:rPr>
          <w:rFonts w:hint="eastAsia" w:ascii="仿宋_GB2312" w:eastAsia="仿宋_GB2312" w:hAnsiTheme="majorEastAsia"/>
          <w:sz w:val="32"/>
          <w:szCs w:val="32"/>
        </w:rPr>
        <w:t>%，项目支出</w:t>
      </w:r>
      <w:r>
        <w:rPr>
          <w:rFonts w:hint="eastAsia" w:ascii="仿宋_GB2312" w:eastAsia="仿宋_GB2312" w:hAnsiTheme="majorEastAsia"/>
          <w:sz w:val="32"/>
          <w:szCs w:val="32"/>
          <w:lang w:val="en-US" w:eastAsia="zh-CN"/>
        </w:rPr>
        <w:t>1023.03</w:t>
      </w:r>
      <w:r>
        <w:rPr>
          <w:rFonts w:hint="eastAsia" w:ascii="仿宋_GB2312" w:eastAsia="仿宋_GB2312" w:hAnsiTheme="majorEastAsia"/>
          <w:sz w:val="32"/>
          <w:szCs w:val="32"/>
        </w:rPr>
        <w:t>万元，占</w:t>
      </w:r>
      <w:r>
        <w:rPr>
          <w:rFonts w:hint="eastAsia" w:ascii="仿宋_GB2312" w:eastAsia="仿宋_GB2312" w:hAnsiTheme="majorEastAsia"/>
          <w:sz w:val="32"/>
          <w:szCs w:val="32"/>
          <w:lang w:val="en-US" w:eastAsia="zh-CN"/>
        </w:rPr>
        <w:t>62.38</w:t>
      </w:r>
      <w:r>
        <w:rPr>
          <w:rFonts w:hint="eastAsia" w:ascii="仿宋_GB2312" w:eastAsia="仿宋_GB2312" w:hAnsiTheme="majorEastAsia"/>
          <w:sz w:val="32"/>
          <w:szCs w:val="32"/>
        </w:rPr>
        <w:t>%。</w:t>
      </w:r>
    </w:p>
    <w:p>
      <w:pPr>
        <w:rPr>
          <w:rFonts w:ascii="黑体" w:hAnsi="黑体" w:eastAsia="黑体"/>
          <w:b/>
          <w:sz w:val="32"/>
          <w:szCs w:val="32"/>
        </w:rPr>
      </w:pPr>
      <w:r>
        <w:rPr>
          <w:rFonts w:hint="eastAsia" w:ascii="黑体" w:hAnsi="黑体" w:eastAsia="黑体"/>
          <w:b/>
          <w:sz w:val="32"/>
          <w:szCs w:val="32"/>
        </w:rPr>
        <w:t xml:space="preserve">    二、财政拨款收支预算情况说明</w:t>
      </w:r>
    </w:p>
    <w:p>
      <w:pPr>
        <w:rPr>
          <w:rFonts w:ascii="黑体" w:hAnsi="黑体" w:eastAsia="黑体"/>
          <w:b/>
          <w:sz w:val="32"/>
          <w:szCs w:val="32"/>
        </w:rPr>
      </w:pPr>
      <w:r>
        <w:rPr>
          <w:rFonts w:hint="eastAsia" w:ascii="仿宋_GB2312" w:eastAsia="仿宋_GB2312" w:hAnsiTheme="majorEastAsia"/>
          <w:sz w:val="32"/>
          <w:szCs w:val="32"/>
        </w:rPr>
        <w:t xml:space="preserve">    202</w:t>
      </w:r>
      <w:r>
        <w:rPr>
          <w:rFonts w:hint="eastAsia" w:ascii="仿宋_GB2312" w:eastAsia="仿宋_GB2312" w:hAnsiTheme="majorEastAsia"/>
          <w:sz w:val="32"/>
          <w:szCs w:val="32"/>
          <w:lang w:val="en-US" w:eastAsia="zh-CN"/>
        </w:rPr>
        <w:t>4</w:t>
      </w:r>
      <w:r>
        <w:rPr>
          <w:rFonts w:hint="eastAsia" w:ascii="仿宋_GB2312" w:eastAsia="仿宋_GB2312" w:hAnsiTheme="majorEastAsia"/>
          <w:sz w:val="32"/>
          <w:szCs w:val="32"/>
        </w:rPr>
        <w:t>年财政拨款收支总预算</w:t>
      </w:r>
      <w:r>
        <w:rPr>
          <w:rFonts w:hint="eastAsia" w:ascii="仿宋_GB2312" w:eastAsia="仿宋_GB2312" w:hAnsiTheme="majorEastAsia"/>
          <w:sz w:val="32"/>
          <w:szCs w:val="32"/>
          <w:lang w:val="en-US" w:eastAsia="zh-CN"/>
        </w:rPr>
        <w:t>1640.01</w:t>
      </w:r>
      <w:r>
        <w:rPr>
          <w:rFonts w:hint="eastAsia" w:ascii="仿宋_GB2312" w:eastAsia="仿宋_GB2312" w:hAnsiTheme="majorEastAsia"/>
          <w:sz w:val="32"/>
          <w:szCs w:val="32"/>
        </w:rPr>
        <w:t>万元，比20</w:t>
      </w:r>
      <w:r>
        <w:rPr>
          <w:rFonts w:hint="eastAsia" w:ascii="仿宋_GB2312" w:eastAsia="仿宋_GB2312" w:hAnsiTheme="majorEastAsia"/>
          <w:sz w:val="32"/>
          <w:szCs w:val="32"/>
          <w:lang w:val="en-US" w:eastAsia="zh-CN"/>
        </w:rPr>
        <w:t>23</w:t>
      </w:r>
      <w:r>
        <w:rPr>
          <w:rFonts w:hint="eastAsia" w:ascii="仿宋_GB2312" w:eastAsia="仿宋_GB2312" w:hAnsiTheme="majorEastAsia"/>
          <w:sz w:val="32"/>
          <w:szCs w:val="32"/>
        </w:rPr>
        <w:t>年财政拨款收支总预算减少</w:t>
      </w:r>
      <w:r>
        <w:rPr>
          <w:rFonts w:hint="eastAsia" w:ascii="仿宋_GB2312" w:eastAsia="仿宋_GB2312" w:hAnsiTheme="majorEastAsia"/>
          <w:sz w:val="32"/>
          <w:szCs w:val="32"/>
          <w:lang w:val="en-US" w:eastAsia="zh-CN"/>
        </w:rPr>
        <w:t>494.33</w:t>
      </w:r>
      <w:r>
        <w:rPr>
          <w:rFonts w:hint="eastAsia" w:ascii="仿宋_GB2312" w:eastAsia="仿宋_GB2312" w:hAnsiTheme="majorEastAsia"/>
          <w:sz w:val="32"/>
          <w:szCs w:val="32"/>
        </w:rPr>
        <w:t>万元，主要原因</w:t>
      </w:r>
      <w:r>
        <w:rPr>
          <w:rFonts w:hint="eastAsia" w:ascii="仿宋_GB2312" w:eastAsia="仿宋_GB2312" w:hAnsiTheme="majorEastAsia"/>
          <w:sz w:val="32"/>
          <w:szCs w:val="32"/>
          <w:lang w:eastAsia="zh-CN"/>
        </w:rPr>
        <w:t>项目资金减少</w:t>
      </w:r>
      <w:r>
        <w:rPr>
          <w:rFonts w:hint="eastAsia" w:ascii="仿宋_GB2312" w:eastAsia="仿宋_GB2312" w:hAnsiTheme="majorEastAsia"/>
          <w:sz w:val="32"/>
          <w:szCs w:val="32"/>
        </w:rPr>
        <w:t>。</w:t>
      </w:r>
    </w:p>
    <w:p>
      <w:pPr>
        <w:rPr>
          <w:rFonts w:ascii="仿宋_GB2312" w:eastAsia="仿宋_GB2312" w:hAnsiTheme="majorEastAsia"/>
          <w:sz w:val="32"/>
          <w:szCs w:val="32"/>
        </w:rPr>
      </w:pPr>
      <w:r>
        <w:rPr>
          <w:rFonts w:hint="eastAsia" w:ascii="仿宋_GB2312" w:eastAsia="仿宋_GB2312" w:hAnsiTheme="majorEastAsia"/>
          <w:sz w:val="32"/>
          <w:szCs w:val="32"/>
        </w:rPr>
        <w:t xml:space="preserve">    收入包括：本年一般公共预算拨款收入</w:t>
      </w:r>
      <w:r>
        <w:rPr>
          <w:rFonts w:hint="eastAsia" w:ascii="仿宋_GB2312" w:eastAsia="仿宋_GB2312" w:hAnsiTheme="majorEastAsia"/>
          <w:sz w:val="32"/>
          <w:szCs w:val="32"/>
          <w:lang w:val="en-US" w:eastAsia="zh-CN"/>
        </w:rPr>
        <w:t>1522.2</w:t>
      </w:r>
      <w:r>
        <w:rPr>
          <w:rFonts w:hint="eastAsia" w:ascii="仿宋_GB2312" w:eastAsia="仿宋_GB2312" w:hAnsiTheme="majorEastAsia"/>
          <w:sz w:val="32"/>
          <w:szCs w:val="32"/>
        </w:rPr>
        <w:t>万元、上年结转一般公共预算拨款收入</w:t>
      </w:r>
      <w:r>
        <w:rPr>
          <w:rFonts w:hint="eastAsia" w:ascii="仿宋_GB2312" w:eastAsia="仿宋_GB2312" w:hAnsiTheme="majorEastAsia"/>
          <w:sz w:val="32"/>
          <w:szCs w:val="32"/>
          <w:lang w:val="en-US" w:eastAsia="zh-CN"/>
        </w:rPr>
        <w:t>117.81</w:t>
      </w:r>
      <w:r>
        <w:rPr>
          <w:rFonts w:hint="eastAsia" w:ascii="仿宋_GB2312" w:eastAsia="仿宋_GB2312" w:hAnsiTheme="majorEastAsia"/>
          <w:sz w:val="32"/>
          <w:szCs w:val="32"/>
        </w:rPr>
        <w:t>万元；社会保障和就业支出</w:t>
      </w:r>
      <w:r>
        <w:rPr>
          <w:rFonts w:hint="eastAsia" w:ascii="仿宋_GB2312" w:eastAsia="仿宋_GB2312" w:hAnsiTheme="majorEastAsia"/>
          <w:sz w:val="32"/>
          <w:szCs w:val="32"/>
          <w:lang w:val="en-US" w:eastAsia="zh-CN"/>
        </w:rPr>
        <w:t>74.16</w:t>
      </w:r>
      <w:r>
        <w:rPr>
          <w:rFonts w:hint="eastAsia" w:ascii="仿宋_GB2312" w:eastAsia="仿宋_GB2312" w:hAnsiTheme="majorEastAsia"/>
          <w:sz w:val="32"/>
          <w:szCs w:val="32"/>
        </w:rPr>
        <w:t>万元、卫生健康支出</w:t>
      </w:r>
      <w:r>
        <w:rPr>
          <w:rFonts w:hint="eastAsia" w:ascii="仿宋_GB2312" w:eastAsia="仿宋_GB2312" w:hAnsiTheme="majorEastAsia"/>
          <w:sz w:val="32"/>
          <w:szCs w:val="32"/>
          <w:lang w:val="en-US" w:eastAsia="zh-CN"/>
        </w:rPr>
        <w:t>17.39</w:t>
      </w:r>
      <w:r>
        <w:rPr>
          <w:rFonts w:hint="eastAsia" w:ascii="仿宋_GB2312" w:eastAsia="仿宋_GB2312" w:hAnsiTheme="majorEastAsia"/>
          <w:sz w:val="32"/>
          <w:szCs w:val="32"/>
        </w:rPr>
        <w:t>万元、住房支出</w:t>
      </w:r>
      <w:r>
        <w:rPr>
          <w:rFonts w:hint="eastAsia" w:ascii="仿宋_GB2312" w:eastAsia="仿宋_GB2312" w:hAnsiTheme="majorEastAsia"/>
          <w:sz w:val="32"/>
          <w:szCs w:val="32"/>
          <w:lang w:val="en-US" w:eastAsia="zh-CN"/>
        </w:rPr>
        <w:t>51.36</w:t>
      </w:r>
      <w:r>
        <w:rPr>
          <w:rFonts w:hint="eastAsia" w:ascii="仿宋_GB2312" w:eastAsia="仿宋_GB2312" w:hAnsiTheme="majorEastAsia"/>
          <w:sz w:val="32"/>
          <w:szCs w:val="32"/>
        </w:rPr>
        <w:t>万元、</w:t>
      </w:r>
      <w:r>
        <w:rPr>
          <w:rFonts w:hint="eastAsia" w:ascii="仿宋_GB2312" w:eastAsia="仿宋_GB2312" w:hAnsiTheme="majorEastAsia"/>
          <w:sz w:val="32"/>
          <w:szCs w:val="32"/>
          <w:lang w:eastAsia="zh-CN"/>
        </w:rPr>
        <w:t>农林水支出</w:t>
      </w:r>
      <w:r>
        <w:rPr>
          <w:rFonts w:hint="eastAsia" w:ascii="仿宋_GB2312" w:eastAsia="仿宋_GB2312" w:hAnsiTheme="majorEastAsia"/>
          <w:sz w:val="32"/>
          <w:szCs w:val="32"/>
          <w:lang w:val="en-US" w:eastAsia="zh-CN"/>
        </w:rPr>
        <w:t>1497.1万元</w:t>
      </w:r>
      <w:r>
        <w:rPr>
          <w:rFonts w:hint="eastAsia" w:ascii="仿宋_GB2312" w:eastAsia="仿宋_GB2312" w:hAnsiTheme="majorEastAsia"/>
          <w:sz w:val="32"/>
          <w:szCs w:val="32"/>
        </w:rPr>
        <w:t>。</w:t>
      </w:r>
    </w:p>
    <w:p>
      <w:pPr>
        <w:rPr>
          <w:rFonts w:ascii="黑体" w:hAnsi="黑体" w:eastAsia="黑体"/>
          <w:b/>
          <w:sz w:val="32"/>
          <w:szCs w:val="32"/>
        </w:rPr>
      </w:pPr>
      <w:r>
        <w:rPr>
          <w:rFonts w:hint="eastAsia" w:ascii="黑体" w:hAnsi="黑体" w:eastAsia="黑体"/>
          <w:b/>
          <w:sz w:val="32"/>
          <w:szCs w:val="32"/>
        </w:rPr>
        <w:t xml:space="preserve">    三、一般公共预算当年拨款情况说明</w:t>
      </w:r>
    </w:p>
    <w:p>
      <w:pPr>
        <w:ind w:firstLine="640" w:firstLineChars="200"/>
        <w:rPr>
          <w:rFonts w:ascii="楷体_GB2312" w:eastAsia="楷体_GB2312" w:hAnsiTheme="majorEastAsia"/>
          <w:sz w:val="32"/>
          <w:szCs w:val="32"/>
        </w:rPr>
      </w:pPr>
      <w:r>
        <w:rPr>
          <w:rFonts w:hint="eastAsia" w:ascii="楷体_GB2312" w:eastAsia="楷体_GB2312" w:hAnsiTheme="majorEastAsia"/>
          <w:sz w:val="32"/>
          <w:szCs w:val="32"/>
        </w:rPr>
        <w:t>（一）一般公共预算当年拨款规模变化情况。</w:t>
      </w:r>
    </w:p>
    <w:p>
      <w:pPr>
        <w:rPr>
          <w:rFonts w:ascii="仿宋_GB2312" w:eastAsia="仿宋_GB2312" w:hAnsiTheme="majorEastAsia"/>
          <w:b/>
          <w:sz w:val="32"/>
          <w:szCs w:val="32"/>
        </w:rPr>
      </w:pPr>
      <w:r>
        <w:rPr>
          <w:rFonts w:hint="eastAsia" w:ascii="仿宋_GB2312" w:eastAsia="仿宋_GB2312" w:hAnsiTheme="majorEastAsia"/>
          <w:sz w:val="32"/>
          <w:szCs w:val="32"/>
        </w:rPr>
        <w:t xml:space="preserve">    202</w:t>
      </w:r>
      <w:r>
        <w:rPr>
          <w:rFonts w:hint="eastAsia" w:ascii="仿宋_GB2312" w:eastAsia="仿宋_GB2312" w:hAnsiTheme="majorEastAsia"/>
          <w:sz w:val="32"/>
          <w:szCs w:val="32"/>
          <w:lang w:val="en-US" w:eastAsia="zh-CN"/>
        </w:rPr>
        <w:t>4</w:t>
      </w:r>
      <w:r>
        <w:rPr>
          <w:rFonts w:hint="eastAsia" w:ascii="仿宋_GB2312" w:eastAsia="仿宋_GB2312" w:hAnsiTheme="majorEastAsia"/>
          <w:sz w:val="32"/>
          <w:szCs w:val="32"/>
        </w:rPr>
        <w:t>年一般公共预算当年拨款</w:t>
      </w:r>
      <w:r>
        <w:rPr>
          <w:rFonts w:hint="eastAsia" w:ascii="仿宋_GB2312" w:eastAsia="仿宋_GB2312" w:hAnsiTheme="majorEastAsia"/>
          <w:sz w:val="32"/>
          <w:szCs w:val="32"/>
          <w:lang w:val="en-US" w:eastAsia="zh-CN"/>
        </w:rPr>
        <w:t>1640.01</w:t>
      </w:r>
      <w:r>
        <w:rPr>
          <w:rFonts w:hint="eastAsia" w:ascii="仿宋_GB2312" w:eastAsia="仿宋_GB2312" w:hAnsiTheme="majorEastAsia"/>
          <w:sz w:val="32"/>
          <w:szCs w:val="32"/>
        </w:rPr>
        <w:t>万元，比20</w:t>
      </w:r>
      <w:r>
        <w:rPr>
          <w:rFonts w:hint="eastAsia" w:ascii="仿宋_GB2312" w:eastAsia="仿宋_GB2312" w:hAnsiTheme="majorEastAsia"/>
          <w:sz w:val="32"/>
          <w:szCs w:val="32"/>
          <w:lang w:val="en-US" w:eastAsia="zh-CN"/>
        </w:rPr>
        <w:t>23</w:t>
      </w:r>
      <w:r>
        <w:rPr>
          <w:rFonts w:hint="eastAsia" w:ascii="仿宋_GB2312" w:eastAsia="仿宋_GB2312" w:hAnsiTheme="majorEastAsia"/>
          <w:sz w:val="32"/>
          <w:szCs w:val="32"/>
        </w:rPr>
        <w:t>年预算数减少</w:t>
      </w:r>
      <w:r>
        <w:rPr>
          <w:rFonts w:hint="eastAsia" w:ascii="仿宋_GB2312" w:eastAsia="仿宋_GB2312" w:hAnsiTheme="majorEastAsia"/>
          <w:sz w:val="32"/>
          <w:szCs w:val="32"/>
          <w:lang w:val="en-US" w:eastAsia="zh-CN"/>
        </w:rPr>
        <w:t>494.33</w:t>
      </w:r>
      <w:r>
        <w:rPr>
          <w:rFonts w:hint="eastAsia" w:ascii="仿宋_GB2312" w:eastAsia="仿宋_GB2312" w:hAnsiTheme="majorEastAsia"/>
          <w:sz w:val="32"/>
          <w:szCs w:val="32"/>
        </w:rPr>
        <w:t>万元，主要原因是</w:t>
      </w:r>
      <w:r>
        <w:rPr>
          <w:rFonts w:hint="eastAsia" w:ascii="仿宋_GB2312" w:eastAsia="仿宋_GB2312" w:hAnsiTheme="majorEastAsia"/>
          <w:sz w:val="32"/>
          <w:szCs w:val="32"/>
          <w:lang w:eastAsia="zh-CN"/>
        </w:rPr>
        <w:t>项目资金减少</w:t>
      </w:r>
      <w:r>
        <w:rPr>
          <w:rFonts w:hint="eastAsia" w:ascii="仿宋_GB2312" w:eastAsia="仿宋_GB2312" w:hAnsiTheme="majorEastAsia"/>
          <w:sz w:val="32"/>
          <w:szCs w:val="32"/>
        </w:rPr>
        <w:t>。</w:t>
      </w:r>
    </w:p>
    <w:p>
      <w:pPr>
        <w:ind w:firstLine="640" w:firstLineChars="200"/>
        <w:rPr>
          <w:rFonts w:ascii="楷体_GB2312" w:eastAsia="楷体_GB2312" w:hAnsiTheme="majorEastAsia"/>
          <w:sz w:val="32"/>
          <w:szCs w:val="32"/>
        </w:rPr>
      </w:pPr>
      <w:r>
        <w:rPr>
          <w:rFonts w:hint="eastAsia" w:ascii="楷体_GB2312" w:eastAsia="楷体_GB2312" w:hAnsiTheme="majorEastAsia"/>
          <w:sz w:val="32"/>
          <w:szCs w:val="32"/>
        </w:rPr>
        <w:t>（二）一般公共预算当年拨款结构情况</w:t>
      </w:r>
    </w:p>
    <w:p>
      <w:pPr>
        <w:rPr>
          <w:rFonts w:ascii="仿宋_GB2312" w:eastAsia="仿宋_GB2312" w:hAnsiTheme="majorEastAsia"/>
          <w:sz w:val="32"/>
          <w:szCs w:val="32"/>
        </w:rPr>
      </w:pPr>
      <w:r>
        <w:rPr>
          <w:rFonts w:hint="eastAsia" w:ascii="仿宋_GB2312" w:eastAsia="仿宋_GB2312" w:hAnsiTheme="majorEastAsia"/>
          <w:sz w:val="32"/>
          <w:szCs w:val="32"/>
        </w:rPr>
        <w:t xml:space="preserve">    社会保障和就业支出</w:t>
      </w:r>
      <w:r>
        <w:rPr>
          <w:rFonts w:hint="eastAsia" w:ascii="仿宋_GB2312" w:eastAsia="仿宋_GB2312" w:hAnsiTheme="majorEastAsia"/>
          <w:sz w:val="32"/>
          <w:szCs w:val="32"/>
          <w:lang w:val="en-US" w:eastAsia="zh-CN"/>
        </w:rPr>
        <w:t>74.16</w:t>
      </w:r>
      <w:r>
        <w:rPr>
          <w:rFonts w:hint="eastAsia" w:ascii="仿宋_GB2312" w:eastAsia="仿宋_GB2312" w:hAnsiTheme="majorEastAsia"/>
          <w:sz w:val="32"/>
          <w:szCs w:val="32"/>
        </w:rPr>
        <w:t>万元</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占</w:t>
      </w:r>
      <w:r>
        <w:rPr>
          <w:rFonts w:hint="eastAsia" w:ascii="仿宋_GB2312" w:eastAsia="仿宋_GB2312" w:hAnsiTheme="majorEastAsia"/>
          <w:sz w:val="32"/>
          <w:szCs w:val="32"/>
          <w:lang w:val="en-US" w:eastAsia="zh-CN"/>
        </w:rPr>
        <w:t>4.52</w:t>
      </w:r>
      <w:r>
        <w:rPr>
          <w:rFonts w:hint="eastAsia" w:ascii="仿宋_GB2312" w:eastAsia="仿宋_GB2312" w:hAnsiTheme="majorEastAsia"/>
          <w:sz w:val="32"/>
          <w:szCs w:val="32"/>
        </w:rPr>
        <w:t>%、卫生健康支出</w:t>
      </w:r>
      <w:r>
        <w:rPr>
          <w:rFonts w:hint="eastAsia" w:ascii="仿宋_GB2312" w:eastAsia="仿宋_GB2312" w:hAnsiTheme="majorEastAsia"/>
          <w:sz w:val="32"/>
          <w:szCs w:val="32"/>
          <w:lang w:val="en-US" w:eastAsia="zh-CN"/>
        </w:rPr>
        <w:t>17.39</w:t>
      </w:r>
      <w:r>
        <w:rPr>
          <w:rFonts w:hint="eastAsia" w:ascii="仿宋_GB2312" w:eastAsia="仿宋_GB2312" w:hAnsiTheme="majorEastAsia"/>
          <w:sz w:val="32"/>
          <w:szCs w:val="32"/>
        </w:rPr>
        <w:t>万元</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占</w:t>
      </w:r>
      <w:r>
        <w:rPr>
          <w:rFonts w:hint="eastAsia" w:ascii="仿宋_GB2312" w:eastAsia="仿宋_GB2312" w:hAnsiTheme="majorEastAsia"/>
          <w:sz w:val="32"/>
          <w:szCs w:val="32"/>
          <w:lang w:val="en-US" w:eastAsia="zh-CN"/>
        </w:rPr>
        <w:t>1.06</w:t>
      </w:r>
      <w:r>
        <w:rPr>
          <w:rFonts w:hint="eastAsia" w:ascii="仿宋_GB2312" w:eastAsia="仿宋_GB2312" w:hAnsiTheme="majorEastAsia"/>
          <w:sz w:val="32"/>
          <w:szCs w:val="32"/>
        </w:rPr>
        <w:t>%、住房支出</w:t>
      </w:r>
      <w:r>
        <w:rPr>
          <w:rFonts w:hint="eastAsia" w:ascii="仿宋_GB2312" w:eastAsia="仿宋_GB2312" w:hAnsiTheme="majorEastAsia"/>
          <w:sz w:val="32"/>
          <w:szCs w:val="32"/>
          <w:lang w:val="en-US" w:eastAsia="zh-CN"/>
        </w:rPr>
        <w:t>51.36</w:t>
      </w:r>
      <w:r>
        <w:rPr>
          <w:rFonts w:hint="eastAsia" w:ascii="仿宋_GB2312" w:eastAsia="仿宋_GB2312" w:hAnsiTheme="majorEastAsia"/>
          <w:sz w:val="32"/>
          <w:szCs w:val="32"/>
        </w:rPr>
        <w:t>万元</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占</w:t>
      </w:r>
      <w:r>
        <w:rPr>
          <w:rFonts w:hint="eastAsia" w:ascii="仿宋_GB2312" w:eastAsia="仿宋_GB2312" w:hAnsiTheme="majorEastAsia"/>
          <w:sz w:val="32"/>
          <w:szCs w:val="32"/>
          <w:lang w:val="en-US" w:eastAsia="zh-CN"/>
        </w:rPr>
        <w:t>3.13</w:t>
      </w:r>
      <w:r>
        <w:rPr>
          <w:rFonts w:hint="eastAsia" w:ascii="仿宋_GB2312" w:eastAsia="仿宋_GB2312" w:hAnsiTheme="majorEastAsia"/>
          <w:sz w:val="32"/>
          <w:szCs w:val="32"/>
        </w:rPr>
        <w:t>%、</w:t>
      </w:r>
      <w:r>
        <w:rPr>
          <w:rFonts w:hint="eastAsia" w:ascii="仿宋_GB2312" w:eastAsia="仿宋_GB2312" w:hAnsiTheme="majorEastAsia"/>
          <w:sz w:val="32"/>
          <w:szCs w:val="32"/>
          <w:lang w:eastAsia="zh-CN"/>
        </w:rPr>
        <w:t>农林水支出</w:t>
      </w:r>
      <w:r>
        <w:rPr>
          <w:rFonts w:hint="eastAsia" w:ascii="仿宋_GB2312" w:eastAsia="仿宋_GB2312" w:hAnsiTheme="majorEastAsia"/>
          <w:sz w:val="32"/>
          <w:szCs w:val="32"/>
          <w:lang w:val="en-US" w:eastAsia="zh-CN"/>
        </w:rPr>
        <w:t>1497.1万元</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占</w:t>
      </w:r>
      <w:r>
        <w:rPr>
          <w:rFonts w:hint="eastAsia" w:ascii="仿宋_GB2312" w:eastAsia="仿宋_GB2312" w:hAnsiTheme="majorEastAsia"/>
          <w:sz w:val="32"/>
          <w:szCs w:val="32"/>
          <w:lang w:val="en-US" w:eastAsia="zh-CN"/>
        </w:rPr>
        <w:t>91.29</w:t>
      </w:r>
      <w:r>
        <w:rPr>
          <w:rFonts w:hint="eastAsia" w:ascii="仿宋_GB2312" w:eastAsia="仿宋_GB2312" w:hAnsiTheme="majorEastAsia"/>
          <w:sz w:val="32"/>
          <w:szCs w:val="32"/>
        </w:rPr>
        <w:t>%。</w:t>
      </w:r>
    </w:p>
    <w:p>
      <w:pPr>
        <w:ind w:firstLine="640" w:firstLineChars="200"/>
        <w:rPr>
          <w:rFonts w:ascii="仿宋_GB2312" w:eastAsia="仿宋_GB2312" w:hAnsiTheme="majorEastAsia"/>
          <w:sz w:val="32"/>
          <w:szCs w:val="32"/>
        </w:rPr>
      </w:pPr>
      <w:r>
        <w:rPr>
          <w:rFonts w:hint="eastAsia" w:ascii="楷体_GB2312" w:eastAsia="楷体_GB2312" w:hAnsiTheme="majorEastAsia"/>
          <w:sz w:val="32"/>
          <w:szCs w:val="32"/>
        </w:rPr>
        <w:t>（三）一般公共预算当年拨款具体使用情况</w:t>
      </w:r>
    </w:p>
    <w:p>
      <w:pPr>
        <w:rPr>
          <w:rFonts w:ascii="仿宋_GB2312" w:eastAsia="仿宋_GB2312" w:hAnsiTheme="majorEastAsia"/>
          <w:sz w:val="32"/>
          <w:szCs w:val="32"/>
        </w:rPr>
      </w:pPr>
      <w:r>
        <w:rPr>
          <w:rFonts w:hint="eastAsia" w:ascii="仿宋_GB2312" w:eastAsia="仿宋_GB2312" w:hAnsiTheme="majorEastAsia"/>
          <w:sz w:val="32"/>
          <w:szCs w:val="32"/>
        </w:rPr>
        <w:t xml:space="preserve">     </w:t>
      </w:r>
      <w:r>
        <w:rPr>
          <w:rFonts w:hint="eastAsia" w:ascii="仿宋_GB2312" w:eastAsia="仿宋_GB2312" w:hAnsiTheme="majorEastAsia"/>
          <w:sz w:val="32"/>
          <w:szCs w:val="32"/>
          <w:lang w:val="en-US" w:eastAsia="zh-CN"/>
        </w:rPr>
        <w:t>1.</w:t>
      </w:r>
      <w:r>
        <w:rPr>
          <w:rFonts w:hint="eastAsia" w:ascii="仿宋_GB2312" w:eastAsia="仿宋_GB2312" w:hAnsiTheme="majorEastAsia"/>
          <w:sz w:val="32"/>
          <w:szCs w:val="32"/>
          <w:lang w:eastAsia="zh-CN"/>
        </w:rPr>
        <w:t>社会保障和就业支出</w:t>
      </w:r>
      <w:r>
        <w:rPr>
          <w:rFonts w:hint="eastAsia" w:ascii="仿宋_GB2312" w:eastAsia="仿宋_GB2312" w:hAnsiTheme="majorEastAsia"/>
          <w:sz w:val="32"/>
          <w:szCs w:val="32"/>
        </w:rPr>
        <w:t>（类）事务（款）行政运行（项）20</w:t>
      </w:r>
      <w:r>
        <w:rPr>
          <w:rFonts w:hint="eastAsia" w:ascii="仿宋_GB2312" w:eastAsia="仿宋_GB2312" w:hAnsiTheme="majorEastAsia"/>
          <w:sz w:val="32"/>
          <w:szCs w:val="32"/>
          <w:lang w:val="en-US" w:eastAsia="zh-CN"/>
        </w:rPr>
        <w:t>24</w:t>
      </w:r>
      <w:r>
        <w:rPr>
          <w:rFonts w:hint="eastAsia" w:ascii="仿宋_GB2312" w:eastAsia="仿宋_GB2312" w:hAnsiTheme="majorEastAsia"/>
          <w:sz w:val="32"/>
          <w:szCs w:val="32"/>
        </w:rPr>
        <w:t>年预算数为</w:t>
      </w:r>
      <w:r>
        <w:rPr>
          <w:rFonts w:hint="eastAsia" w:ascii="仿宋_GB2312" w:eastAsia="仿宋_GB2312" w:hAnsiTheme="majorEastAsia"/>
          <w:sz w:val="32"/>
          <w:szCs w:val="32"/>
          <w:lang w:val="en-US" w:eastAsia="zh-CN"/>
        </w:rPr>
        <w:t>74.16</w:t>
      </w:r>
      <w:r>
        <w:rPr>
          <w:rFonts w:hint="eastAsia" w:ascii="仿宋_GB2312" w:eastAsia="仿宋_GB2312" w:hAnsiTheme="majorEastAsia"/>
          <w:sz w:val="32"/>
          <w:szCs w:val="32"/>
        </w:rPr>
        <w:t>万元，主要用于</w:t>
      </w:r>
      <w:r>
        <w:rPr>
          <w:rFonts w:hint="eastAsia" w:ascii="仿宋_GB2312" w:eastAsia="仿宋_GB2312" w:hAnsiTheme="majorEastAsia"/>
          <w:sz w:val="32"/>
          <w:szCs w:val="32"/>
          <w:lang w:eastAsia="zh-CN"/>
        </w:rPr>
        <w:t>养老保险</w:t>
      </w:r>
      <w:r>
        <w:rPr>
          <w:rFonts w:hint="eastAsia" w:ascii="仿宋_GB2312" w:eastAsia="仿宋_GB2312" w:hAnsiTheme="majorEastAsia"/>
          <w:sz w:val="32"/>
          <w:szCs w:val="32"/>
        </w:rPr>
        <w:t>支出，包括</w:t>
      </w:r>
      <w:r>
        <w:rPr>
          <w:rFonts w:hint="eastAsia" w:ascii="仿宋_GB2312" w:eastAsia="仿宋_GB2312" w:hAnsiTheme="majorEastAsia"/>
          <w:sz w:val="32"/>
          <w:szCs w:val="32"/>
          <w:lang w:eastAsia="zh-CN"/>
        </w:rPr>
        <w:t>行政人员事业人员养老保险以及遗嘱补贴</w:t>
      </w:r>
      <w:r>
        <w:rPr>
          <w:rFonts w:hint="eastAsia" w:ascii="仿宋_GB2312" w:eastAsia="仿宋_GB2312" w:hAnsiTheme="majorEastAsia"/>
          <w:sz w:val="32"/>
          <w:szCs w:val="32"/>
        </w:rPr>
        <w:t>。</w:t>
      </w:r>
    </w:p>
    <w:p>
      <w:pPr>
        <w:rPr>
          <w:rFonts w:ascii="仿宋_GB2312" w:eastAsia="仿宋_GB2312" w:hAnsiTheme="majorEastAsia"/>
          <w:sz w:val="32"/>
          <w:szCs w:val="32"/>
        </w:rPr>
      </w:pPr>
      <w:r>
        <w:rPr>
          <w:rFonts w:hint="eastAsia" w:ascii="仿宋_GB2312" w:eastAsia="仿宋_GB2312" w:hAnsiTheme="majorEastAsia"/>
          <w:sz w:val="32"/>
          <w:szCs w:val="32"/>
        </w:rPr>
        <w:t xml:space="preserve"> </w:t>
      </w:r>
      <w:r>
        <w:rPr>
          <w:rFonts w:hint="eastAsia" w:ascii="仿宋_GB2312" w:eastAsia="仿宋_GB2312" w:hAnsiTheme="majorEastAsia"/>
          <w:sz w:val="32"/>
          <w:szCs w:val="32"/>
          <w:lang w:val="en-US" w:eastAsia="zh-CN"/>
        </w:rPr>
        <w:t xml:space="preserve">    2.</w:t>
      </w:r>
      <w:r>
        <w:rPr>
          <w:rFonts w:hint="eastAsia" w:ascii="仿宋_GB2312" w:eastAsia="仿宋_GB2312" w:hAnsiTheme="majorEastAsia"/>
          <w:sz w:val="32"/>
          <w:szCs w:val="32"/>
          <w:lang w:eastAsia="zh-CN"/>
        </w:rPr>
        <w:t>卫生健康支出</w:t>
      </w:r>
      <w:r>
        <w:rPr>
          <w:rFonts w:hint="eastAsia" w:ascii="仿宋_GB2312" w:eastAsia="仿宋_GB2312" w:hAnsiTheme="majorEastAsia"/>
          <w:sz w:val="32"/>
          <w:szCs w:val="32"/>
        </w:rPr>
        <w:t>（类）事务（款）行政运行（项）20</w:t>
      </w:r>
      <w:r>
        <w:rPr>
          <w:rFonts w:hint="eastAsia" w:ascii="仿宋_GB2312" w:eastAsia="仿宋_GB2312" w:hAnsiTheme="majorEastAsia"/>
          <w:sz w:val="32"/>
          <w:szCs w:val="32"/>
          <w:lang w:val="en-US" w:eastAsia="zh-CN"/>
        </w:rPr>
        <w:t>24</w:t>
      </w:r>
      <w:r>
        <w:rPr>
          <w:rFonts w:hint="eastAsia" w:ascii="仿宋_GB2312" w:eastAsia="仿宋_GB2312" w:hAnsiTheme="majorEastAsia"/>
          <w:sz w:val="32"/>
          <w:szCs w:val="32"/>
        </w:rPr>
        <w:t>年预算数为</w:t>
      </w:r>
      <w:r>
        <w:rPr>
          <w:rFonts w:hint="eastAsia" w:ascii="仿宋_GB2312" w:eastAsia="仿宋_GB2312" w:hAnsiTheme="majorEastAsia"/>
          <w:sz w:val="32"/>
          <w:szCs w:val="32"/>
          <w:lang w:val="en-US" w:eastAsia="zh-CN"/>
        </w:rPr>
        <w:t>17.39</w:t>
      </w:r>
      <w:r>
        <w:rPr>
          <w:rFonts w:hint="eastAsia" w:ascii="仿宋_GB2312" w:eastAsia="仿宋_GB2312" w:hAnsiTheme="majorEastAsia"/>
          <w:sz w:val="32"/>
          <w:szCs w:val="32"/>
        </w:rPr>
        <w:t>万元，主要用于</w:t>
      </w:r>
      <w:r>
        <w:rPr>
          <w:rFonts w:hint="eastAsia" w:ascii="仿宋_GB2312" w:eastAsia="仿宋_GB2312" w:hAnsiTheme="majorEastAsia"/>
          <w:sz w:val="32"/>
          <w:szCs w:val="32"/>
          <w:lang w:eastAsia="zh-CN"/>
        </w:rPr>
        <w:t>医疗保险</w:t>
      </w:r>
      <w:r>
        <w:rPr>
          <w:rFonts w:hint="eastAsia" w:ascii="仿宋_GB2312" w:eastAsia="仿宋_GB2312" w:hAnsiTheme="majorEastAsia"/>
          <w:sz w:val="32"/>
          <w:szCs w:val="32"/>
        </w:rPr>
        <w:t>支出，包括</w:t>
      </w:r>
      <w:r>
        <w:rPr>
          <w:rFonts w:hint="eastAsia" w:ascii="仿宋_GB2312" w:eastAsia="仿宋_GB2312" w:hAnsiTheme="majorEastAsia"/>
          <w:sz w:val="32"/>
          <w:szCs w:val="32"/>
          <w:lang w:eastAsia="zh-CN"/>
        </w:rPr>
        <w:t>行政人员事业人员医疗保险</w:t>
      </w:r>
      <w:r>
        <w:rPr>
          <w:rFonts w:hint="eastAsia" w:ascii="仿宋_GB2312" w:eastAsia="仿宋_GB2312" w:hAnsiTheme="majorEastAsia"/>
          <w:sz w:val="32"/>
          <w:szCs w:val="32"/>
        </w:rPr>
        <w:t>。</w:t>
      </w:r>
    </w:p>
    <w:p>
      <w:pPr>
        <w:ind w:firstLine="960" w:firstLineChars="300"/>
        <w:rPr>
          <w:rFonts w:hint="eastAsia" w:ascii="仿宋_GB2312" w:eastAsia="仿宋_GB2312" w:hAnsiTheme="majorEastAsia"/>
          <w:sz w:val="32"/>
          <w:szCs w:val="32"/>
        </w:rPr>
      </w:pPr>
      <w:r>
        <w:rPr>
          <w:rFonts w:hint="eastAsia" w:ascii="仿宋_GB2312" w:eastAsia="仿宋_GB2312" w:hAnsiTheme="majorEastAsia"/>
          <w:sz w:val="32"/>
          <w:szCs w:val="32"/>
          <w:lang w:val="en-US" w:eastAsia="zh-CN"/>
        </w:rPr>
        <w:t>3.</w:t>
      </w:r>
      <w:r>
        <w:rPr>
          <w:rFonts w:hint="eastAsia" w:ascii="仿宋_GB2312" w:eastAsia="仿宋_GB2312" w:hAnsiTheme="majorEastAsia"/>
          <w:sz w:val="32"/>
          <w:szCs w:val="32"/>
          <w:lang w:eastAsia="zh-CN"/>
        </w:rPr>
        <w:t>农林水支出</w:t>
      </w:r>
      <w:r>
        <w:rPr>
          <w:rFonts w:hint="eastAsia" w:ascii="仿宋_GB2312" w:eastAsia="仿宋_GB2312" w:hAnsiTheme="majorEastAsia"/>
          <w:sz w:val="32"/>
          <w:szCs w:val="32"/>
        </w:rPr>
        <w:t>（类）事务（款）行政运行（项）20</w:t>
      </w:r>
      <w:r>
        <w:rPr>
          <w:rFonts w:hint="eastAsia" w:ascii="仿宋_GB2312" w:eastAsia="仿宋_GB2312" w:hAnsiTheme="majorEastAsia"/>
          <w:sz w:val="32"/>
          <w:szCs w:val="32"/>
          <w:lang w:val="en-US" w:eastAsia="zh-CN"/>
        </w:rPr>
        <w:t>24</w:t>
      </w:r>
      <w:r>
        <w:rPr>
          <w:rFonts w:hint="eastAsia" w:ascii="仿宋_GB2312" w:eastAsia="仿宋_GB2312" w:hAnsiTheme="majorEastAsia"/>
          <w:sz w:val="32"/>
          <w:szCs w:val="32"/>
        </w:rPr>
        <w:t>年预算数为</w:t>
      </w:r>
      <w:r>
        <w:rPr>
          <w:rFonts w:hint="eastAsia" w:ascii="仿宋_GB2312" w:eastAsia="仿宋_GB2312" w:hAnsiTheme="majorEastAsia"/>
          <w:sz w:val="32"/>
          <w:szCs w:val="32"/>
          <w:lang w:val="en-US" w:eastAsia="zh-CN"/>
        </w:rPr>
        <w:t>1497.1</w:t>
      </w:r>
      <w:r>
        <w:rPr>
          <w:rFonts w:hint="eastAsia" w:ascii="仿宋_GB2312" w:eastAsia="仿宋_GB2312" w:hAnsiTheme="majorEastAsia"/>
          <w:sz w:val="32"/>
          <w:szCs w:val="32"/>
        </w:rPr>
        <w:t>万元，主要用于</w:t>
      </w:r>
      <w:r>
        <w:rPr>
          <w:rFonts w:hint="eastAsia" w:ascii="仿宋_GB2312" w:eastAsia="仿宋_GB2312" w:hAnsiTheme="majorEastAsia"/>
          <w:sz w:val="32"/>
          <w:szCs w:val="32"/>
          <w:lang w:eastAsia="zh-CN"/>
        </w:rPr>
        <w:t>农林水</w:t>
      </w:r>
      <w:r>
        <w:rPr>
          <w:rFonts w:hint="eastAsia" w:ascii="仿宋_GB2312" w:eastAsia="仿宋_GB2312" w:hAnsiTheme="majorEastAsia"/>
          <w:sz w:val="32"/>
          <w:szCs w:val="32"/>
        </w:rPr>
        <w:t>支出，包括</w:t>
      </w:r>
      <w:r>
        <w:rPr>
          <w:rFonts w:hint="eastAsia" w:ascii="仿宋_GB2312" w:eastAsia="仿宋_GB2312" w:hAnsiTheme="majorEastAsia"/>
          <w:sz w:val="32"/>
          <w:szCs w:val="32"/>
          <w:lang w:eastAsia="zh-CN"/>
        </w:rPr>
        <w:t>行政运行基本支出和项目支出</w:t>
      </w:r>
      <w:r>
        <w:rPr>
          <w:rFonts w:hint="eastAsia" w:ascii="仿宋_GB2312" w:eastAsia="仿宋_GB2312" w:hAnsiTheme="majorEastAsia"/>
          <w:sz w:val="32"/>
          <w:szCs w:val="32"/>
        </w:rPr>
        <w:t>。</w:t>
      </w:r>
    </w:p>
    <w:p>
      <w:pPr>
        <w:ind w:firstLine="960" w:firstLineChars="300"/>
        <w:rPr>
          <w:rFonts w:hint="default" w:eastAsia="仿宋_GB2312"/>
          <w:lang w:val="en-US" w:eastAsia="zh-CN"/>
        </w:rPr>
      </w:pPr>
      <w:r>
        <w:rPr>
          <w:rFonts w:hint="eastAsia" w:ascii="仿宋_GB2312" w:eastAsia="仿宋_GB2312" w:hAnsiTheme="majorEastAsia"/>
          <w:sz w:val="32"/>
          <w:szCs w:val="32"/>
          <w:lang w:val="en-US" w:eastAsia="zh-CN"/>
        </w:rPr>
        <w:t>4.</w:t>
      </w:r>
      <w:r>
        <w:rPr>
          <w:rFonts w:hint="eastAsia" w:ascii="仿宋_GB2312" w:eastAsia="仿宋_GB2312" w:hAnsiTheme="majorEastAsia"/>
          <w:sz w:val="32"/>
          <w:szCs w:val="32"/>
          <w:lang w:eastAsia="zh-CN"/>
        </w:rPr>
        <w:t>住房保障支出</w:t>
      </w:r>
      <w:r>
        <w:rPr>
          <w:rFonts w:hint="eastAsia" w:ascii="仿宋_GB2312" w:eastAsia="仿宋_GB2312" w:hAnsiTheme="majorEastAsia"/>
          <w:sz w:val="32"/>
          <w:szCs w:val="32"/>
        </w:rPr>
        <w:t>（类）事务（款）行政运行（项）20</w:t>
      </w:r>
      <w:r>
        <w:rPr>
          <w:rFonts w:hint="eastAsia" w:ascii="仿宋_GB2312" w:eastAsia="仿宋_GB2312" w:hAnsiTheme="majorEastAsia"/>
          <w:sz w:val="32"/>
          <w:szCs w:val="32"/>
          <w:lang w:val="en-US" w:eastAsia="zh-CN"/>
        </w:rPr>
        <w:t>24</w:t>
      </w:r>
      <w:r>
        <w:rPr>
          <w:rFonts w:hint="eastAsia" w:ascii="仿宋_GB2312" w:eastAsia="仿宋_GB2312" w:hAnsiTheme="majorEastAsia"/>
          <w:sz w:val="32"/>
          <w:szCs w:val="32"/>
        </w:rPr>
        <w:t>年预算数为</w:t>
      </w:r>
      <w:r>
        <w:rPr>
          <w:rFonts w:hint="eastAsia" w:ascii="仿宋_GB2312" w:eastAsia="仿宋_GB2312" w:hAnsiTheme="majorEastAsia"/>
          <w:sz w:val="32"/>
          <w:szCs w:val="32"/>
          <w:lang w:val="en-US" w:eastAsia="zh-CN"/>
        </w:rPr>
        <w:t>51.36</w:t>
      </w:r>
      <w:r>
        <w:rPr>
          <w:rFonts w:hint="eastAsia" w:ascii="仿宋_GB2312" w:eastAsia="仿宋_GB2312" w:hAnsiTheme="majorEastAsia"/>
          <w:sz w:val="32"/>
          <w:szCs w:val="32"/>
        </w:rPr>
        <w:t>万元，主要用于</w:t>
      </w:r>
      <w:r>
        <w:rPr>
          <w:rFonts w:hint="eastAsia" w:ascii="仿宋_GB2312" w:eastAsia="仿宋_GB2312" w:hAnsiTheme="majorEastAsia"/>
          <w:sz w:val="32"/>
          <w:szCs w:val="32"/>
          <w:lang w:eastAsia="zh-CN"/>
        </w:rPr>
        <w:t>住房公积金</w:t>
      </w:r>
      <w:r>
        <w:rPr>
          <w:rFonts w:hint="eastAsia" w:ascii="仿宋_GB2312" w:eastAsia="仿宋_GB2312" w:hAnsiTheme="majorEastAsia"/>
          <w:sz w:val="32"/>
          <w:szCs w:val="32"/>
        </w:rPr>
        <w:t>支出，包括</w:t>
      </w:r>
      <w:r>
        <w:rPr>
          <w:rFonts w:hint="eastAsia" w:ascii="仿宋_GB2312" w:eastAsia="仿宋_GB2312" w:hAnsiTheme="majorEastAsia"/>
          <w:sz w:val="32"/>
          <w:szCs w:val="32"/>
          <w:lang w:eastAsia="zh-CN"/>
        </w:rPr>
        <w:t>职工住房公积金。</w:t>
      </w:r>
    </w:p>
    <w:p>
      <w:pPr>
        <w:rPr>
          <w:rFonts w:ascii="黑体" w:hAnsi="黑体" w:eastAsia="黑体"/>
          <w:b/>
          <w:sz w:val="32"/>
          <w:szCs w:val="32"/>
        </w:rPr>
      </w:pPr>
      <w:r>
        <w:rPr>
          <w:rFonts w:hint="eastAsia" w:ascii="黑体" w:hAnsi="黑体" w:eastAsia="黑体"/>
          <w:b/>
          <w:sz w:val="32"/>
          <w:szCs w:val="32"/>
        </w:rPr>
        <w:t xml:space="preserve">    四、一般公共预算基本支出情况说明</w:t>
      </w:r>
    </w:p>
    <w:p>
      <w:pPr>
        <w:rPr>
          <w:rFonts w:ascii="仿宋_GB2312" w:eastAsia="仿宋_GB2312" w:hAnsiTheme="majorEastAsia"/>
          <w:sz w:val="32"/>
          <w:szCs w:val="32"/>
        </w:rPr>
      </w:pPr>
      <w:r>
        <w:rPr>
          <w:rFonts w:hint="eastAsia" w:ascii="仿宋_GB2312" w:eastAsia="仿宋_GB2312" w:hAnsiTheme="majorEastAsia"/>
          <w:sz w:val="32"/>
          <w:szCs w:val="32"/>
        </w:rPr>
        <w:t xml:space="preserve">    202</w:t>
      </w:r>
      <w:r>
        <w:rPr>
          <w:rFonts w:hint="eastAsia" w:ascii="仿宋_GB2312" w:eastAsia="仿宋_GB2312" w:hAnsiTheme="majorEastAsia"/>
          <w:sz w:val="32"/>
          <w:szCs w:val="32"/>
          <w:lang w:val="en-US" w:eastAsia="zh-CN"/>
        </w:rPr>
        <w:t>4</w:t>
      </w:r>
      <w:r>
        <w:rPr>
          <w:rFonts w:hint="eastAsia" w:ascii="仿宋_GB2312" w:eastAsia="仿宋_GB2312" w:hAnsiTheme="majorEastAsia"/>
          <w:sz w:val="32"/>
          <w:szCs w:val="32"/>
        </w:rPr>
        <w:t>年一般公共预算基本支出</w:t>
      </w:r>
      <w:r>
        <w:rPr>
          <w:rFonts w:hint="eastAsia" w:ascii="仿宋_GB2312" w:eastAsia="仿宋_GB2312" w:hAnsiTheme="majorEastAsia"/>
          <w:sz w:val="32"/>
          <w:szCs w:val="32"/>
          <w:lang w:val="en-US" w:eastAsia="zh-CN"/>
        </w:rPr>
        <w:t xml:space="preserve"> 1640.01</w:t>
      </w:r>
      <w:r>
        <w:rPr>
          <w:rFonts w:hint="eastAsia" w:ascii="仿宋_GB2312" w:eastAsia="仿宋_GB2312" w:hAnsiTheme="majorEastAsia"/>
          <w:sz w:val="32"/>
          <w:szCs w:val="32"/>
        </w:rPr>
        <w:t>万元,其中：</w:t>
      </w:r>
    </w:p>
    <w:p>
      <w:pPr>
        <w:rPr>
          <w:rFonts w:ascii="仿宋_GB2312" w:eastAsia="仿宋_GB2312" w:hAnsiTheme="majorEastAsia"/>
          <w:sz w:val="32"/>
          <w:szCs w:val="32"/>
        </w:rPr>
      </w:pPr>
      <w:r>
        <w:rPr>
          <w:rFonts w:hint="eastAsia" w:ascii="仿宋_GB2312" w:eastAsia="仿宋_GB2312" w:hAnsiTheme="majorEastAsia"/>
          <w:sz w:val="32"/>
          <w:szCs w:val="32"/>
        </w:rPr>
        <w:t xml:space="preserve">    人员经费</w:t>
      </w:r>
      <w:r>
        <w:rPr>
          <w:rFonts w:hint="eastAsia" w:ascii="仿宋_GB2312" w:eastAsia="仿宋_GB2312" w:hAnsiTheme="majorEastAsia"/>
          <w:sz w:val="32"/>
          <w:szCs w:val="32"/>
          <w:lang w:val="en-US" w:eastAsia="zh-CN"/>
        </w:rPr>
        <w:t>578.91</w:t>
      </w:r>
      <w:r>
        <w:rPr>
          <w:rFonts w:hint="eastAsia" w:ascii="仿宋_GB2312" w:eastAsia="仿宋_GB2312" w:hAnsiTheme="majorEastAsia"/>
          <w:sz w:val="32"/>
          <w:szCs w:val="32"/>
        </w:rPr>
        <w:t>万元，主要包括主要包括</w:t>
      </w:r>
      <w:r>
        <w:rPr>
          <w:rFonts w:hint="eastAsia" w:ascii="仿宋_GB2312" w:eastAsia="仿宋_GB2312" w:hAnsiTheme="majorEastAsia"/>
          <w:sz w:val="32"/>
          <w:szCs w:val="32"/>
          <w:lang w:val="en-US" w:eastAsia="zh-CN"/>
        </w:rPr>
        <w:t>基本工资、绩效、津贴补贴、基本养老保险、基本医疗保险、公务员养老保险、其他社会保险、福利费、生活补助、住房公积金</w:t>
      </w:r>
      <w:r>
        <w:rPr>
          <w:rFonts w:hint="eastAsia" w:ascii="仿宋_GB2312" w:eastAsia="仿宋_GB2312" w:hAnsiTheme="majorEastAsia"/>
          <w:sz w:val="32"/>
          <w:szCs w:val="32"/>
        </w:rPr>
        <w:t>等支出</w:t>
      </w:r>
      <w:r>
        <w:rPr>
          <w:rFonts w:hint="eastAsia" w:ascii="仿宋_GB2312" w:eastAsia="仿宋_GB2312" w:hAnsiTheme="majorEastAsia"/>
          <w:sz w:val="32"/>
          <w:szCs w:val="32"/>
          <w:lang w:eastAsia="zh-CN"/>
        </w:rPr>
        <w:t>。</w:t>
      </w:r>
    </w:p>
    <w:p>
      <w:pPr>
        <w:rPr>
          <w:rFonts w:ascii="仿宋_GB2312" w:eastAsia="仿宋_GB2312" w:hAnsiTheme="majorEastAsia"/>
          <w:sz w:val="32"/>
          <w:szCs w:val="32"/>
        </w:rPr>
      </w:pPr>
      <w:r>
        <w:rPr>
          <w:rFonts w:hint="eastAsia" w:ascii="仿宋_GB2312" w:eastAsia="仿宋_GB2312" w:hAnsiTheme="majorEastAsia"/>
          <w:sz w:val="32"/>
          <w:szCs w:val="32"/>
        </w:rPr>
        <w:t xml:space="preserve">    公用经费</w:t>
      </w:r>
      <w:r>
        <w:rPr>
          <w:rFonts w:hint="eastAsia" w:ascii="仿宋_GB2312" w:eastAsia="仿宋_GB2312" w:hAnsiTheme="majorEastAsia"/>
          <w:sz w:val="32"/>
          <w:szCs w:val="32"/>
          <w:lang w:val="en-US" w:eastAsia="zh-CN"/>
        </w:rPr>
        <w:t>38.06</w:t>
      </w:r>
      <w:r>
        <w:rPr>
          <w:rFonts w:hint="eastAsia" w:ascii="仿宋_GB2312" w:eastAsia="仿宋_GB2312" w:hAnsiTheme="majorEastAsia"/>
          <w:sz w:val="32"/>
          <w:szCs w:val="32"/>
        </w:rPr>
        <w:t>万元，主要包括</w:t>
      </w:r>
      <w:r>
        <w:rPr>
          <w:rFonts w:hint="eastAsia" w:ascii="仿宋_GB2312" w:eastAsia="仿宋_GB2312" w:hAnsiTheme="majorEastAsia"/>
          <w:sz w:val="32"/>
          <w:szCs w:val="32"/>
          <w:lang w:val="en-US" w:eastAsia="zh-CN"/>
        </w:rPr>
        <w:t>办公经费、差旅费、公务接待费、工会经费、公车运行及维护费、其他商品和服务费</w:t>
      </w:r>
      <w:r>
        <w:rPr>
          <w:rFonts w:hint="eastAsia" w:ascii="仿宋_GB2312" w:eastAsia="仿宋_GB2312" w:hAnsiTheme="majorEastAsia"/>
          <w:sz w:val="32"/>
          <w:szCs w:val="32"/>
        </w:rPr>
        <w:t>等支出。</w:t>
      </w:r>
    </w:p>
    <w:p>
      <w:pPr>
        <w:rPr>
          <w:rFonts w:ascii="黑体" w:hAnsi="黑体" w:eastAsia="黑体"/>
          <w:b/>
          <w:sz w:val="32"/>
          <w:szCs w:val="32"/>
        </w:rPr>
      </w:pPr>
      <w:r>
        <w:rPr>
          <w:rFonts w:hint="eastAsia" w:ascii="黑体" w:hAnsi="黑体" w:eastAsia="黑体"/>
          <w:b/>
          <w:sz w:val="32"/>
          <w:szCs w:val="32"/>
        </w:rPr>
        <w:t xml:space="preserve">    五、“三公”经费财政拨款预算安排情况说明</w:t>
      </w:r>
    </w:p>
    <w:p>
      <w:pPr>
        <w:rPr>
          <w:rFonts w:ascii="仿宋_GB2312" w:eastAsia="仿宋_GB2312" w:hAnsiTheme="majorEastAsia"/>
          <w:sz w:val="32"/>
          <w:szCs w:val="32"/>
        </w:rPr>
      </w:pPr>
      <w:r>
        <w:rPr>
          <w:rFonts w:hint="eastAsia" w:ascii="仿宋_GB2312" w:eastAsia="仿宋_GB2312" w:hAnsiTheme="majorEastAsia"/>
          <w:sz w:val="32"/>
          <w:szCs w:val="32"/>
        </w:rPr>
        <w:t xml:space="preserve">    20</w:t>
      </w:r>
      <w:r>
        <w:rPr>
          <w:rFonts w:hint="eastAsia" w:ascii="仿宋_GB2312" w:eastAsia="仿宋_GB2312" w:hAnsiTheme="majorEastAsia"/>
          <w:sz w:val="32"/>
          <w:szCs w:val="32"/>
          <w:lang w:val="en-US" w:eastAsia="zh-CN"/>
        </w:rPr>
        <w:t>24</w:t>
      </w:r>
      <w:r>
        <w:rPr>
          <w:rFonts w:hint="eastAsia" w:ascii="仿宋_GB2312" w:eastAsia="仿宋_GB2312" w:hAnsiTheme="majorEastAsia"/>
          <w:sz w:val="32"/>
          <w:szCs w:val="32"/>
        </w:rPr>
        <w:t>年“三公”经费财政拨款预算数为</w:t>
      </w:r>
      <w:r>
        <w:rPr>
          <w:rFonts w:hint="eastAsia" w:ascii="仿宋_GB2312" w:eastAsia="仿宋_GB2312" w:hAnsiTheme="majorEastAsia"/>
          <w:sz w:val="32"/>
          <w:szCs w:val="32"/>
          <w:lang w:val="en-US" w:eastAsia="zh-CN"/>
        </w:rPr>
        <w:t>3.76</w:t>
      </w:r>
      <w:r>
        <w:rPr>
          <w:rFonts w:hint="eastAsia" w:ascii="仿宋_GB2312" w:eastAsia="仿宋_GB2312" w:hAnsiTheme="majorEastAsia"/>
          <w:sz w:val="32"/>
          <w:szCs w:val="32"/>
        </w:rPr>
        <w:t>万元，其中：因公出国（境）</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万元，公务接待费</w:t>
      </w:r>
      <w:r>
        <w:rPr>
          <w:rFonts w:hint="eastAsia" w:ascii="仿宋_GB2312" w:eastAsia="仿宋_GB2312" w:hAnsiTheme="majorEastAsia"/>
          <w:sz w:val="32"/>
          <w:szCs w:val="32"/>
          <w:lang w:val="en-US" w:eastAsia="zh-CN"/>
        </w:rPr>
        <w:t>0.76</w:t>
      </w:r>
      <w:r>
        <w:rPr>
          <w:rFonts w:hint="eastAsia" w:ascii="仿宋_GB2312" w:eastAsia="仿宋_GB2312" w:hAnsiTheme="majorEastAsia"/>
          <w:sz w:val="32"/>
          <w:szCs w:val="32"/>
        </w:rPr>
        <w:t>万元，公务用车购置及运行费</w:t>
      </w:r>
      <w:r>
        <w:rPr>
          <w:rFonts w:hint="eastAsia" w:ascii="仿宋_GB2312" w:eastAsia="仿宋_GB2312" w:hAnsiTheme="majorEastAsia"/>
          <w:sz w:val="32"/>
          <w:szCs w:val="32"/>
          <w:lang w:val="en-US" w:eastAsia="zh-CN"/>
        </w:rPr>
        <w:t>3</w:t>
      </w:r>
      <w:r>
        <w:rPr>
          <w:rFonts w:hint="eastAsia" w:ascii="仿宋_GB2312" w:eastAsia="仿宋_GB2312" w:hAnsiTheme="majorEastAsia"/>
          <w:sz w:val="32"/>
          <w:szCs w:val="32"/>
        </w:rPr>
        <w:t>万元。</w:t>
      </w:r>
    </w:p>
    <w:p>
      <w:pPr>
        <w:rPr>
          <w:rFonts w:ascii="黑体" w:hAnsi="黑体" w:eastAsia="黑体"/>
          <w:sz w:val="32"/>
          <w:szCs w:val="32"/>
        </w:rPr>
      </w:pPr>
      <w:r>
        <w:rPr>
          <w:rFonts w:hint="eastAsia" w:ascii="仿宋_GB2312" w:eastAsia="仿宋_GB2312" w:hAnsiTheme="majorEastAsia"/>
          <w:sz w:val="32"/>
          <w:szCs w:val="32"/>
        </w:rPr>
        <w:t xml:space="preserve">   </w:t>
      </w:r>
      <w:r>
        <w:rPr>
          <w:rFonts w:hint="eastAsia" w:ascii="黑体" w:hAnsi="黑体" w:eastAsia="黑体"/>
          <w:sz w:val="32"/>
          <w:szCs w:val="32"/>
        </w:rPr>
        <w:t>（一）因公出国（境）经费与20XX年预算（ 增加、下降、持平）。</w:t>
      </w:r>
    </w:p>
    <w:p>
      <w:pPr>
        <w:rPr>
          <w:rFonts w:ascii="仿宋_GB2312" w:eastAsia="仿宋_GB2312" w:hAnsiTheme="majorEastAsia"/>
          <w:sz w:val="32"/>
          <w:szCs w:val="32"/>
        </w:rPr>
      </w:pPr>
      <w:r>
        <w:rPr>
          <w:rFonts w:hint="eastAsia" w:ascii="仿宋_GB2312" w:eastAsia="仿宋_GB2312" w:hAnsiTheme="majorEastAsia"/>
          <w:sz w:val="32"/>
          <w:szCs w:val="32"/>
        </w:rPr>
        <w:t xml:space="preserve">    </w:t>
      </w:r>
      <w:r>
        <w:rPr>
          <w:rFonts w:hint="eastAsia" w:ascii="仿宋_GB2312" w:eastAsia="仿宋_GB2312" w:hAnsiTheme="majorEastAsia"/>
          <w:color w:val="000000" w:themeColor="text1"/>
          <w:sz w:val="32"/>
          <w:szCs w:val="32"/>
          <w14:textFill>
            <w14:solidFill>
              <w14:schemeClr w14:val="tx1"/>
            </w14:solidFill>
          </w14:textFill>
        </w:rPr>
        <w:t>20</w:t>
      </w:r>
      <w:r>
        <w:rPr>
          <w:rFonts w:hint="eastAsia" w:ascii="仿宋_GB2312" w:eastAsia="仿宋_GB2312" w:hAnsiTheme="majorEastAsia"/>
          <w:color w:val="000000" w:themeColor="text1"/>
          <w:sz w:val="32"/>
          <w:szCs w:val="32"/>
          <w:lang w:val="en-US" w:eastAsia="zh-CN"/>
          <w14:textFill>
            <w14:solidFill>
              <w14:schemeClr w14:val="tx1"/>
            </w14:solidFill>
          </w14:textFill>
        </w:rPr>
        <w:t>24</w:t>
      </w:r>
      <w:r>
        <w:rPr>
          <w:rFonts w:hint="eastAsia" w:ascii="仿宋_GB2312" w:eastAsia="仿宋_GB2312" w:hAnsiTheme="majorEastAsia"/>
          <w:color w:val="000000" w:themeColor="text1"/>
          <w:sz w:val="32"/>
          <w:szCs w:val="32"/>
          <w14:textFill>
            <w14:solidFill>
              <w14:schemeClr w14:val="tx1"/>
            </w14:solidFill>
          </w14:textFill>
        </w:rPr>
        <w:t>年未安排因公出国（境）经费。</w:t>
      </w:r>
    </w:p>
    <w:p>
      <w:pPr>
        <w:rPr>
          <w:rFonts w:ascii="黑体" w:hAnsi="黑体" w:eastAsia="黑体"/>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（二）公务接待费与20</w:t>
      </w:r>
      <w:r>
        <w:rPr>
          <w:rFonts w:hint="eastAsia" w:ascii="黑体" w:hAnsi="黑体" w:eastAsia="黑体"/>
          <w:color w:val="000000" w:themeColor="text1"/>
          <w:sz w:val="32"/>
          <w:szCs w:val="32"/>
          <w:lang w:val="en-US" w:eastAsia="zh-CN"/>
          <w14:textFill>
            <w14:solidFill>
              <w14:schemeClr w14:val="tx1"/>
            </w14:solidFill>
          </w14:textFill>
        </w:rPr>
        <w:t>23</w:t>
      </w:r>
      <w:r>
        <w:rPr>
          <w:rFonts w:hint="eastAsia" w:ascii="黑体" w:hAnsi="黑体" w:eastAsia="黑体"/>
          <w:color w:val="000000" w:themeColor="text1"/>
          <w:sz w:val="32"/>
          <w:szCs w:val="32"/>
          <w14:textFill>
            <w14:solidFill>
              <w14:schemeClr w14:val="tx1"/>
            </w14:solidFill>
          </w14:textFill>
        </w:rPr>
        <w:t>年预算（ 增加、下降、持平）。</w:t>
      </w:r>
    </w:p>
    <w:p>
      <w:pPr>
        <w:rPr>
          <w:rFonts w:hint="eastAsia" w:ascii="仿宋_GB2312" w:eastAsia="仿宋_GB2312" w:hAnsiTheme="majorEastAsia"/>
          <w:sz w:val="32"/>
          <w:szCs w:val="32"/>
        </w:rPr>
      </w:pPr>
      <w:r>
        <w:rPr>
          <w:rFonts w:hint="eastAsia" w:ascii="仿宋_GB2312" w:eastAsia="仿宋_GB2312" w:hAnsiTheme="majorEastAsia"/>
          <w:color w:val="000000" w:themeColor="text1"/>
          <w:sz w:val="32"/>
          <w:szCs w:val="32"/>
          <w14:textFill>
            <w14:solidFill>
              <w14:schemeClr w14:val="tx1"/>
            </w14:solidFill>
          </w14:textFill>
        </w:rPr>
        <w:t xml:space="preserve">   公务接待费与20</w:t>
      </w:r>
      <w:r>
        <w:rPr>
          <w:rFonts w:hint="eastAsia" w:ascii="仿宋_GB2312" w:eastAsia="仿宋_GB2312" w:hAnsiTheme="majorEastAsia"/>
          <w:color w:val="000000" w:themeColor="text1"/>
          <w:sz w:val="32"/>
          <w:szCs w:val="32"/>
          <w:lang w:val="en-US" w:eastAsia="zh-CN"/>
          <w14:textFill>
            <w14:solidFill>
              <w14:schemeClr w14:val="tx1"/>
            </w14:solidFill>
          </w14:textFill>
        </w:rPr>
        <w:t>23</w:t>
      </w:r>
      <w:r>
        <w:rPr>
          <w:rFonts w:hint="eastAsia" w:ascii="仿宋_GB2312" w:eastAsia="仿宋_GB2312" w:hAnsiTheme="majorEastAsia"/>
          <w:color w:val="000000" w:themeColor="text1"/>
          <w:sz w:val="32"/>
          <w:szCs w:val="32"/>
          <w14:textFill>
            <w14:solidFill>
              <w14:schemeClr w14:val="tx1"/>
            </w14:solidFill>
          </w14:textFill>
        </w:rPr>
        <w:t>年预算下降</w:t>
      </w:r>
      <w:r>
        <w:rPr>
          <w:rFonts w:hint="eastAsia" w:ascii="仿宋_GB2312" w:eastAsia="仿宋_GB2312" w:hAnsiTheme="majorEastAsia"/>
          <w:color w:val="000000" w:themeColor="text1"/>
          <w:sz w:val="32"/>
          <w:szCs w:val="32"/>
          <w:lang w:val="en-US" w:eastAsia="zh-CN"/>
          <w14:textFill>
            <w14:solidFill>
              <w14:schemeClr w14:val="tx1"/>
            </w14:solidFill>
          </w14:textFill>
        </w:rPr>
        <w:t>0.12万元</w:t>
      </w:r>
      <w:r>
        <w:rPr>
          <w:rFonts w:hint="eastAsia" w:ascii="仿宋_GB2312" w:eastAsia="仿宋_GB2312" w:hAnsiTheme="majorEastAsia"/>
          <w:color w:val="000000" w:themeColor="text1"/>
          <w:sz w:val="32"/>
          <w:szCs w:val="32"/>
          <w14:textFill>
            <w14:solidFill>
              <w14:schemeClr w14:val="tx1"/>
            </w14:solidFill>
          </w14:textFill>
        </w:rPr>
        <w:t>。减少原因，</w:t>
      </w:r>
      <w:r>
        <w:rPr>
          <w:rFonts w:hint="eastAsia" w:ascii="仿宋_GB2312" w:eastAsia="仿宋_GB2312" w:hAnsiTheme="majorEastAsia"/>
          <w:color w:val="000000" w:themeColor="text1"/>
          <w:sz w:val="32"/>
          <w:szCs w:val="32"/>
          <w:lang w:eastAsia="zh-CN"/>
          <w14:textFill>
            <w14:solidFill>
              <w14:schemeClr w14:val="tx1"/>
            </w14:solidFill>
          </w14:textFill>
        </w:rPr>
        <w:t>厉行节约</w:t>
      </w:r>
      <w:r>
        <w:rPr>
          <w:rFonts w:hint="eastAsia" w:ascii="黑体" w:hAnsi="黑体" w:eastAsia="黑体"/>
          <w:sz w:val="32"/>
          <w:szCs w:val="32"/>
        </w:rPr>
        <w:t>。</w:t>
      </w:r>
    </w:p>
    <w:p>
      <w:pPr>
        <w:rPr>
          <w:rFonts w:ascii="仿宋_GB2312" w:eastAsia="仿宋_GB2312" w:hAnsiTheme="majorEastAsia"/>
          <w:sz w:val="32"/>
          <w:szCs w:val="32"/>
        </w:rPr>
      </w:pPr>
      <w:r>
        <w:rPr>
          <w:rFonts w:hint="eastAsia" w:ascii="仿宋_GB2312" w:eastAsia="仿宋_GB2312" w:hAnsiTheme="majorEastAsia"/>
          <w:sz w:val="32"/>
          <w:szCs w:val="32"/>
        </w:rPr>
        <w:t xml:space="preserve">  </w:t>
      </w:r>
      <w:r>
        <w:rPr>
          <w:rFonts w:hint="eastAsia" w:ascii="黑体" w:hAnsi="黑体" w:eastAsia="黑体"/>
          <w:sz w:val="32"/>
          <w:szCs w:val="32"/>
        </w:rPr>
        <w:t>（三）公务用车购置及运行费与20</w:t>
      </w:r>
      <w:r>
        <w:rPr>
          <w:rFonts w:hint="eastAsia" w:ascii="黑体" w:hAnsi="黑体" w:eastAsia="黑体"/>
          <w:sz w:val="32"/>
          <w:szCs w:val="32"/>
          <w:lang w:val="en-US" w:eastAsia="zh-CN"/>
        </w:rPr>
        <w:t>24</w:t>
      </w:r>
      <w:r>
        <w:rPr>
          <w:rFonts w:hint="eastAsia" w:ascii="黑体" w:hAnsi="黑体" w:eastAsia="黑体"/>
          <w:sz w:val="32"/>
          <w:szCs w:val="32"/>
        </w:rPr>
        <w:t>年预算（ 增加、下降、持平）。</w:t>
      </w:r>
      <w:r>
        <w:rPr>
          <w:rFonts w:hint="eastAsia" w:ascii="仿宋_GB2312" w:eastAsia="仿宋_GB2312" w:hAnsiTheme="majorEastAsia"/>
          <w:sz w:val="32"/>
          <w:szCs w:val="32"/>
        </w:rPr>
        <w:t xml:space="preserve">    </w:t>
      </w:r>
    </w:p>
    <w:p>
      <w:pPr>
        <w:rPr>
          <w:rFonts w:ascii="仿宋_GB2312" w:eastAsia="仿宋_GB2312" w:hAnsiTheme="majorEastAsia"/>
          <w:sz w:val="32"/>
          <w:szCs w:val="32"/>
        </w:rPr>
      </w:pPr>
      <w:r>
        <w:rPr>
          <w:rFonts w:hint="eastAsia" w:ascii="仿宋_GB2312" w:eastAsia="仿宋_GB2312" w:hAnsiTheme="majorEastAsia"/>
          <w:sz w:val="32"/>
          <w:szCs w:val="32"/>
        </w:rPr>
        <w:t xml:space="preserve">   公务用车购置及运行费与20</w:t>
      </w:r>
      <w:r>
        <w:rPr>
          <w:rFonts w:hint="eastAsia" w:ascii="仿宋_GB2312" w:eastAsia="仿宋_GB2312" w:hAnsiTheme="majorEastAsia"/>
          <w:sz w:val="32"/>
          <w:szCs w:val="32"/>
          <w:lang w:val="en-US" w:eastAsia="zh-CN"/>
        </w:rPr>
        <w:t>24</w:t>
      </w:r>
      <w:r>
        <w:rPr>
          <w:rFonts w:hint="eastAsia" w:ascii="仿宋_GB2312" w:eastAsia="仿宋_GB2312" w:hAnsiTheme="majorEastAsia"/>
          <w:sz w:val="32"/>
          <w:szCs w:val="32"/>
        </w:rPr>
        <w:t>年预算持平</w:t>
      </w:r>
      <w:r>
        <w:rPr>
          <w:rFonts w:hint="eastAsia" w:ascii="仿宋_GB2312" w:eastAsia="仿宋_GB2312" w:hAnsiTheme="majorEastAsia"/>
          <w:color w:val="000000" w:themeColor="text1"/>
          <w:sz w:val="32"/>
          <w:szCs w:val="32"/>
          <w14:textFill>
            <w14:solidFill>
              <w14:schemeClr w14:val="tx1"/>
            </w14:solidFill>
          </w14:textFill>
        </w:rPr>
        <w:t>，</w:t>
      </w:r>
      <w:r>
        <w:rPr>
          <w:rFonts w:hint="eastAsia" w:ascii="仿宋_GB2312" w:eastAsia="仿宋_GB2312" w:hAnsiTheme="majorEastAsia"/>
          <w:sz w:val="32"/>
          <w:szCs w:val="32"/>
        </w:rPr>
        <w:t>就填写20</w:t>
      </w:r>
      <w:r>
        <w:rPr>
          <w:rFonts w:hint="eastAsia" w:ascii="仿宋_GB2312" w:eastAsia="仿宋_GB2312" w:hAnsiTheme="majorEastAsia"/>
          <w:sz w:val="32"/>
          <w:szCs w:val="32"/>
          <w:lang w:val="en-US" w:eastAsia="zh-CN"/>
        </w:rPr>
        <w:t>24</w:t>
      </w:r>
      <w:r>
        <w:rPr>
          <w:rFonts w:hint="eastAsia" w:ascii="仿宋_GB2312" w:eastAsia="仿宋_GB2312" w:hAnsiTheme="majorEastAsia"/>
          <w:sz w:val="32"/>
          <w:szCs w:val="32"/>
        </w:rPr>
        <w:t>年安排了</w:t>
      </w:r>
      <w:r>
        <w:rPr>
          <w:rFonts w:hint="eastAsia" w:ascii="仿宋_GB2312" w:eastAsia="仿宋_GB2312" w:hAnsiTheme="majorEastAsia"/>
          <w:sz w:val="32"/>
          <w:szCs w:val="32"/>
          <w:lang w:val="en-US" w:eastAsia="zh-CN"/>
        </w:rPr>
        <w:t>3万元</w:t>
      </w:r>
      <w:r>
        <w:rPr>
          <w:rFonts w:hint="eastAsia" w:ascii="仿宋_GB2312" w:eastAsia="仿宋_GB2312" w:hAnsiTheme="majorEastAsia"/>
          <w:sz w:val="32"/>
          <w:szCs w:val="32"/>
        </w:rPr>
        <w:t>资金，主要用于</w:t>
      </w:r>
      <w:r>
        <w:rPr>
          <w:rFonts w:hint="eastAsia" w:ascii="仿宋_GB2312" w:eastAsia="仿宋_GB2312" w:hAnsiTheme="majorEastAsia"/>
          <w:sz w:val="32"/>
          <w:szCs w:val="32"/>
          <w:lang w:eastAsia="zh-CN"/>
        </w:rPr>
        <w:t>公务用车</w:t>
      </w:r>
      <w:r>
        <w:rPr>
          <w:rFonts w:hint="eastAsia" w:ascii="仿宋_GB2312" w:eastAsia="仿宋_GB2312" w:hAnsiTheme="majorEastAsia"/>
          <w:sz w:val="32"/>
          <w:szCs w:val="32"/>
        </w:rPr>
        <w:t>。</w:t>
      </w:r>
    </w:p>
    <w:p>
      <w:pPr>
        <w:rPr>
          <w:rFonts w:ascii="仿宋_GB2312" w:eastAsia="仿宋_GB2312" w:hAnsiTheme="majorEastAsia"/>
          <w:sz w:val="32"/>
          <w:szCs w:val="32"/>
        </w:rPr>
      </w:pPr>
      <w:r>
        <w:rPr>
          <w:rFonts w:hint="eastAsia" w:ascii="仿宋_GB2312" w:eastAsia="仿宋_GB2312" w:hAnsiTheme="majorEastAsia"/>
          <w:sz w:val="32"/>
          <w:szCs w:val="32"/>
        </w:rPr>
        <w:t xml:space="preserve">    单位现有公务用车</w:t>
      </w:r>
      <w:r>
        <w:rPr>
          <w:rFonts w:hint="eastAsia" w:ascii="仿宋_GB2312" w:eastAsia="仿宋_GB2312" w:hAnsiTheme="majorEastAsia"/>
          <w:sz w:val="32"/>
          <w:szCs w:val="32"/>
          <w:lang w:val="en-US" w:eastAsia="zh-CN"/>
        </w:rPr>
        <w:t>1</w:t>
      </w:r>
      <w:r>
        <w:rPr>
          <w:rFonts w:hint="eastAsia" w:ascii="仿宋_GB2312" w:eastAsia="仿宋_GB2312" w:hAnsiTheme="majorEastAsia"/>
          <w:sz w:val="32"/>
          <w:szCs w:val="32"/>
        </w:rPr>
        <w:t>辆，其中：轿车</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辆，旅行车（含商务车）</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辆，越野车</w:t>
      </w:r>
      <w:r>
        <w:rPr>
          <w:rFonts w:hint="eastAsia" w:ascii="仿宋_GB2312" w:eastAsia="仿宋_GB2312" w:hAnsiTheme="majorEastAsia"/>
          <w:sz w:val="32"/>
          <w:szCs w:val="32"/>
          <w:lang w:val="en-US" w:eastAsia="zh-CN"/>
        </w:rPr>
        <w:t>1</w:t>
      </w:r>
      <w:r>
        <w:rPr>
          <w:rFonts w:hint="eastAsia" w:ascii="仿宋_GB2312" w:eastAsia="仿宋_GB2312" w:hAnsiTheme="majorEastAsia"/>
          <w:sz w:val="32"/>
          <w:szCs w:val="32"/>
        </w:rPr>
        <w:t>辆，大客车</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辆。</w:t>
      </w:r>
    </w:p>
    <w:p>
      <w:pPr>
        <w:ind w:firstLine="640"/>
        <w:rPr>
          <w:rFonts w:hint="eastAsia" w:ascii="仿宋_GB2312" w:eastAsia="仿宋_GB2312" w:hAnsiTheme="majorEastAsia"/>
          <w:sz w:val="32"/>
          <w:szCs w:val="32"/>
        </w:rPr>
      </w:pPr>
      <w:r>
        <w:rPr>
          <w:rFonts w:hint="eastAsia" w:ascii="仿宋_GB2312" w:eastAsia="仿宋_GB2312" w:hAnsiTheme="majorEastAsia"/>
          <w:sz w:val="32"/>
          <w:szCs w:val="32"/>
        </w:rPr>
        <w:t>20</w:t>
      </w:r>
      <w:r>
        <w:rPr>
          <w:rFonts w:hint="eastAsia" w:ascii="仿宋_GB2312" w:eastAsia="仿宋_GB2312" w:hAnsiTheme="majorEastAsia"/>
          <w:sz w:val="32"/>
          <w:szCs w:val="32"/>
          <w:lang w:val="en-US" w:eastAsia="zh-CN"/>
        </w:rPr>
        <w:t>24</w:t>
      </w:r>
      <w:r>
        <w:rPr>
          <w:rFonts w:hint="eastAsia" w:ascii="仿宋_GB2312" w:eastAsia="仿宋_GB2312" w:hAnsiTheme="majorEastAsia"/>
          <w:sz w:val="32"/>
          <w:szCs w:val="32"/>
        </w:rPr>
        <w:t>年安排公务用车购置费</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万元。</w:t>
      </w:r>
    </w:p>
    <w:p>
      <w:pPr>
        <w:ind w:firstLine="640"/>
        <w:rPr>
          <w:rFonts w:ascii="仿宋_GB2312" w:eastAsia="仿宋_GB2312" w:hAnsiTheme="majorEastAsia"/>
          <w:sz w:val="32"/>
          <w:szCs w:val="32"/>
        </w:rPr>
      </w:pPr>
      <w:r>
        <w:rPr>
          <w:rFonts w:hint="eastAsia" w:ascii="仿宋_GB2312" w:eastAsia="仿宋_GB2312" w:hAnsiTheme="majorEastAsia"/>
          <w:sz w:val="32"/>
          <w:szCs w:val="32"/>
        </w:rPr>
        <w:t>20</w:t>
      </w:r>
      <w:r>
        <w:rPr>
          <w:rFonts w:hint="eastAsia" w:ascii="仿宋_GB2312" w:eastAsia="仿宋_GB2312" w:hAnsiTheme="majorEastAsia"/>
          <w:sz w:val="32"/>
          <w:szCs w:val="32"/>
          <w:lang w:val="en-US" w:eastAsia="zh-CN"/>
        </w:rPr>
        <w:t>24</w:t>
      </w:r>
      <w:r>
        <w:rPr>
          <w:rFonts w:hint="eastAsia" w:ascii="仿宋_GB2312" w:eastAsia="仿宋_GB2312" w:hAnsiTheme="majorEastAsia"/>
          <w:sz w:val="32"/>
          <w:szCs w:val="32"/>
        </w:rPr>
        <w:t>年安排公务用车运行维护费</w:t>
      </w:r>
      <w:r>
        <w:rPr>
          <w:rFonts w:hint="eastAsia" w:ascii="仿宋_GB2312" w:eastAsia="仿宋_GB2312" w:hAnsiTheme="majorEastAsia"/>
          <w:sz w:val="32"/>
          <w:szCs w:val="32"/>
          <w:lang w:val="en-US" w:eastAsia="zh-CN"/>
        </w:rPr>
        <w:t>3</w:t>
      </w:r>
      <w:r>
        <w:rPr>
          <w:rFonts w:hint="eastAsia" w:ascii="仿宋_GB2312" w:eastAsia="仿宋_GB2312" w:hAnsiTheme="majorEastAsia"/>
          <w:sz w:val="32"/>
          <w:szCs w:val="32"/>
        </w:rPr>
        <w:t>万元，用于</w:t>
      </w:r>
      <w:r>
        <w:rPr>
          <w:rFonts w:hint="eastAsia" w:ascii="仿宋_GB2312" w:eastAsia="仿宋_GB2312" w:hAnsiTheme="majorEastAsia"/>
          <w:sz w:val="32"/>
          <w:szCs w:val="32"/>
          <w:lang w:eastAsia="zh-CN"/>
        </w:rPr>
        <w:t>油费</w:t>
      </w:r>
      <w:r>
        <w:rPr>
          <w:rFonts w:hint="eastAsia" w:ascii="仿宋_GB2312" w:eastAsia="仿宋_GB2312" w:hAnsiTheme="majorEastAsia"/>
          <w:sz w:val="32"/>
          <w:szCs w:val="32"/>
        </w:rPr>
        <w:t xml:space="preserve">等方面支出。    </w:t>
      </w:r>
    </w:p>
    <w:p>
      <w:pPr>
        <w:rPr>
          <w:rFonts w:ascii="黑体" w:hAnsi="黑体" w:eastAsia="黑体"/>
          <w:b/>
          <w:sz w:val="32"/>
          <w:szCs w:val="32"/>
        </w:rPr>
      </w:pPr>
      <w:r>
        <w:rPr>
          <w:rFonts w:hint="eastAsia" w:ascii="黑体" w:hAnsi="黑体" w:eastAsia="黑体"/>
          <w:b/>
          <w:sz w:val="32"/>
          <w:szCs w:val="32"/>
        </w:rPr>
        <w:t xml:space="preserve">    六、政府性基金预算支出情况说明</w:t>
      </w:r>
    </w:p>
    <w:p>
      <w:pPr>
        <w:rPr>
          <w:rFonts w:ascii="仿宋_GB2312" w:eastAsia="仿宋_GB2312" w:hAnsiTheme="majorEastAsia"/>
          <w:sz w:val="32"/>
          <w:szCs w:val="32"/>
        </w:rPr>
      </w:pPr>
      <w:r>
        <w:rPr>
          <w:rFonts w:hint="eastAsia" w:ascii="仿宋_GB2312" w:eastAsia="仿宋_GB2312" w:hAnsiTheme="majorEastAsia"/>
          <w:sz w:val="32"/>
          <w:szCs w:val="32"/>
        </w:rPr>
        <w:t xml:space="preserve">   20</w:t>
      </w:r>
      <w:r>
        <w:rPr>
          <w:rFonts w:hint="eastAsia" w:ascii="仿宋_GB2312" w:eastAsia="仿宋_GB2312" w:hAnsiTheme="majorEastAsia"/>
          <w:sz w:val="32"/>
          <w:szCs w:val="32"/>
          <w:lang w:val="en-US" w:eastAsia="zh-CN"/>
        </w:rPr>
        <w:t>24年</w:t>
      </w:r>
      <w:r>
        <w:rPr>
          <w:rFonts w:hint="eastAsia" w:ascii="仿宋_GB2312" w:eastAsia="仿宋_GB2312" w:hAnsiTheme="majorEastAsia"/>
          <w:sz w:val="32"/>
          <w:szCs w:val="32"/>
        </w:rPr>
        <w:t>未使用政府性基金预算拨款安排的支出。</w:t>
      </w:r>
    </w:p>
    <w:p>
      <w:pPr>
        <w:rPr>
          <w:rFonts w:ascii="黑体" w:hAnsi="黑体" w:eastAsia="黑体"/>
          <w:b/>
          <w:sz w:val="32"/>
          <w:szCs w:val="32"/>
        </w:rPr>
      </w:pPr>
      <w:r>
        <w:rPr>
          <w:rFonts w:hint="eastAsia" w:ascii="黑体" w:hAnsi="黑体" w:eastAsia="黑体"/>
          <w:b/>
          <w:sz w:val="32"/>
          <w:szCs w:val="32"/>
        </w:rPr>
        <w:t xml:space="preserve">    七、国有资本经营预算支出情况说明</w:t>
      </w:r>
    </w:p>
    <w:p>
      <w:pPr>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20</w:t>
      </w:r>
      <w:r>
        <w:rPr>
          <w:rFonts w:hint="eastAsia" w:ascii="仿宋_GB2312" w:eastAsia="仿宋_GB2312" w:hAnsiTheme="majorEastAsia"/>
          <w:sz w:val="32"/>
          <w:szCs w:val="32"/>
          <w:lang w:val="en-US" w:eastAsia="zh-CN"/>
        </w:rPr>
        <w:t>24</w:t>
      </w:r>
      <w:r>
        <w:rPr>
          <w:rFonts w:hint="eastAsia" w:ascii="仿宋_GB2312" w:eastAsia="仿宋_GB2312" w:hAnsiTheme="majorEastAsia"/>
          <w:sz w:val="32"/>
          <w:szCs w:val="32"/>
        </w:rPr>
        <w:t>年未使用国有资本经营预算拨款安排的支出。</w:t>
      </w:r>
    </w:p>
    <w:p>
      <w:pPr>
        <w:rPr>
          <w:rFonts w:ascii="黑体" w:hAnsi="黑体" w:eastAsia="黑体"/>
          <w:b/>
          <w:sz w:val="32"/>
          <w:szCs w:val="32"/>
        </w:rPr>
      </w:pPr>
      <w:r>
        <w:rPr>
          <w:rFonts w:hint="eastAsia" w:ascii="黑体" w:hAnsi="黑体" w:eastAsia="黑体"/>
          <w:b/>
          <w:sz w:val="32"/>
          <w:szCs w:val="32"/>
        </w:rPr>
        <w:t xml:space="preserve">    八、其他重要事项的情况说明</w:t>
      </w:r>
    </w:p>
    <w:p>
      <w:pPr>
        <w:ind w:firstLine="643" w:firstLineChars="200"/>
        <w:rPr>
          <w:rFonts w:ascii="楷体_GB2312" w:eastAsia="楷体_GB2312" w:hAnsiTheme="majorEastAsia"/>
          <w:b/>
          <w:sz w:val="32"/>
          <w:szCs w:val="32"/>
          <w:highlight w:val="none"/>
        </w:rPr>
      </w:pPr>
      <w:r>
        <w:rPr>
          <w:rFonts w:hint="eastAsia" w:ascii="楷体_GB2312" w:eastAsia="楷体_GB2312" w:hAnsiTheme="majorEastAsia"/>
          <w:b/>
          <w:sz w:val="32"/>
          <w:szCs w:val="32"/>
          <w:highlight w:val="none"/>
        </w:rPr>
        <w:t>（一）机关运行经费</w:t>
      </w:r>
    </w:p>
    <w:p>
      <w:pPr>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20</w:t>
      </w:r>
      <w:r>
        <w:rPr>
          <w:rFonts w:hint="eastAsia" w:ascii="仿宋_GB2312" w:eastAsia="仿宋_GB2312" w:hAnsiTheme="majorEastAsia"/>
          <w:sz w:val="32"/>
          <w:szCs w:val="32"/>
          <w:lang w:val="en-US" w:eastAsia="zh-CN"/>
        </w:rPr>
        <w:t>24</w:t>
      </w:r>
      <w:r>
        <w:rPr>
          <w:rFonts w:hint="eastAsia" w:ascii="仿宋_GB2312" w:eastAsia="仿宋_GB2312" w:hAnsiTheme="majorEastAsia"/>
          <w:sz w:val="32"/>
          <w:szCs w:val="32"/>
        </w:rPr>
        <w:t>机关运行经费财政拨款预算为</w:t>
      </w:r>
      <w:r>
        <w:rPr>
          <w:rFonts w:hint="eastAsia" w:ascii="仿宋_GB2312" w:eastAsia="仿宋_GB2312" w:hAnsiTheme="majorEastAsia"/>
          <w:sz w:val="32"/>
          <w:szCs w:val="32"/>
          <w:lang w:val="en-US" w:eastAsia="zh-CN"/>
        </w:rPr>
        <w:t>38.06</w:t>
      </w:r>
      <w:r>
        <w:rPr>
          <w:rFonts w:hint="eastAsia" w:ascii="仿宋_GB2312" w:eastAsia="仿宋_GB2312" w:hAnsiTheme="majorEastAsia"/>
          <w:sz w:val="32"/>
          <w:szCs w:val="32"/>
        </w:rPr>
        <w:t>万元，比20</w:t>
      </w:r>
      <w:r>
        <w:rPr>
          <w:rFonts w:hint="eastAsia" w:ascii="仿宋_GB2312" w:eastAsia="仿宋_GB2312" w:hAnsiTheme="majorEastAsia"/>
          <w:sz w:val="32"/>
          <w:szCs w:val="32"/>
          <w:lang w:val="en-US" w:eastAsia="zh-CN"/>
        </w:rPr>
        <w:t>23</w:t>
      </w:r>
      <w:r>
        <w:rPr>
          <w:rFonts w:hint="eastAsia" w:ascii="仿宋_GB2312" w:eastAsia="仿宋_GB2312" w:hAnsiTheme="majorEastAsia"/>
          <w:sz w:val="32"/>
          <w:szCs w:val="32"/>
        </w:rPr>
        <w:t>年预算同口径增加</w:t>
      </w:r>
      <w:r>
        <w:rPr>
          <w:rFonts w:hint="eastAsia" w:ascii="仿宋_GB2312" w:eastAsia="仿宋_GB2312" w:hAnsiTheme="majorEastAsia"/>
          <w:sz w:val="32"/>
          <w:szCs w:val="32"/>
          <w:lang w:val="en-US" w:eastAsia="zh-CN"/>
        </w:rPr>
        <w:t>38.72</w:t>
      </w:r>
      <w:r>
        <w:rPr>
          <w:rFonts w:hint="eastAsia" w:ascii="仿宋_GB2312" w:eastAsia="仿宋_GB2312" w:hAnsiTheme="majorEastAsia"/>
          <w:sz w:val="32"/>
          <w:szCs w:val="32"/>
        </w:rPr>
        <w:t>万元，</w:t>
      </w:r>
      <w:r>
        <w:rPr>
          <w:rFonts w:hint="eastAsia" w:ascii="仿宋_GB2312" w:eastAsia="仿宋_GB2312" w:hAnsiTheme="majorEastAsia"/>
          <w:sz w:val="32"/>
          <w:szCs w:val="32"/>
          <w:lang w:eastAsia="zh-CN"/>
        </w:rPr>
        <w:t>减少</w:t>
      </w:r>
      <w:r>
        <w:rPr>
          <w:rFonts w:hint="eastAsia" w:ascii="仿宋_GB2312" w:eastAsia="仿宋_GB2312" w:hAnsiTheme="majorEastAsia"/>
          <w:sz w:val="32"/>
          <w:szCs w:val="32"/>
          <w:lang w:val="en-US" w:eastAsia="zh-CN"/>
        </w:rPr>
        <w:t>1.73</w:t>
      </w:r>
      <w:r>
        <w:rPr>
          <w:rFonts w:hint="eastAsia" w:ascii="仿宋_GB2312" w:eastAsia="仿宋_GB2312" w:hAnsiTheme="majorEastAsia"/>
          <w:sz w:val="32"/>
          <w:szCs w:val="32"/>
        </w:rPr>
        <w:t>%。主要原因是</w:t>
      </w:r>
      <w:r>
        <w:rPr>
          <w:rFonts w:hint="eastAsia" w:ascii="仿宋_GB2312" w:eastAsia="仿宋_GB2312" w:hAnsiTheme="majorEastAsia"/>
          <w:sz w:val="32"/>
          <w:szCs w:val="32"/>
          <w:lang w:eastAsia="zh-CN"/>
        </w:rPr>
        <w:t>厉行节约</w:t>
      </w:r>
      <w:r>
        <w:rPr>
          <w:rFonts w:hint="eastAsia" w:ascii="仿宋_GB2312" w:eastAsia="仿宋_GB2312" w:hAnsiTheme="majorEastAsia"/>
          <w:sz w:val="32"/>
          <w:szCs w:val="32"/>
        </w:rPr>
        <w:t>。</w:t>
      </w:r>
    </w:p>
    <w:p>
      <w:pPr>
        <w:ind w:firstLine="643" w:firstLineChars="200"/>
        <w:rPr>
          <w:rFonts w:ascii="楷体_GB2312" w:eastAsia="楷体_GB2312" w:hAnsiTheme="majorEastAsia"/>
          <w:b/>
          <w:sz w:val="32"/>
          <w:szCs w:val="32"/>
        </w:rPr>
      </w:pPr>
      <w:r>
        <w:rPr>
          <w:rFonts w:hint="eastAsia" w:ascii="楷体_GB2312" w:eastAsia="楷体_GB2312" w:hAnsiTheme="majorEastAsia"/>
          <w:b/>
          <w:sz w:val="32"/>
          <w:szCs w:val="32"/>
        </w:rPr>
        <w:t>（二）政府采购情况</w:t>
      </w:r>
    </w:p>
    <w:p>
      <w:pPr>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20</w:t>
      </w:r>
      <w:r>
        <w:rPr>
          <w:rFonts w:hint="eastAsia" w:ascii="仿宋_GB2312" w:eastAsia="仿宋_GB2312" w:hAnsiTheme="majorEastAsia"/>
          <w:sz w:val="32"/>
          <w:szCs w:val="32"/>
          <w:lang w:val="en-US" w:eastAsia="zh-CN"/>
        </w:rPr>
        <w:t>24</w:t>
      </w:r>
      <w:r>
        <w:rPr>
          <w:rFonts w:hint="eastAsia" w:ascii="仿宋_GB2312" w:eastAsia="仿宋_GB2312" w:hAnsiTheme="majorEastAsia"/>
          <w:sz w:val="32"/>
          <w:szCs w:val="32"/>
        </w:rPr>
        <w:t>年未安排政府采购预算的支出。</w:t>
      </w:r>
    </w:p>
    <w:p>
      <w:pPr>
        <w:ind w:firstLine="643" w:firstLineChars="200"/>
        <w:rPr>
          <w:rFonts w:ascii="楷体_GB2312" w:eastAsia="楷体_GB2312" w:hAnsiTheme="majorEastAsia"/>
          <w:b/>
          <w:sz w:val="32"/>
          <w:szCs w:val="32"/>
        </w:rPr>
      </w:pPr>
      <w:r>
        <w:rPr>
          <w:rFonts w:hint="eastAsia" w:ascii="楷体_GB2312" w:eastAsia="楷体_GB2312" w:hAnsiTheme="majorEastAsia"/>
          <w:b/>
          <w:sz w:val="32"/>
          <w:szCs w:val="32"/>
        </w:rPr>
        <w:t>（三）国有资产占用使用情况</w:t>
      </w:r>
    </w:p>
    <w:p>
      <w:pPr>
        <w:rPr>
          <w:rFonts w:hint="eastAsia" w:ascii="仿宋_GB2312" w:eastAsia="仿宋_GB2312" w:hAnsiTheme="majorEastAsia"/>
          <w:sz w:val="32"/>
          <w:szCs w:val="32"/>
          <w:lang w:eastAsia="zh-CN"/>
        </w:rPr>
      </w:pPr>
      <w:r>
        <w:rPr>
          <w:rFonts w:hint="eastAsia" w:ascii="仿宋_GB2312" w:eastAsia="仿宋_GB2312" w:hAnsiTheme="majorEastAsia"/>
          <w:color w:val="000000" w:themeColor="text1"/>
          <w:sz w:val="32"/>
          <w:szCs w:val="32"/>
          <w14:textFill>
            <w14:solidFill>
              <w14:schemeClr w14:val="tx1"/>
            </w14:solidFill>
          </w14:textFill>
        </w:rPr>
        <w:t xml:space="preserve">    截至20</w:t>
      </w:r>
      <w:r>
        <w:rPr>
          <w:rFonts w:hint="eastAsia" w:ascii="仿宋_GB2312" w:eastAsia="仿宋_GB2312" w:hAnsiTheme="majorEastAsia"/>
          <w:color w:val="000000" w:themeColor="text1"/>
          <w:sz w:val="32"/>
          <w:szCs w:val="32"/>
          <w:lang w:val="en-US" w:eastAsia="zh-CN"/>
          <w14:textFill>
            <w14:solidFill>
              <w14:schemeClr w14:val="tx1"/>
            </w14:solidFill>
          </w14:textFill>
        </w:rPr>
        <w:t>24</w:t>
      </w:r>
      <w:r>
        <w:rPr>
          <w:rFonts w:hint="eastAsia" w:ascii="仿宋_GB2312" w:eastAsia="仿宋_GB2312" w:hAnsiTheme="majorEastAsia"/>
          <w:color w:val="000000" w:themeColor="text1"/>
          <w:sz w:val="32"/>
          <w:szCs w:val="32"/>
          <w14:textFill>
            <w14:solidFill>
              <w14:schemeClr w14:val="tx1"/>
            </w14:solidFill>
          </w14:textFill>
        </w:rPr>
        <w:t>年底，共有车辆</w:t>
      </w:r>
      <w:r>
        <w:rPr>
          <w:rFonts w:hint="eastAsia" w:ascii="仿宋_GB2312" w:eastAsia="仿宋_GB2312" w:hAnsiTheme="majorEastAsia"/>
          <w:color w:val="000000" w:themeColor="text1"/>
          <w:sz w:val="32"/>
          <w:szCs w:val="32"/>
          <w:lang w:val="en-US" w:eastAsia="zh-CN"/>
          <w14:textFill>
            <w14:solidFill>
              <w14:schemeClr w14:val="tx1"/>
            </w14:solidFill>
          </w14:textFill>
        </w:rPr>
        <w:t>1</w:t>
      </w:r>
      <w:r>
        <w:rPr>
          <w:rFonts w:hint="eastAsia" w:ascii="仿宋_GB2312" w:eastAsia="仿宋_GB2312" w:hAnsiTheme="majorEastAsia"/>
          <w:color w:val="000000" w:themeColor="text1"/>
          <w:sz w:val="32"/>
          <w:szCs w:val="32"/>
          <w14:textFill>
            <w14:solidFill>
              <w14:schemeClr w14:val="tx1"/>
            </w14:solidFill>
          </w14:textFill>
        </w:rPr>
        <w:t>辆，其中：轿车</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辆、越野车</w:t>
      </w:r>
      <w:r>
        <w:rPr>
          <w:rFonts w:hint="eastAsia" w:ascii="仿宋_GB2312" w:eastAsia="仿宋_GB2312" w:hAnsiTheme="majorEastAsia"/>
          <w:sz w:val="32"/>
          <w:szCs w:val="32"/>
          <w:lang w:val="en-US" w:eastAsia="zh-CN"/>
        </w:rPr>
        <w:t>1</w:t>
      </w:r>
      <w:r>
        <w:rPr>
          <w:rFonts w:hint="eastAsia" w:ascii="仿宋_GB2312" w:eastAsia="仿宋_GB2312" w:hAnsiTheme="majorEastAsia"/>
          <w:sz w:val="32"/>
          <w:szCs w:val="32"/>
        </w:rPr>
        <w:t>辆、执法执勤用车</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辆、</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辆。部门无价值200万元以上的大型设备</w:t>
      </w:r>
      <w:r>
        <w:rPr>
          <w:rFonts w:hint="eastAsia" w:ascii="仿宋_GB2312" w:eastAsia="仿宋_GB2312" w:hAnsiTheme="majorEastAsia"/>
          <w:sz w:val="32"/>
          <w:szCs w:val="32"/>
          <w:lang w:eastAsia="zh-CN"/>
        </w:rPr>
        <w:t>。</w:t>
      </w:r>
    </w:p>
    <w:p>
      <w:pPr>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 xml:space="preserve">   </w:t>
      </w:r>
      <w:r>
        <w:rPr>
          <w:rFonts w:hint="eastAsia" w:ascii="仿宋_GB2312" w:eastAsia="仿宋_GB2312" w:hAnsiTheme="majorEastAsia"/>
          <w:sz w:val="32"/>
          <w:szCs w:val="32"/>
        </w:rPr>
        <w:t>预算未安排</w:t>
      </w:r>
      <w:r>
        <w:rPr>
          <w:rFonts w:hint="eastAsia" w:ascii="仿宋_GB2312" w:eastAsia="仿宋_GB2312" w:hAnsiTheme="majorEastAsia"/>
          <w:color w:val="000000" w:themeColor="text1"/>
          <w:sz w:val="32"/>
          <w:szCs w:val="32"/>
          <w14:textFill>
            <w14:solidFill>
              <w14:schemeClr w14:val="tx1"/>
            </w14:solidFill>
          </w14:textFill>
        </w:rPr>
        <w:t>购置车辆及单位价值200万元以上大型设备的支出。</w:t>
      </w:r>
    </w:p>
    <w:p>
      <w:pPr>
        <w:ind w:firstLine="643" w:firstLineChars="200"/>
        <w:rPr>
          <w:rFonts w:ascii="楷体_GB2312" w:eastAsia="楷体_GB2312" w:hAnsiTheme="majorEastAsia"/>
          <w:b/>
          <w:sz w:val="32"/>
          <w:szCs w:val="32"/>
          <w:highlight w:val="none"/>
        </w:rPr>
      </w:pPr>
      <w:r>
        <w:rPr>
          <w:rFonts w:hint="eastAsia" w:ascii="楷体_GB2312" w:eastAsia="楷体_GB2312" w:hAnsiTheme="majorEastAsia"/>
          <w:b/>
          <w:sz w:val="32"/>
          <w:szCs w:val="32"/>
          <w:highlight w:val="none"/>
        </w:rPr>
        <w:t>（四）绩效目标设置情况</w:t>
      </w:r>
    </w:p>
    <w:p>
      <w:pPr>
        <w:ind w:firstLine="640" w:firstLineChars="200"/>
        <w:rPr>
          <w:rFonts w:ascii="仿宋_GB2312" w:eastAsia="仿宋_GB2312" w:hAnsiTheme="majorEastAsia"/>
          <w:sz w:val="32"/>
          <w:szCs w:val="32"/>
        </w:rPr>
      </w:pPr>
      <w:r>
        <w:rPr>
          <w:rFonts w:hint="eastAsia" w:ascii="仿宋_GB2312" w:hAnsi="宋体" w:eastAsia="仿宋_GB2312"/>
          <w:color w:val="000000" w:themeColor="text1"/>
          <w:kern w:val="0"/>
          <w:sz w:val="32"/>
          <w:szCs w:val="32"/>
          <w:shd w:val="clear" w:color="auto" w:fill="FFFFFF"/>
          <w14:textFill>
            <w14:solidFill>
              <w14:schemeClr w14:val="tx1"/>
            </w14:solidFill>
          </w14:textFill>
        </w:rPr>
        <w:t>20</w:t>
      </w:r>
      <w:r>
        <w:rPr>
          <w:rFonts w:hint="eastAsia" w:ascii="仿宋_GB2312" w:hAnsi="宋体" w:eastAsia="仿宋_GB2312"/>
          <w:color w:val="000000" w:themeColor="text1"/>
          <w:kern w:val="0"/>
          <w:sz w:val="32"/>
          <w:szCs w:val="32"/>
          <w:shd w:val="clear" w:color="auto" w:fill="FFFFFF"/>
          <w:lang w:val="en-US" w:eastAsia="zh-CN"/>
          <w14:textFill>
            <w14:solidFill>
              <w14:schemeClr w14:val="tx1"/>
            </w14:solidFill>
          </w14:textFill>
        </w:rPr>
        <w:t>24</w:t>
      </w:r>
      <w:r>
        <w:rPr>
          <w:rFonts w:hint="eastAsia" w:ascii="仿宋_GB2312" w:hAnsi="宋体" w:eastAsia="仿宋_GB2312"/>
          <w:color w:val="000000" w:themeColor="text1"/>
          <w:kern w:val="0"/>
          <w:sz w:val="32"/>
          <w:szCs w:val="32"/>
          <w:shd w:val="clear" w:color="auto" w:fill="FFFFFF"/>
          <w14:textFill>
            <w14:solidFill>
              <w14:schemeClr w14:val="tx1"/>
            </w14:solidFill>
          </w14:textFill>
        </w:rPr>
        <w:t>年</w:t>
      </w:r>
      <w:r>
        <w:rPr>
          <w:rFonts w:hint="eastAsia" w:ascii="仿宋_GB2312" w:hAnsi="宋体" w:eastAsia="仿宋_GB2312"/>
          <w:color w:val="000000" w:themeColor="text1"/>
          <w:kern w:val="0"/>
          <w:sz w:val="32"/>
          <w:szCs w:val="32"/>
          <w:shd w:val="clear" w:color="auto" w:fill="FFFFFF"/>
          <w:lang w:eastAsia="zh-CN"/>
          <w14:textFill>
            <w14:solidFill>
              <w14:schemeClr w14:val="tx1"/>
            </w14:solidFill>
          </w14:textFill>
        </w:rPr>
        <w:t>水利局</w:t>
      </w:r>
      <w:r>
        <w:rPr>
          <w:rFonts w:hint="eastAsia" w:ascii="仿宋_GB2312" w:hAnsi="宋体" w:eastAsia="仿宋_GB2312"/>
          <w:color w:val="000000" w:themeColor="text1"/>
          <w:kern w:val="0"/>
          <w:sz w:val="32"/>
          <w:szCs w:val="32"/>
          <w:shd w:val="clear" w:color="auto" w:fill="FFFFFF"/>
          <w14:textFill>
            <w14:solidFill>
              <w14:schemeClr w14:val="tx1"/>
            </w14:solidFill>
          </w14:textFill>
        </w:rPr>
        <w:t>部门开展绩效目标管理的项目</w:t>
      </w:r>
      <w:r>
        <w:rPr>
          <w:rFonts w:hint="eastAsia" w:ascii="仿宋_GB2312" w:eastAsia="仿宋_GB2312" w:hAnsiTheme="majorEastAsia"/>
          <w:sz w:val="32"/>
          <w:szCs w:val="32"/>
          <w:lang w:val="en-US" w:eastAsia="zh-CN"/>
        </w:rPr>
        <w:t>9</w:t>
      </w:r>
      <w:r>
        <w:rPr>
          <w:rFonts w:hint="eastAsia" w:ascii="仿宋_GB2312" w:eastAsia="仿宋_GB2312" w:hAnsiTheme="majorEastAsia"/>
          <w:sz w:val="32"/>
          <w:szCs w:val="32"/>
        </w:rPr>
        <w:t>个，涉及预算</w:t>
      </w:r>
      <w:r>
        <w:rPr>
          <w:rFonts w:hint="eastAsia" w:ascii="仿宋_GB2312" w:eastAsia="仿宋_GB2312" w:hAnsiTheme="majorEastAsia"/>
          <w:sz w:val="32"/>
          <w:szCs w:val="32"/>
          <w:lang w:val="en-US" w:eastAsia="zh-CN"/>
        </w:rPr>
        <w:t>481.92</w:t>
      </w:r>
      <w:r>
        <w:rPr>
          <w:rFonts w:hint="eastAsia" w:ascii="仿宋_GB2312" w:eastAsia="仿宋_GB2312" w:hAnsiTheme="majorEastAsia"/>
          <w:sz w:val="32"/>
          <w:szCs w:val="32"/>
        </w:rPr>
        <w:t>万元。其中：人员类项目</w:t>
      </w:r>
      <w:r>
        <w:rPr>
          <w:rFonts w:hint="eastAsia" w:ascii="仿宋_GB2312" w:eastAsia="仿宋_GB2312" w:hAnsiTheme="majorEastAsia"/>
          <w:sz w:val="32"/>
          <w:szCs w:val="32"/>
          <w:lang w:val="en-US" w:eastAsia="zh-CN"/>
        </w:rPr>
        <w:t>2</w:t>
      </w:r>
      <w:r>
        <w:rPr>
          <w:rFonts w:hint="eastAsia" w:ascii="仿宋_GB2312" w:eastAsia="仿宋_GB2312" w:hAnsiTheme="majorEastAsia"/>
          <w:sz w:val="32"/>
          <w:szCs w:val="32"/>
        </w:rPr>
        <w:t>个，涉及预算</w:t>
      </w:r>
      <w:r>
        <w:rPr>
          <w:rFonts w:hint="eastAsia" w:ascii="仿宋_GB2312" w:eastAsia="仿宋_GB2312" w:hAnsiTheme="majorEastAsia"/>
          <w:sz w:val="32"/>
          <w:szCs w:val="32"/>
          <w:lang w:val="en-US" w:eastAsia="zh-CN"/>
        </w:rPr>
        <w:t>75.96</w:t>
      </w:r>
      <w:r>
        <w:rPr>
          <w:rFonts w:hint="eastAsia" w:ascii="仿宋_GB2312" w:eastAsia="仿宋_GB2312" w:hAnsiTheme="majorEastAsia"/>
          <w:sz w:val="32"/>
          <w:szCs w:val="32"/>
        </w:rPr>
        <w:t>万元；运转类项目</w:t>
      </w:r>
      <w:r>
        <w:rPr>
          <w:rFonts w:hint="eastAsia" w:ascii="仿宋_GB2312" w:eastAsia="仿宋_GB2312" w:hAnsiTheme="majorEastAsia"/>
          <w:sz w:val="32"/>
          <w:szCs w:val="32"/>
          <w:lang w:val="en-US" w:eastAsia="zh-CN"/>
        </w:rPr>
        <w:t>7</w:t>
      </w:r>
      <w:r>
        <w:rPr>
          <w:rFonts w:hint="eastAsia" w:ascii="仿宋_GB2312" w:eastAsia="仿宋_GB2312" w:hAnsiTheme="majorEastAsia"/>
          <w:sz w:val="32"/>
          <w:szCs w:val="32"/>
        </w:rPr>
        <w:t>个，涉及预算</w:t>
      </w:r>
      <w:r>
        <w:rPr>
          <w:rFonts w:hint="eastAsia" w:ascii="仿宋_GB2312" w:eastAsia="仿宋_GB2312" w:hAnsiTheme="majorEastAsia"/>
          <w:sz w:val="32"/>
          <w:szCs w:val="32"/>
          <w:lang w:val="en-US" w:eastAsia="zh-CN"/>
        </w:rPr>
        <w:t>405.96</w:t>
      </w:r>
      <w:r>
        <w:rPr>
          <w:rFonts w:hint="eastAsia" w:ascii="仿宋_GB2312" w:eastAsia="仿宋_GB2312" w:hAnsiTheme="majorEastAsia"/>
          <w:sz w:val="32"/>
          <w:szCs w:val="32"/>
        </w:rPr>
        <w:t>万元</w:t>
      </w:r>
      <w:r>
        <w:rPr>
          <w:rFonts w:hint="eastAsia" w:ascii="仿宋_GB2312" w:eastAsia="仿宋_GB2312" w:hAnsiTheme="majorEastAsia"/>
          <w:color w:val="000000" w:themeColor="text1"/>
          <w:sz w:val="32"/>
          <w:szCs w:val="32"/>
          <w14:textFill>
            <w14:solidFill>
              <w14:schemeClr w14:val="tx1"/>
            </w14:solidFill>
          </w14:textFill>
        </w:rPr>
        <w:t>。</w:t>
      </w:r>
    </w:p>
    <w:p>
      <w:pPr>
        <w:ind w:firstLine="640" w:firstLineChars="200"/>
        <w:rPr>
          <w:rFonts w:ascii="仿宋_GB2312" w:eastAsia="仿宋_GB2312" w:hAnsiTheme="majorEastAsia"/>
          <w:sz w:val="32"/>
          <w:szCs w:val="32"/>
        </w:rPr>
      </w:pPr>
    </w:p>
    <w:p>
      <w:pPr>
        <w:ind w:firstLine="640" w:firstLineChars="200"/>
        <w:rPr>
          <w:rFonts w:ascii="仿宋_GB2312" w:eastAsia="仿宋_GB2312" w:hAnsiTheme="majorEastAsia"/>
          <w:sz w:val="32"/>
          <w:szCs w:val="32"/>
        </w:rPr>
      </w:pPr>
    </w:p>
    <w:p>
      <w:pPr>
        <w:ind w:firstLine="640" w:firstLineChars="200"/>
        <w:rPr>
          <w:rFonts w:ascii="仿宋_GB2312" w:eastAsia="仿宋_GB2312" w:hAnsiTheme="majorEastAsia"/>
          <w:sz w:val="32"/>
          <w:szCs w:val="32"/>
        </w:rPr>
      </w:pPr>
    </w:p>
    <w:p>
      <w:pPr>
        <w:ind w:firstLine="640" w:firstLineChars="200"/>
        <w:rPr>
          <w:rFonts w:ascii="仿宋_GB2312" w:eastAsia="仿宋_GB2312" w:hAnsiTheme="majorEastAsia"/>
          <w:sz w:val="32"/>
          <w:szCs w:val="32"/>
        </w:rPr>
      </w:pPr>
    </w:p>
    <w:p>
      <w:pPr>
        <w:rPr>
          <w:rFonts w:ascii="仿宋_GB2312" w:eastAsia="仿宋_GB2312" w:hAnsiTheme="majorEastAsia"/>
          <w:color w:val="000000" w:themeColor="text1"/>
          <w:sz w:val="32"/>
          <w:szCs w:val="32"/>
          <w14:textFill>
            <w14:solidFill>
              <w14:schemeClr w14:val="tx1"/>
            </w14:solidFill>
          </w14:textFill>
        </w:rPr>
      </w:pPr>
    </w:p>
    <w:p>
      <w:pPr>
        <w:ind w:firstLine="640" w:firstLineChars="200"/>
        <w:rPr>
          <w:rFonts w:ascii="仿宋_GB2312" w:eastAsia="仿宋_GB2312" w:hAnsiTheme="majorEastAsia"/>
          <w:color w:val="000000" w:themeColor="text1"/>
          <w:sz w:val="32"/>
          <w:szCs w:val="32"/>
          <w14:textFill>
            <w14:solidFill>
              <w14:schemeClr w14:val="tx1"/>
            </w14:solidFill>
          </w14:textFill>
        </w:rPr>
      </w:pPr>
    </w:p>
    <w:p>
      <w:pPr>
        <w:rPr>
          <w:rFonts w:hint="eastAsia" w:ascii="方正小标宋简体" w:eastAsia="方正小标宋简体"/>
          <w:b/>
          <w:sz w:val="44"/>
          <w:szCs w:val="44"/>
        </w:rPr>
      </w:pPr>
      <w:r>
        <w:rPr>
          <w:rFonts w:hint="eastAsia" w:ascii="方正小标宋简体" w:eastAsia="方正小标宋简体"/>
          <w:b/>
          <w:sz w:val="44"/>
          <w:szCs w:val="44"/>
        </w:rPr>
        <w:br w:type="page"/>
      </w:r>
    </w:p>
    <w:p>
      <w:pPr>
        <w:jc w:val="center"/>
        <w:rPr>
          <w:rFonts w:ascii="黑体" w:hAnsi="黑体" w:eastAsia="黑体"/>
          <w:b/>
          <w:sz w:val="32"/>
          <w:szCs w:val="32"/>
        </w:rPr>
      </w:pPr>
      <w:r>
        <w:rPr>
          <w:rFonts w:hint="eastAsia" w:ascii="方正小标宋简体" w:eastAsia="方正小标宋简体"/>
          <w:b/>
          <w:sz w:val="44"/>
          <w:szCs w:val="44"/>
        </w:rPr>
        <w:t>第四部分  名词解释</w:t>
      </w:r>
    </w:p>
    <w:p>
      <w:pPr>
        <w:rPr>
          <w:rFonts w:ascii="黑体" w:hAnsi="黑体" w:eastAsia="黑体"/>
          <w:b/>
          <w:sz w:val="32"/>
          <w:szCs w:val="32"/>
        </w:rPr>
      </w:pPr>
    </w:p>
    <w:p>
      <w:pPr>
        <w:rPr>
          <w:rFonts w:ascii="仿宋_GB2312" w:eastAsia="仿宋_GB2312" w:hAnsiTheme="majorEastAsia"/>
          <w:sz w:val="32"/>
          <w:szCs w:val="32"/>
        </w:rPr>
      </w:pPr>
      <w:r>
        <w:rPr>
          <w:rFonts w:hint="eastAsia" w:ascii="仿宋_GB2312" w:eastAsia="仿宋_GB2312" w:hAnsiTheme="majorEastAsia"/>
          <w:sz w:val="32"/>
          <w:szCs w:val="32"/>
        </w:rPr>
        <w:t xml:space="preserve">    一、财政拨款收入：指州级财政当年拨付的资金。</w:t>
      </w:r>
    </w:p>
    <w:p>
      <w:pPr>
        <w:rPr>
          <w:rFonts w:ascii="仿宋_GB2312" w:eastAsia="仿宋_GB2312" w:hAnsiTheme="majorEastAsia"/>
          <w:sz w:val="32"/>
          <w:szCs w:val="32"/>
        </w:rPr>
      </w:pPr>
      <w:r>
        <w:rPr>
          <w:rFonts w:hint="eastAsia" w:ascii="仿宋_GB2312" w:eastAsia="仿宋_GB2312" w:hAnsiTheme="majorEastAsia"/>
          <w:sz w:val="32"/>
          <w:szCs w:val="32"/>
        </w:rPr>
        <w:t xml:space="preserve">    二、其他收入：指除上述“财政拨款收入”、“事业收入”等以外的收入。主要是银行存款利息收入等。</w:t>
      </w:r>
    </w:p>
    <w:p>
      <w:pPr>
        <w:rPr>
          <w:rFonts w:ascii="仿宋_GB2312" w:eastAsia="仿宋_GB2312" w:hAnsiTheme="majorEastAsia"/>
          <w:sz w:val="32"/>
          <w:szCs w:val="32"/>
        </w:rPr>
      </w:pPr>
      <w:r>
        <w:rPr>
          <w:rFonts w:hint="eastAsia" w:ascii="仿宋_GB2312" w:eastAsia="仿宋_GB2312" w:hAnsiTheme="majorEastAsia"/>
          <w:sz w:val="32"/>
          <w:szCs w:val="32"/>
        </w:rPr>
        <w:t xml:space="preserve">    三、年初结转结和余：指以前年度尚未完成，结转到本年仍按原规定用途继续使用的资金。</w:t>
      </w:r>
    </w:p>
    <w:p>
      <w:pPr>
        <w:rPr>
          <w:rFonts w:ascii="仿宋_GB2312" w:eastAsia="仿宋_GB2312" w:hAnsiTheme="majorEastAsia"/>
          <w:sz w:val="32"/>
          <w:szCs w:val="32"/>
        </w:rPr>
      </w:pPr>
      <w:r>
        <w:rPr>
          <w:rFonts w:hint="eastAsia" w:ascii="仿宋_GB2312" w:eastAsia="仿宋_GB2312" w:hAnsiTheme="majorEastAsia"/>
          <w:sz w:val="32"/>
          <w:szCs w:val="32"/>
        </w:rPr>
        <w:t xml:space="preserve">    四、年末结转和结余：指本年年度或者以前年度预算安排、因客观条件发生变化无法按原计划实施，需延迟至以后年度按有关规定继续使用的资金。</w:t>
      </w:r>
    </w:p>
    <w:p>
      <w:pPr>
        <w:rPr>
          <w:rFonts w:ascii="仿宋_GB2312" w:eastAsia="仿宋_GB2312" w:hAnsiTheme="majorEastAsia"/>
          <w:sz w:val="32"/>
          <w:szCs w:val="32"/>
        </w:rPr>
      </w:pPr>
      <w:r>
        <w:rPr>
          <w:rFonts w:hint="eastAsia" w:ascii="仿宋_GB2312" w:eastAsia="仿宋_GB2312" w:hAnsiTheme="majorEastAsia"/>
          <w:sz w:val="32"/>
          <w:szCs w:val="32"/>
        </w:rPr>
        <w:t xml:space="preserve">    五、基本支出：指为保证机构正常运转，完成日常工作任务而发生的人员支出和公用支出。</w:t>
      </w:r>
    </w:p>
    <w:p>
      <w:pPr>
        <w:rPr>
          <w:rFonts w:ascii="仿宋_GB2312" w:eastAsia="仿宋_GB2312" w:hAnsiTheme="majorEastAsia"/>
          <w:sz w:val="32"/>
          <w:szCs w:val="32"/>
        </w:rPr>
      </w:pPr>
      <w:r>
        <w:rPr>
          <w:rFonts w:hint="eastAsia" w:ascii="仿宋_GB2312" w:eastAsia="仿宋_GB2312" w:hAnsiTheme="majorEastAsia"/>
          <w:sz w:val="32"/>
          <w:szCs w:val="32"/>
        </w:rPr>
        <w:t>　　六、项目支出：指在基本支出之外为完成特定行政任务和事业发展目标所发生的支出。</w:t>
      </w:r>
    </w:p>
    <w:p>
      <w:pPr>
        <w:rPr>
          <w:rFonts w:ascii="仿宋_GB2312" w:eastAsia="仿宋_GB2312" w:hAnsiTheme="majorEastAsia"/>
          <w:sz w:val="32"/>
          <w:szCs w:val="32"/>
        </w:rPr>
      </w:pPr>
      <w:r>
        <w:rPr>
          <w:rFonts w:hint="eastAsia" w:ascii="仿宋_GB2312" w:eastAsia="仿宋_GB2312" w:hAnsiTheme="majorEastAsia"/>
          <w:sz w:val="32"/>
          <w:szCs w:val="32"/>
        </w:rPr>
        <w:t>　　七、“三公”经费：是指部门用财政拨款安排的因公出国（境）费、公务用车购置及运行费和公务接待费。其中，因公出国（境）费反映单位公务出国（境）的费用、如：交通费、住宿费、伙食费、培训费、公杂费等支出；公务用车购置及运行费反映单位公务用车车辆购置支出（含车辆购置税）及租用费、燃料费、维修费、过路过桥费、保险费等支出；公务接待费反映单位按规定开支的各类公务接待支出。</w:t>
      </w:r>
    </w:p>
    <w:p>
      <w:pPr>
        <w:rPr>
          <w:rFonts w:ascii="仿宋_GB2312" w:eastAsia="仿宋_GB2312" w:hAnsiTheme="majorEastAsia"/>
          <w:sz w:val="32"/>
          <w:szCs w:val="32"/>
        </w:rPr>
      </w:pPr>
      <w:r>
        <w:rPr>
          <w:rFonts w:hint="eastAsia" w:ascii="仿宋_GB2312" w:eastAsia="仿宋_GB2312" w:hAnsiTheme="majorEastAsia"/>
          <w:sz w:val="32"/>
          <w:szCs w:val="32"/>
        </w:rPr>
        <w:t>　　八、机关运行经费：为保障行政单位（包含参照公务员法管理的事业单位）运行用于购买货物和服务的各项资金。包括办公费、印刷费、水电费、邮电费、差旅费、会议费等费用开支。</w:t>
      </w:r>
    </w:p>
    <w:p>
      <w:pPr>
        <w:rPr>
          <w:rFonts w:ascii="仿宋_GB2312" w:eastAsia="仿宋_GB2312" w:hAnsiTheme="majorEastAsia"/>
          <w:b/>
          <w:sz w:val="32"/>
          <w:szCs w:val="32"/>
        </w:rPr>
      </w:pPr>
      <w:r>
        <w:rPr>
          <w:rFonts w:hint="eastAsia" w:ascii="仿宋_GB2312" w:eastAsia="仿宋_GB2312" w:hAnsiTheme="majorEastAsia"/>
          <w:sz w:val="32"/>
          <w:szCs w:val="32"/>
        </w:rPr>
        <w:t xml:space="preserve">  </w:t>
      </w:r>
    </w:p>
    <w:p>
      <w:pPr>
        <w:rPr>
          <w:rFonts w:ascii="仿宋_GB2312" w:eastAsia="仿宋_GB2312" w:hAnsiTheme="majorEastAsia"/>
          <w:sz w:val="32"/>
          <w:szCs w:val="32"/>
        </w:rPr>
      </w:pPr>
    </w:p>
    <w:p>
      <w:pPr>
        <w:rPr>
          <w:rFonts w:ascii="仿宋_GB2312" w:eastAsia="仿宋_GB2312" w:hAnsiTheme="maj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21E"/>
    <w:rsid w:val="0000057B"/>
    <w:rsid w:val="00010305"/>
    <w:rsid w:val="00015C1D"/>
    <w:rsid w:val="0003165B"/>
    <w:rsid w:val="0004483A"/>
    <w:rsid w:val="00054AA1"/>
    <w:rsid w:val="00077D26"/>
    <w:rsid w:val="0008129D"/>
    <w:rsid w:val="00083AC1"/>
    <w:rsid w:val="00090E9E"/>
    <w:rsid w:val="0009605B"/>
    <w:rsid w:val="000A2A8F"/>
    <w:rsid w:val="000A42CE"/>
    <w:rsid w:val="000C399D"/>
    <w:rsid w:val="000E7F05"/>
    <w:rsid w:val="000F617E"/>
    <w:rsid w:val="001065F5"/>
    <w:rsid w:val="0011452F"/>
    <w:rsid w:val="00122F45"/>
    <w:rsid w:val="0013117C"/>
    <w:rsid w:val="00140861"/>
    <w:rsid w:val="00141B7A"/>
    <w:rsid w:val="00143287"/>
    <w:rsid w:val="001466FF"/>
    <w:rsid w:val="00150589"/>
    <w:rsid w:val="00154144"/>
    <w:rsid w:val="00167FEF"/>
    <w:rsid w:val="001748DA"/>
    <w:rsid w:val="001834D1"/>
    <w:rsid w:val="00196659"/>
    <w:rsid w:val="001A59E2"/>
    <w:rsid w:val="001A6C79"/>
    <w:rsid w:val="001D19A1"/>
    <w:rsid w:val="001F5BF1"/>
    <w:rsid w:val="002179A5"/>
    <w:rsid w:val="002238C3"/>
    <w:rsid w:val="00234D1F"/>
    <w:rsid w:val="002639A4"/>
    <w:rsid w:val="00264CD0"/>
    <w:rsid w:val="002A19D8"/>
    <w:rsid w:val="002B10F1"/>
    <w:rsid w:val="002C1A96"/>
    <w:rsid w:val="002C4EE5"/>
    <w:rsid w:val="002C7AFA"/>
    <w:rsid w:val="002D6BBB"/>
    <w:rsid w:val="002E6D4F"/>
    <w:rsid w:val="003074F8"/>
    <w:rsid w:val="00307E65"/>
    <w:rsid w:val="003103F0"/>
    <w:rsid w:val="003202B4"/>
    <w:rsid w:val="00351D1F"/>
    <w:rsid w:val="00373C00"/>
    <w:rsid w:val="00384095"/>
    <w:rsid w:val="003921A1"/>
    <w:rsid w:val="003A7617"/>
    <w:rsid w:val="003B0256"/>
    <w:rsid w:val="003E355F"/>
    <w:rsid w:val="003F0E14"/>
    <w:rsid w:val="00434C9F"/>
    <w:rsid w:val="0045061D"/>
    <w:rsid w:val="00454DFC"/>
    <w:rsid w:val="004A3279"/>
    <w:rsid w:val="004D3CC5"/>
    <w:rsid w:val="004D6495"/>
    <w:rsid w:val="004E3349"/>
    <w:rsid w:val="00500DCD"/>
    <w:rsid w:val="005046EA"/>
    <w:rsid w:val="00520F41"/>
    <w:rsid w:val="005357D8"/>
    <w:rsid w:val="00552DAC"/>
    <w:rsid w:val="00564F17"/>
    <w:rsid w:val="00565781"/>
    <w:rsid w:val="0057151C"/>
    <w:rsid w:val="00583C68"/>
    <w:rsid w:val="00586370"/>
    <w:rsid w:val="0059521E"/>
    <w:rsid w:val="005B4663"/>
    <w:rsid w:val="005F343D"/>
    <w:rsid w:val="005F350D"/>
    <w:rsid w:val="00600384"/>
    <w:rsid w:val="00601518"/>
    <w:rsid w:val="00630C35"/>
    <w:rsid w:val="00632068"/>
    <w:rsid w:val="00634779"/>
    <w:rsid w:val="006508D5"/>
    <w:rsid w:val="0067268A"/>
    <w:rsid w:val="0069555A"/>
    <w:rsid w:val="006A12A8"/>
    <w:rsid w:val="006B743F"/>
    <w:rsid w:val="006C49A7"/>
    <w:rsid w:val="006D3303"/>
    <w:rsid w:val="007055B4"/>
    <w:rsid w:val="0072300D"/>
    <w:rsid w:val="00725876"/>
    <w:rsid w:val="00744AE0"/>
    <w:rsid w:val="0075166F"/>
    <w:rsid w:val="00756EED"/>
    <w:rsid w:val="00761A97"/>
    <w:rsid w:val="00794E9A"/>
    <w:rsid w:val="007C4B88"/>
    <w:rsid w:val="007C4C68"/>
    <w:rsid w:val="007D03E1"/>
    <w:rsid w:val="007D4FD4"/>
    <w:rsid w:val="007E7ECC"/>
    <w:rsid w:val="007F7549"/>
    <w:rsid w:val="00817157"/>
    <w:rsid w:val="008179DA"/>
    <w:rsid w:val="008318DB"/>
    <w:rsid w:val="008475ED"/>
    <w:rsid w:val="00851B6F"/>
    <w:rsid w:val="00853BBC"/>
    <w:rsid w:val="008559C0"/>
    <w:rsid w:val="00873B59"/>
    <w:rsid w:val="0087454C"/>
    <w:rsid w:val="00885060"/>
    <w:rsid w:val="00891D96"/>
    <w:rsid w:val="008A1734"/>
    <w:rsid w:val="008A2D36"/>
    <w:rsid w:val="008B5D28"/>
    <w:rsid w:val="008D2AAE"/>
    <w:rsid w:val="008E2713"/>
    <w:rsid w:val="008E4D2C"/>
    <w:rsid w:val="008E5610"/>
    <w:rsid w:val="008E658F"/>
    <w:rsid w:val="008F2C0E"/>
    <w:rsid w:val="009010C7"/>
    <w:rsid w:val="009269BF"/>
    <w:rsid w:val="0093262C"/>
    <w:rsid w:val="00955CAA"/>
    <w:rsid w:val="00956D0C"/>
    <w:rsid w:val="00966233"/>
    <w:rsid w:val="00980D89"/>
    <w:rsid w:val="009834B6"/>
    <w:rsid w:val="00990D71"/>
    <w:rsid w:val="0099169F"/>
    <w:rsid w:val="009A0386"/>
    <w:rsid w:val="009F0A7F"/>
    <w:rsid w:val="00A01E26"/>
    <w:rsid w:val="00A06A36"/>
    <w:rsid w:val="00A16169"/>
    <w:rsid w:val="00A16BAA"/>
    <w:rsid w:val="00A20523"/>
    <w:rsid w:val="00A20B98"/>
    <w:rsid w:val="00A32AE6"/>
    <w:rsid w:val="00A56766"/>
    <w:rsid w:val="00A6627B"/>
    <w:rsid w:val="00A715B7"/>
    <w:rsid w:val="00A73A3B"/>
    <w:rsid w:val="00A76B7E"/>
    <w:rsid w:val="00A76C24"/>
    <w:rsid w:val="00A80D7D"/>
    <w:rsid w:val="00A80DF4"/>
    <w:rsid w:val="00A8205C"/>
    <w:rsid w:val="00A82A9B"/>
    <w:rsid w:val="00A82BC7"/>
    <w:rsid w:val="00A84E1B"/>
    <w:rsid w:val="00A85ED8"/>
    <w:rsid w:val="00A868D8"/>
    <w:rsid w:val="00A87C49"/>
    <w:rsid w:val="00A953D1"/>
    <w:rsid w:val="00AB051A"/>
    <w:rsid w:val="00AB7668"/>
    <w:rsid w:val="00AE2639"/>
    <w:rsid w:val="00AE5B3F"/>
    <w:rsid w:val="00B15C55"/>
    <w:rsid w:val="00B2126F"/>
    <w:rsid w:val="00B229A6"/>
    <w:rsid w:val="00B26BDA"/>
    <w:rsid w:val="00B33A9D"/>
    <w:rsid w:val="00B33C77"/>
    <w:rsid w:val="00B34F17"/>
    <w:rsid w:val="00B72834"/>
    <w:rsid w:val="00B745F8"/>
    <w:rsid w:val="00B77D9A"/>
    <w:rsid w:val="00B82D01"/>
    <w:rsid w:val="00B85070"/>
    <w:rsid w:val="00BA2A82"/>
    <w:rsid w:val="00BC3155"/>
    <w:rsid w:val="00BD741A"/>
    <w:rsid w:val="00BE1DE6"/>
    <w:rsid w:val="00C03AAA"/>
    <w:rsid w:val="00C464B6"/>
    <w:rsid w:val="00C665EA"/>
    <w:rsid w:val="00C87564"/>
    <w:rsid w:val="00CB2D2E"/>
    <w:rsid w:val="00CC62A9"/>
    <w:rsid w:val="00CE15A9"/>
    <w:rsid w:val="00CE458F"/>
    <w:rsid w:val="00D203A1"/>
    <w:rsid w:val="00D25FA3"/>
    <w:rsid w:val="00D31968"/>
    <w:rsid w:val="00D46095"/>
    <w:rsid w:val="00D82204"/>
    <w:rsid w:val="00DA2DE4"/>
    <w:rsid w:val="00DB4AB6"/>
    <w:rsid w:val="00DB53B9"/>
    <w:rsid w:val="00DE4D56"/>
    <w:rsid w:val="00DF3FC9"/>
    <w:rsid w:val="00DF5A9E"/>
    <w:rsid w:val="00DF6F3F"/>
    <w:rsid w:val="00DF77C7"/>
    <w:rsid w:val="00E00A73"/>
    <w:rsid w:val="00E07EA9"/>
    <w:rsid w:val="00E27F10"/>
    <w:rsid w:val="00E342C6"/>
    <w:rsid w:val="00E41824"/>
    <w:rsid w:val="00E43C8A"/>
    <w:rsid w:val="00E5392A"/>
    <w:rsid w:val="00E72F2F"/>
    <w:rsid w:val="00E72F32"/>
    <w:rsid w:val="00E9784C"/>
    <w:rsid w:val="00EA213E"/>
    <w:rsid w:val="00EC4EC4"/>
    <w:rsid w:val="00ED76A1"/>
    <w:rsid w:val="00EE0DDF"/>
    <w:rsid w:val="00F21028"/>
    <w:rsid w:val="00F3718C"/>
    <w:rsid w:val="00F410D7"/>
    <w:rsid w:val="00F65F18"/>
    <w:rsid w:val="00F72EDB"/>
    <w:rsid w:val="00F943B4"/>
    <w:rsid w:val="00F974AB"/>
    <w:rsid w:val="00FB0849"/>
    <w:rsid w:val="00FB2415"/>
    <w:rsid w:val="00FB76E2"/>
    <w:rsid w:val="00FE2939"/>
    <w:rsid w:val="00FE56F0"/>
    <w:rsid w:val="00FF11C4"/>
    <w:rsid w:val="01D7781F"/>
    <w:rsid w:val="02E86ADE"/>
    <w:rsid w:val="02EB4A49"/>
    <w:rsid w:val="03F23693"/>
    <w:rsid w:val="0718434B"/>
    <w:rsid w:val="0B2C7C5E"/>
    <w:rsid w:val="0E221FA2"/>
    <w:rsid w:val="0F503CE1"/>
    <w:rsid w:val="11CD1867"/>
    <w:rsid w:val="13A70BD3"/>
    <w:rsid w:val="164B74E2"/>
    <w:rsid w:val="1C9560A3"/>
    <w:rsid w:val="1CE26F0F"/>
    <w:rsid w:val="1D406268"/>
    <w:rsid w:val="22044C42"/>
    <w:rsid w:val="228F48F3"/>
    <w:rsid w:val="22B60C4A"/>
    <w:rsid w:val="24FF9692"/>
    <w:rsid w:val="265316A4"/>
    <w:rsid w:val="2B39488F"/>
    <w:rsid w:val="2F784242"/>
    <w:rsid w:val="30493DC4"/>
    <w:rsid w:val="373A3BA8"/>
    <w:rsid w:val="3ECA1B8F"/>
    <w:rsid w:val="3ED6683A"/>
    <w:rsid w:val="43B048B6"/>
    <w:rsid w:val="46C457D5"/>
    <w:rsid w:val="4B7231BA"/>
    <w:rsid w:val="4FD56778"/>
    <w:rsid w:val="50BC79DC"/>
    <w:rsid w:val="524D7D02"/>
    <w:rsid w:val="56715E70"/>
    <w:rsid w:val="568F001F"/>
    <w:rsid w:val="58CA642D"/>
    <w:rsid w:val="5BAE498F"/>
    <w:rsid w:val="5C514714"/>
    <w:rsid w:val="5EB04084"/>
    <w:rsid w:val="62D27622"/>
    <w:rsid w:val="69481937"/>
    <w:rsid w:val="6B736309"/>
    <w:rsid w:val="6E197EF3"/>
    <w:rsid w:val="73670689"/>
    <w:rsid w:val="77D81E1F"/>
    <w:rsid w:val="79491031"/>
    <w:rsid w:val="79DD5D1A"/>
    <w:rsid w:val="7AE44BFA"/>
    <w:rsid w:val="7D162C33"/>
    <w:rsid w:val="EECD03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Date"/>
    <w:basedOn w:val="1"/>
    <w:next w:val="1"/>
    <w:link w:val="12"/>
    <w:qFormat/>
    <w:uiPriority w:val="0"/>
    <w:pPr>
      <w:ind w:left="100" w:leftChars="2500"/>
    </w:pPr>
  </w:style>
  <w:style w:type="paragraph" w:styleId="4">
    <w:name w:val="Body Text Indent 2"/>
    <w:basedOn w:val="1"/>
    <w:qFormat/>
    <w:uiPriority w:val="0"/>
    <w:pPr>
      <w:ind w:firstLine="459"/>
    </w:pPr>
    <w:rPr>
      <w:rFonts w:ascii="仿宋_GB2312" w:eastAsia="仿宋_GB2312"/>
      <w:sz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ind w:firstLine="282"/>
    </w:pPr>
    <w:rPr>
      <w:rFonts w:ascii="仿宋_GB2312" w:eastAsia="仿宋_GB2312"/>
      <w:sz w:val="32"/>
    </w:rPr>
  </w:style>
  <w:style w:type="character" w:customStyle="1" w:styleId="10">
    <w:name w:val="页眉 Char"/>
    <w:basedOn w:val="9"/>
    <w:link w:val="6"/>
    <w:qFormat/>
    <w:uiPriority w:val="0"/>
    <w:rPr>
      <w:kern w:val="2"/>
      <w:sz w:val="18"/>
      <w:szCs w:val="18"/>
    </w:rPr>
  </w:style>
  <w:style w:type="character" w:customStyle="1" w:styleId="11">
    <w:name w:val="页脚 Char"/>
    <w:basedOn w:val="9"/>
    <w:link w:val="5"/>
    <w:qFormat/>
    <w:uiPriority w:val="0"/>
    <w:rPr>
      <w:kern w:val="2"/>
      <w:sz w:val="18"/>
      <w:szCs w:val="18"/>
    </w:rPr>
  </w:style>
  <w:style w:type="character" w:customStyle="1" w:styleId="12">
    <w:name w:val="日期 Char"/>
    <w:basedOn w:val="9"/>
    <w:link w:val="3"/>
    <w:qFormat/>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573</Words>
  <Characters>3267</Characters>
  <Lines>27</Lines>
  <Paragraphs>7</Paragraphs>
  <TotalTime>7</TotalTime>
  <ScaleCrop>false</ScaleCrop>
  <LinksUpToDate>false</LinksUpToDate>
  <CharactersWithSpaces>3833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2018-12-07T17:01:00Z</dcterms:created>
  <dc:creator>德西</dc:creator>
  <cp:lastModifiedBy>非神不坑</cp:lastModifiedBy>
  <dcterms:modified xsi:type="dcterms:W3CDTF">2024-05-20T12:25:15Z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D63DA38AFB624861BE271CD4A1EDECA6</vt:lpwstr>
  </property>
</Properties>
</file>